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7CEC7" w14:textId="77777777" w:rsidR="00B932CD" w:rsidRPr="0017586F" w:rsidRDefault="00B932CD" w:rsidP="009D256C">
      <w:pPr>
        <w:spacing w:after="0" w:line="240" w:lineRule="auto"/>
        <w:ind w:firstLine="709"/>
        <w:jc w:val="center"/>
        <w:rPr>
          <w:rFonts w:ascii="Times New Roman" w:eastAsia="Calibri" w:hAnsi="Times New Roman" w:cs="Times New Roman"/>
          <w:b/>
          <w:sz w:val="20"/>
          <w:szCs w:val="20"/>
        </w:rPr>
      </w:pPr>
    </w:p>
    <w:p w14:paraId="6A29AE9B" w14:textId="4C102CB7" w:rsidR="00556DD0" w:rsidRPr="0017586F" w:rsidRDefault="003163A5" w:rsidP="004169AC">
      <w:pPr>
        <w:spacing w:after="0" w:line="240" w:lineRule="auto"/>
        <w:ind w:firstLine="709"/>
        <w:jc w:val="center"/>
        <w:rPr>
          <w:rFonts w:ascii="Times New Roman" w:eastAsia="Calibri" w:hAnsi="Times New Roman" w:cs="Times New Roman"/>
          <w:b/>
          <w:sz w:val="20"/>
          <w:szCs w:val="20"/>
          <w:lang w:val="kk-KZ"/>
        </w:rPr>
      </w:pPr>
      <w:r>
        <w:rPr>
          <w:rFonts w:ascii="Times New Roman" w:eastAsia="Calibri" w:hAnsi="Times New Roman" w:cs="Times New Roman"/>
          <w:b/>
          <w:sz w:val="20"/>
          <w:szCs w:val="20"/>
          <w:lang w:val="kk-KZ"/>
        </w:rPr>
        <w:t>«</w:t>
      </w:r>
      <w:r w:rsidRPr="003163A5">
        <w:rPr>
          <w:rFonts w:ascii="Times New Roman" w:eastAsia="Calibri" w:hAnsi="Times New Roman" w:cs="Times New Roman"/>
          <w:b/>
          <w:sz w:val="20"/>
          <w:szCs w:val="20"/>
          <w:lang w:val="kk-KZ"/>
        </w:rPr>
        <w:t>Қазақстан Республикасы Ұлттық экономика министрінің кейбір бұйрықтарына өзгерістер мен толықтырулар енгізу туралы</w:t>
      </w:r>
      <w:r>
        <w:rPr>
          <w:rFonts w:ascii="Times New Roman" w:eastAsia="Calibri" w:hAnsi="Times New Roman" w:cs="Times New Roman"/>
          <w:b/>
          <w:sz w:val="20"/>
          <w:szCs w:val="20"/>
          <w:lang w:val="kk-KZ"/>
        </w:rPr>
        <w:t>»</w:t>
      </w:r>
      <w:r w:rsidRPr="003163A5">
        <w:rPr>
          <w:rFonts w:ascii="Times New Roman" w:eastAsia="Calibri" w:hAnsi="Times New Roman" w:cs="Times New Roman"/>
          <w:b/>
          <w:sz w:val="20"/>
          <w:szCs w:val="20"/>
          <w:lang w:val="kk-KZ"/>
        </w:rPr>
        <w:t xml:space="preserve"> </w:t>
      </w:r>
      <w:r w:rsidR="004169AC" w:rsidRPr="0017586F">
        <w:rPr>
          <w:rFonts w:ascii="Times New Roman" w:eastAsia="Calibri" w:hAnsi="Times New Roman" w:cs="Times New Roman"/>
          <w:b/>
          <w:sz w:val="20"/>
          <w:szCs w:val="20"/>
          <w:lang w:val="kk-KZ"/>
        </w:rPr>
        <w:t>Қазақстан Республикасы Премьер-Министрінің орынбасар</w:t>
      </w:r>
      <w:r w:rsidR="00936C15" w:rsidRPr="0017586F">
        <w:rPr>
          <w:rFonts w:ascii="Times New Roman" w:eastAsia="Calibri" w:hAnsi="Times New Roman" w:cs="Times New Roman"/>
          <w:b/>
          <w:sz w:val="20"/>
          <w:szCs w:val="20"/>
          <w:lang w:val="kk-KZ"/>
        </w:rPr>
        <w:t>ы</w:t>
      </w:r>
      <w:r w:rsidR="00856830">
        <w:rPr>
          <w:rFonts w:ascii="Times New Roman" w:eastAsia="Calibri" w:hAnsi="Times New Roman" w:cs="Times New Roman"/>
          <w:b/>
          <w:sz w:val="20"/>
          <w:szCs w:val="20"/>
          <w:lang w:val="kk-KZ"/>
        </w:rPr>
        <w:t xml:space="preserve"> – Ұ</w:t>
      </w:r>
      <w:r w:rsidR="00936C15" w:rsidRPr="0017586F">
        <w:rPr>
          <w:rFonts w:ascii="Times New Roman" w:eastAsia="Calibri" w:hAnsi="Times New Roman" w:cs="Times New Roman"/>
          <w:b/>
          <w:sz w:val="20"/>
          <w:szCs w:val="20"/>
          <w:lang w:val="kk-KZ"/>
        </w:rPr>
        <w:t xml:space="preserve">лттық экономика министрі бұйрығының </w:t>
      </w:r>
      <w:r w:rsidR="004169AC" w:rsidRPr="0017586F">
        <w:rPr>
          <w:rFonts w:ascii="Times New Roman" w:eastAsia="Calibri" w:hAnsi="Times New Roman" w:cs="Times New Roman"/>
          <w:b/>
          <w:sz w:val="20"/>
          <w:szCs w:val="20"/>
          <w:lang w:val="kk-KZ"/>
        </w:rPr>
        <w:t xml:space="preserve"> жобасына салыстырма кесте  </w:t>
      </w:r>
    </w:p>
    <w:p w14:paraId="2AB66E17" w14:textId="77777777" w:rsidR="00682353" w:rsidRPr="0017586F" w:rsidRDefault="00682353" w:rsidP="00556DD0">
      <w:pPr>
        <w:spacing w:after="0" w:line="240" w:lineRule="auto"/>
        <w:ind w:firstLine="709"/>
        <w:jc w:val="center"/>
        <w:rPr>
          <w:rFonts w:ascii="Times New Roman" w:eastAsia="Times New Roman" w:hAnsi="Times New Roman" w:cs="Times New Roman"/>
          <w:b/>
          <w:bCs/>
          <w:sz w:val="20"/>
          <w:szCs w:val="20"/>
          <w:lang w:val="kk-KZ" w:eastAsia="ru-RU"/>
        </w:rPr>
      </w:pPr>
    </w:p>
    <w:tbl>
      <w:tblPr>
        <w:tblpPr w:leftFromText="180" w:rightFromText="180" w:vertAnchor="text" w:tblpY="1"/>
        <w:tblOverlap w:val="never"/>
        <w:tblW w:w="1570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1701"/>
        <w:gridCol w:w="5528"/>
        <w:gridCol w:w="5670"/>
        <w:gridCol w:w="2410"/>
      </w:tblGrid>
      <w:tr w:rsidR="007F4BDA" w:rsidRPr="0017586F" w14:paraId="3F1BF96D" w14:textId="77777777" w:rsidTr="00596448">
        <w:tc>
          <w:tcPr>
            <w:tcW w:w="392" w:type="dxa"/>
          </w:tcPr>
          <w:p w14:paraId="554BF759" w14:textId="77777777" w:rsidR="00424423" w:rsidRPr="0017586F" w:rsidRDefault="00424423" w:rsidP="00742226">
            <w:pPr>
              <w:ind w:hanging="108"/>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w:t>
            </w:r>
          </w:p>
        </w:tc>
        <w:tc>
          <w:tcPr>
            <w:tcW w:w="1701" w:type="dxa"/>
          </w:tcPr>
          <w:p w14:paraId="2F6E94DF" w14:textId="505122DD" w:rsidR="00424423" w:rsidRPr="0017586F" w:rsidRDefault="00424423" w:rsidP="00443463">
            <w:pPr>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Құрылымдық</w:t>
            </w:r>
            <w:r w:rsidR="00443463">
              <w:rPr>
                <w:rFonts w:ascii="Times New Roman" w:eastAsia="Calibri" w:hAnsi="Times New Roman" w:cs="Times New Roman"/>
                <w:b/>
                <w:sz w:val="20"/>
                <w:szCs w:val="20"/>
              </w:rPr>
              <w:t xml:space="preserve"> </w:t>
            </w:r>
            <w:r w:rsidRPr="0017586F">
              <w:rPr>
                <w:rFonts w:ascii="Times New Roman" w:eastAsia="Calibri" w:hAnsi="Times New Roman" w:cs="Times New Roman"/>
                <w:b/>
                <w:sz w:val="20"/>
                <w:szCs w:val="20"/>
              </w:rPr>
              <w:t>элемент</w:t>
            </w:r>
          </w:p>
        </w:tc>
        <w:tc>
          <w:tcPr>
            <w:tcW w:w="5528" w:type="dxa"/>
          </w:tcPr>
          <w:p w14:paraId="4051F7B1" w14:textId="77777777" w:rsidR="00424423" w:rsidRPr="0017586F" w:rsidRDefault="00424423" w:rsidP="00742226">
            <w:pPr>
              <w:tabs>
                <w:tab w:val="left" w:pos="459"/>
              </w:tabs>
              <w:ind w:firstLine="459"/>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Қолданыстағы редакция</w:t>
            </w:r>
          </w:p>
        </w:tc>
        <w:tc>
          <w:tcPr>
            <w:tcW w:w="5670" w:type="dxa"/>
          </w:tcPr>
          <w:p w14:paraId="2398227C" w14:textId="77777777" w:rsidR="00424423" w:rsidRPr="0017586F" w:rsidRDefault="00424423" w:rsidP="00742226">
            <w:pPr>
              <w:ind w:firstLine="459"/>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Ұсынылатын редакция</w:t>
            </w:r>
          </w:p>
        </w:tc>
        <w:tc>
          <w:tcPr>
            <w:tcW w:w="2410" w:type="dxa"/>
          </w:tcPr>
          <w:p w14:paraId="1E6FB914" w14:textId="77777777" w:rsidR="00424423" w:rsidRPr="0017586F" w:rsidRDefault="00424423" w:rsidP="00742226">
            <w:pPr>
              <w:ind w:firstLine="34"/>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Негіздеме</w:t>
            </w:r>
          </w:p>
        </w:tc>
      </w:tr>
      <w:tr w:rsidR="00AB7FD8" w:rsidRPr="0017586F" w14:paraId="42806540" w14:textId="77777777" w:rsidTr="00D4411D">
        <w:trPr>
          <w:trHeight w:val="375"/>
        </w:trPr>
        <w:tc>
          <w:tcPr>
            <w:tcW w:w="15701" w:type="dxa"/>
            <w:gridSpan w:val="5"/>
          </w:tcPr>
          <w:p w14:paraId="2F3C972D" w14:textId="07BA2022" w:rsidR="001450C6" w:rsidRPr="0017586F" w:rsidRDefault="00907254" w:rsidP="00D4411D">
            <w:pPr>
              <w:jc w:val="center"/>
              <w:rPr>
                <w:rFonts w:ascii="Times New Roman" w:eastAsia="Times New Roman" w:hAnsi="Times New Roman" w:cs="Times New Roman"/>
                <w:b/>
                <w:sz w:val="20"/>
                <w:szCs w:val="20"/>
                <w:lang w:eastAsia="ru-RU"/>
              </w:rPr>
            </w:pPr>
            <w:r w:rsidRPr="00907254">
              <w:rPr>
                <w:rFonts w:ascii="Times New Roman" w:eastAsia="Times New Roman" w:hAnsi="Times New Roman" w:cs="Times New Roman"/>
                <w:b/>
                <w:sz w:val="20"/>
                <w:szCs w:val="20"/>
                <w:lang w:eastAsia="ru-RU"/>
              </w:rPr>
              <w:t xml:space="preserve">«Қоғамдық маңызы бар нарықтарда баға белгілеу қағидаларын бекіту туралы» Қазақстан Республикасы Ұлттық экономика министрінің </w:t>
            </w:r>
            <w:r w:rsidR="008153C9">
              <w:rPr>
                <w:rFonts w:ascii="Times New Roman" w:eastAsia="Times New Roman" w:hAnsi="Times New Roman" w:cs="Times New Roman"/>
                <w:b/>
                <w:sz w:val="20"/>
                <w:szCs w:val="20"/>
                <w:lang w:val="kk-KZ" w:eastAsia="ru-RU"/>
              </w:rPr>
              <w:t xml:space="preserve">                                                                             </w:t>
            </w:r>
            <w:r w:rsidRPr="00907254">
              <w:rPr>
                <w:rFonts w:ascii="Times New Roman" w:eastAsia="Times New Roman" w:hAnsi="Times New Roman" w:cs="Times New Roman"/>
                <w:b/>
                <w:sz w:val="20"/>
                <w:szCs w:val="20"/>
                <w:lang w:eastAsia="ru-RU"/>
              </w:rPr>
              <w:t xml:space="preserve">2017 жылғы </w:t>
            </w:r>
            <w:r>
              <w:rPr>
                <w:rFonts w:ascii="Times New Roman" w:eastAsia="Times New Roman" w:hAnsi="Times New Roman" w:cs="Times New Roman"/>
                <w:b/>
                <w:sz w:val="20"/>
                <w:szCs w:val="20"/>
                <w:lang w:eastAsia="ru-RU"/>
              </w:rPr>
              <w:t>1 ақпандағы № 36 бұйрығы</w:t>
            </w:r>
          </w:p>
        </w:tc>
      </w:tr>
      <w:tr w:rsidR="007F4BDA" w:rsidRPr="003163A5" w14:paraId="71F0C002" w14:textId="77777777" w:rsidTr="00596448">
        <w:trPr>
          <w:trHeight w:val="981"/>
        </w:trPr>
        <w:tc>
          <w:tcPr>
            <w:tcW w:w="392" w:type="dxa"/>
          </w:tcPr>
          <w:p w14:paraId="262E5B95" w14:textId="77777777" w:rsidR="0016463C" w:rsidRPr="0017586F" w:rsidRDefault="0016463C" w:rsidP="00742226">
            <w:pPr>
              <w:pStyle w:val="ad"/>
              <w:numPr>
                <w:ilvl w:val="0"/>
                <w:numId w:val="9"/>
              </w:numPr>
              <w:ind w:left="312" w:right="-12" w:hanging="278"/>
              <w:jc w:val="center"/>
              <w:rPr>
                <w:rFonts w:ascii="Times New Roman" w:hAnsi="Times New Roman"/>
                <w:sz w:val="20"/>
                <w:szCs w:val="20"/>
                <w:lang w:val="kk-KZ"/>
              </w:rPr>
            </w:pPr>
          </w:p>
        </w:tc>
        <w:tc>
          <w:tcPr>
            <w:tcW w:w="1701" w:type="dxa"/>
          </w:tcPr>
          <w:p w14:paraId="5B7C2F54" w14:textId="5C867912" w:rsidR="0016463C" w:rsidRPr="0017586F" w:rsidRDefault="00907254" w:rsidP="00907254">
            <w:pPr>
              <w:widowControl w:val="0"/>
              <w:tabs>
                <w:tab w:val="left" w:pos="1134"/>
                <w:tab w:val="left" w:pos="1418"/>
              </w:tabs>
              <w:ind w:firstLine="34"/>
              <w:contextualSpacing/>
              <w:jc w:val="center"/>
              <w:rPr>
                <w:rFonts w:ascii="Times New Roman" w:hAnsi="Times New Roman" w:cs="Times New Roman"/>
                <w:sz w:val="20"/>
                <w:szCs w:val="20"/>
                <w:lang w:val="kk-KZ"/>
              </w:rPr>
            </w:pPr>
            <w:r>
              <w:rPr>
                <w:rFonts w:ascii="Times New Roman" w:hAnsi="Times New Roman" w:cs="Times New Roman"/>
                <w:sz w:val="20"/>
                <w:szCs w:val="20"/>
                <w:lang w:val="kk-KZ"/>
              </w:rPr>
              <w:t>12-1-қосымша</w:t>
            </w:r>
          </w:p>
        </w:tc>
        <w:tc>
          <w:tcPr>
            <w:tcW w:w="5528" w:type="dxa"/>
          </w:tcPr>
          <w:p w14:paraId="5CB5F356" w14:textId="77777777" w:rsidR="00C77E9E" w:rsidRPr="00C77E9E" w:rsidRDefault="00C77E9E" w:rsidP="00C77E9E">
            <w:pPr>
              <w:spacing w:after="0" w:line="240" w:lineRule="auto"/>
              <w:ind w:left="108" w:firstLine="318"/>
              <w:jc w:val="right"/>
              <w:rPr>
                <w:rFonts w:ascii="Times New Roman" w:hAnsi="Times New Roman" w:cs="Times New Roman"/>
                <w:sz w:val="20"/>
                <w:szCs w:val="20"/>
                <w:lang w:val="kk-KZ"/>
              </w:rPr>
            </w:pPr>
            <w:r w:rsidRPr="00C77E9E">
              <w:rPr>
                <w:rFonts w:ascii="Times New Roman" w:hAnsi="Times New Roman" w:cs="Times New Roman"/>
                <w:sz w:val="20"/>
                <w:szCs w:val="20"/>
                <w:lang w:val="kk-KZ"/>
              </w:rPr>
              <w:t>Қоғамдық маңызы бар нарықтарда</w:t>
            </w:r>
          </w:p>
          <w:p w14:paraId="4B451FBB" w14:textId="77777777" w:rsidR="00C77E9E" w:rsidRPr="00C77E9E" w:rsidRDefault="00C77E9E" w:rsidP="00C77E9E">
            <w:pPr>
              <w:spacing w:after="0" w:line="240" w:lineRule="auto"/>
              <w:ind w:left="108" w:firstLine="318"/>
              <w:jc w:val="right"/>
              <w:rPr>
                <w:rFonts w:ascii="Times New Roman" w:hAnsi="Times New Roman" w:cs="Times New Roman"/>
                <w:sz w:val="20"/>
                <w:szCs w:val="20"/>
                <w:lang w:val="kk-KZ"/>
              </w:rPr>
            </w:pPr>
            <w:r w:rsidRPr="00C77E9E">
              <w:rPr>
                <w:rFonts w:ascii="Times New Roman" w:hAnsi="Times New Roman" w:cs="Times New Roman"/>
                <w:sz w:val="20"/>
                <w:szCs w:val="20"/>
                <w:lang w:val="kk-KZ"/>
              </w:rPr>
              <w:t xml:space="preserve">баға белгілеу қағидаларына </w:t>
            </w:r>
          </w:p>
          <w:p w14:paraId="5CB3775D" w14:textId="77777777" w:rsidR="00355BE1" w:rsidRDefault="00C77E9E" w:rsidP="00C77E9E">
            <w:pPr>
              <w:spacing w:after="0" w:line="240" w:lineRule="auto"/>
              <w:ind w:left="108" w:firstLine="318"/>
              <w:jc w:val="right"/>
              <w:rPr>
                <w:rFonts w:ascii="Times New Roman" w:hAnsi="Times New Roman" w:cs="Times New Roman"/>
                <w:sz w:val="20"/>
                <w:szCs w:val="20"/>
                <w:lang w:val="kk-KZ"/>
              </w:rPr>
            </w:pPr>
            <w:r w:rsidRPr="00C77E9E">
              <w:rPr>
                <w:rFonts w:ascii="Times New Roman" w:hAnsi="Times New Roman" w:cs="Times New Roman"/>
                <w:sz w:val="20"/>
                <w:szCs w:val="20"/>
                <w:lang w:val="kk-KZ"/>
              </w:rPr>
              <w:t xml:space="preserve"> 12-1- қосымша</w:t>
            </w:r>
          </w:p>
          <w:p w14:paraId="025EB2ED" w14:textId="77777777" w:rsidR="00C77E9E" w:rsidRDefault="00C77E9E" w:rsidP="00C77E9E">
            <w:pPr>
              <w:spacing w:after="0" w:line="240" w:lineRule="auto"/>
              <w:ind w:left="108" w:firstLine="318"/>
              <w:jc w:val="right"/>
              <w:rPr>
                <w:rFonts w:ascii="Times New Roman" w:hAnsi="Times New Roman" w:cs="Times New Roman"/>
                <w:sz w:val="20"/>
                <w:szCs w:val="20"/>
                <w:lang w:val="kk-KZ"/>
              </w:rPr>
            </w:pPr>
          </w:p>
          <w:p w14:paraId="2E2FB88F" w14:textId="77777777" w:rsidR="00C77E9E" w:rsidRPr="00C77E9E" w:rsidRDefault="00C77E9E" w:rsidP="00C77E9E">
            <w:pPr>
              <w:spacing w:after="0" w:line="240" w:lineRule="auto"/>
              <w:ind w:left="108" w:firstLine="318"/>
              <w:jc w:val="center"/>
              <w:rPr>
                <w:rFonts w:ascii="Times New Roman" w:hAnsi="Times New Roman" w:cs="Times New Roman"/>
                <w:sz w:val="20"/>
                <w:szCs w:val="20"/>
                <w:lang w:val="kk-KZ"/>
              </w:rPr>
            </w:pPr>
            <w:r w:rsidRPr="00C77E9E">
              <w:rPr>
                <w:rFonts w:ascii="Times New Roman" w:hAnsi="Times New Roman" w:cs="Times New Roman"/>
                <w:sz w:val="20"/>
                <w:szCs w:val="20"/>
                <w:lang w:val="kk-KZ"/>
              </w:rPr>
              <w:t>Электр энергиясын орталықтандырылған сатып алу және орталықтандырылған сату саласындағы Субъектінің қызметін жүзеге асыруына байланысты шығындары бөлігінде шекті бағасын есептеу</w:t>
            </w:r>
          </w:p>
          <w:p w14:paraId="4371BB49" w14:textId="77777777" w:rsidR="00C77E9E" w:rsidRDefault="00C77E9E" w:rsidP="00C77E9E">
            <w:pPr>
              <w:spacing w:after="0" w:line="240" w:lineRule="auto"/>
              <w:ind w:left="108" w:firstLine="318"/>
              <w:jc w:val="both"/>
              <w:rPr>
                <w:rFonts w:ascii="Times New Roman" w:hAnsi="Times New Roman" w:cs="Times New Roman"/>
                <w:sz w:val="20"/>
                <w:szCs w:val="20"/>
                <w:lang w:val="kk-KZ"/>
              </w:rPr>
            </w:pPr>
          </w:p>
          <w:p w14:paraId="12FAFB44" w14:textId="77777777" w:rsidR="00C77E9E" w:rsidRPr="00C77E9E" w:rsidRDefault="00C77E9E" w:rsidP="00C77E9E">
            <w:pPr>
              <w:spacing w:after="0" w:line="240" w:lineRule="auto"/>
              <w:ind w:left="108" w:firstLine="318"/>
              <w:jc w:val="both"/>
              <w:rPr>
                <w:rFonts w:ascii="Times New Roman" w:hAnsi="Times New Roman" w:cs="Times New Roman"/>
                <w:sz w:val="20"/>
                <w:szCs w:val="20"/>
                <w:lang w:val="kk-KZ"/>
              </w:rPr>
            </w:pPr>
            <w:r w:rsidRPr="00C77E9E">
              <w:rPr>
                <w:rFonts w:ascii="Times New Roman" w:hAnsi="Times New Roman" w:cs="Times New Roman"/>
                <w:sz w:val="20"/>
                <w:szCs w:val="20"/>
                <w:lang w:val="kk-KZ"/>
              </w:rPr>
              <w:t>1. Электр энергиясын орталықтандырылған сатып алу және орталықтандырылған сату саласындағы Субъектінің қызметін жүзеге асыруына байланысты шығындары бөлігінде шекті бағасын есептеу үшін формула қолданылады:</w:t>
            </w:r>
          </w:p>
          <w:p w14:paraId="50C2B010" w14:textId="1D27A597"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noProof/>
                <w:sz w:val="20"/>
                <w:szCs w:val="20"/>
                <w:lang w:eastAsia="ru-RU"/>
              </w:rPr>
              <w:drawing>
                <wp:inline distT="0" distB="0" distL="0" distR="0" wp14:anchorId="79104401" wp14:editId="62DEEC99">
                  <wp:extent cx="1853565" cy="568325"/>
                  <wp:effectExtent l="0" t="0" r="0" b="3175"/>
                  <wp:docPr id="6" name="Рисунок 6" descr="http://adilet.zan.kz/files/1536/2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536/26/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3565" cy="568325"/>
                          </a:xfrm>
                          <a:prstGeom prst="rect">
                            <a:avLst/>
                          </a:prstGeom>
                          <a:noFill/>
                          <a:ln>
                            <a:noFill/>
                          </a:ln>
                        </pic:spPr>
                      </pic:pic>
                    </a:graphicData>
                  </a:graphic>
                </wp:inline>
              </w:drawing>
            </w:r>
          </w:p>
          <w:p w14:paraId="2765D063" w14:textId="3A70BDA8" w:rsidR="00C77E9E" w:rsidRDefault="00C77E9E" w:rsidP="00C77E9E">
            <w:pPr>
              <w:spacing w:after="0" w:line="240" w:lineRule="auto"/>
              <w:ind w:left="108" w:firstLine="318"/>
              <w:jc w:val="both"/>
              <w:rPr>
                <w:rFonts w:ascii="Times New Roman" w:hAnsi="Times New Roman" w:cs="Times New Roman"/>
                <w:sz w:val="20"/>
                <w:szCs w:val="20"/>
              </w:rPr>
            </w:pPr>
            <w:proofErr w:type="gramStart"/>
            <w:r w:rsidRPr="00C77E9E">
              <w:rPr>
                <w:rFonts w:ascii="Times New Roman" w:hAnsi="Times New Roman" w:cs="Times New Roman"/>
                <w:sz w:val="20"/>
                <w:szCs w:val="20"/>
              </w:rPr>
              <w:t>мұндағы</w:t>
            </w:r>
            <w:proofErr w:type="gramEnd"/>
            <w:r w:rsidRPr="00C77E9E">
              <w:rPr>
                <w:rFonts w:ascii="Times New Roman" w:hAnsi="Times New Roman" w:cs="Times New Roman"/>
                <w:sz w:val="20"/>
                <w:szCs w:val="20"/>
              </w:rPr>
              <w:t>:</w:t>
            </w:r>
          </w:p>
          <w:p w14:paraId="12289E0A" w14:textId="77777777" w:rsidR="00C77E9E" w:rsidRPr="00C77E9E" w:rsidRDefault="00C77E9E" w:rsidP="00C77E9E">
            <w:pPr>
              <w:spacing w:after="0" w:line="240" w:lineRule="auto"/>
              <w:ind w:left="108" w:firstLine="318"/>
              <w:jc w:val="both"/>
              <w:rPr>
                <w:rFonts w:ascii="Times New Roman" w:hAnsi="Times New Roman" w:cs="Times New Roman"/>
                <w:sz w:val="20"/>
                <w:szCs w:val="20"/>
              </w:rPr>
            </w:pPr>
          </w:p>
          <w:p w14:paraId="54FA69F4" w14:textId="479A0A79"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noProof/>
                <w:sz w:val="20"/>
                <w:szCs w:val="20"/>
                <w:lang w:eastAsia="ru-RU"/>
              </w:rPr>
              <w:drawing>
                <wp:inline distT="0" distB="0" distL="0" distR="0" wp14:anchorId="000DC24B" wp14:editId="1E756A1A">
                  <wp:extent cx="506730" cy="247015"/>
                  <wp:effectExtent l="0" t="0" r="7620" b="635"/>
                  <wp:docPr id="4" name="Рисунок 4" descr="http://adilet.zan.kz/files/1536/2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536/26/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 cy="247015"/>
                          </a:xfrm>
                          <a:prstGeom prst="rect">
                            <a:avLst/>
                          </a:prstGeom>
                          <a:noFill/>
                          <a:ln>
                            <a:noFill/>
                          </a:ln>
                        </pic:spPr>
                      </pic:pic>
                    </a:graphicData>
                  </a:graphic>
                </wp:inline>
              </w:drawing>
            </w:r>
          </w:p>
          <w:p w14:paraId="42298542" w14:textId="6CB9305A"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sz w:val="20"/>
                <w:szCs w:val="20"/>
              </w:rPr>
              <w:t>– электр энергиясын орталықтандырылған сатудың шекті бағасы, ҚҚС-сыз кВтсағ-қа теңгемен (үтірден кейін 4 таңбаға дейінгі дәлдікпен дөңгелектенеді);</w:t>
            </w:r>
            <w:r w:rsidRPr="00C77E9E">
              <w:rPr>
                <w:rFonts w:ascii="Times New Roman" w:hAnsi="Times New Roman" w:cs="Times New Roman"/>
                <w:sz w:val="20"/>
                <w:szCs w:val="20"/>
              </w:rPr>
              <w:br/>
            </w:r>
            <w:r w:rsidRPr="00C77E9E">
              <w:rPr>
                <w:rFonts w:ascii="Times New Roman" w:hAnsi="Times New Roman" w:cs="Times New Roman"/>
                <w:noProof/>
                <w:sz w:val="20"/>
                <w:szCs w:val="20"/>
                <w:lang w:eastAsia="ru-RU"/>
              </w:rPr>
              <w:drawing>
                <wp:inline distT="0" distB="0" distL="0" distR="0" wp14:anchorId="2AE36853" wp14:editId="0E030E87">
                  <wp:extent cx="828040" cy="296545"/>
                  <wp:effectExtent l="0" t="0" r="0" b="8255"/>
                  <wp:docPr id="3" name="Рисунок 3" descr="http://adilet.zan.kz/files/1536/2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1536/26/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8040" cy="296545"/>
                          </a:xfrm>
                          <a:prstGeom prst="rect">
                            <a:avLst/>
                          </a:prstGeom>
                          <a:noFill/>
                          <a:ln>
                            <a:noFill/>
                          </a:ln>
                        </pic:spPr>
                      </pic:pic>
                    </a:graphicData>
                  </a:graphic>
                </wp:inline>
              </w:drawing>
            </w:r>
          </w:p>
          <w:p w14:paraId="4DEA1988" w14:textId="77777777"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sz w:val="20"/>
                <w:szCs w:val="20"/>
              </w:rPr>
              <w:t>– Субъектінің электр энергиясының көтерме сауда нарығының i− Субъектісінен сатып алуы жоспарланатын электр энергиясының көлемі, кВтсағ;</w:t>
            </w:r>
            <w:r w:rsidRPr="00C77E9E">
              <w:rPr>
                <w:rFonts w:ascii="Times New Roman" w:hAnsi="Times New Roman" w:cs="Times New Roman"/>
                <w:sz w:val="20"/>
                <w:szCs w:val="20"/>
              </w:rPr>
              <w:br/>
            </w:r>
            <w:r w:rsidRPr="00C77E9E">
              <w:rPr>
                <w:rFonts w:ascii="Times New Roman" w:hAnsi="Times New Roman" w:cs="Times New Roman"/>
                <w:sz w:val="20"/>
                <w:szCs w:val="20"/>
              </w:rPr>
              <w:br/>
            </w:r>
          </w:p>
          <w:p w14:paraId="28E2471B" w14:textId="621501CF"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noProof/>
                <w:sz w:val="20"/>
                <w:szCs w:val="20"/>
                <w:lang w:eastAsia="ru-RU"/>
              </w:rPr>
              <w:lastRenderedPageBreak/>
              <w:drawing>
                <wp:inline distT="0" distB="0" distL="0" distR="0" wp14:anchorId="71261104" wp14:editId="436DB066">
                  <wp:extent cx="457200" cy="259715"/>
                  <wp:effectExtent l="0" t="0" r="0" b="6985"/>
                  <wp:docPr id="2" name="Рисунок 2" descr="http://adilet.zan.kz/files/1536/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536/26/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259715"/>
                          </a:xfrm>
                          <a:prstGeom prst="rect">
                            <a:avLst/>
                          </a:prstGeom>
                          <a:noFill/>
                          <a:ln>
                            <a:noFill/>
                          </a:ln>
                        </pic:spPr>
                      </pic:pic>
                    </a:graphicData>
                  </a:graphic>
                </wp:inline>
              </w:drawing>
            </w:r>
          </w:p>
          <w:p w14:paraId="0BCEA257" w14:textId="227641C3"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sz w:val="20"/>
                <w:szCs w:val="20"/>
              </w:rPr>
              <w:t>- осы Қағидаларға сәйкес қалыптастырылған, Субъектінің электр энергиясын орталықтандырылған сатып алу және орталықтандырылған сату бойынша қызметін жүзеге асыруға байланысты күнтізбелік жылдағы оның негізделген шығындары, теңгемен;</w:t>
            </w:r>
            <w:r w:rsidRPr="00C77E9E">
              <w:rPr>
                <w:rFonts w:ascii="Times New Roman" w:hAnsi="Times New Roman" w:cs="Times New Roman"/>
                <w:sz w:val="20"/>
                <w:szCs w:val="20"/>
              </w:rPr>
              <w:br/>
            </w:r>
          </w:p>
          <w:p w14:paraId="1AA84892" w14:textId="77777777" w:rsid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noProof/>
                <w:sz w:val="20"/>
                <w:szCs w:val="20"/>
                <w:lang w:eastAsia="ru-RU"/>
              </w:rPr>
              <w:drawing>
                <wp:inline distT="0" distB="0" distL="0" distR="0" wp14:anchorId="5C67BE43" wp14:editId="0EAE0AE7">
                  <wp:extent cx="481965" cy="321310"/>
                  <wp:effectExtent l="0" t="0" r="0" b="2540"/>
                  <wp:docPr id="1" name="Рисунок 1" descr="http://adilet.zan.kz/files/1536/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dilet.zan.kz/files/1536/26/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1965" cy="321310"/>
                          </a:xfrm>
                          <a:prstGeom prst="rect">
                            <a:avLst/>
                          </a:prstGeom>
                          <a:noFill/>
                          <a:ln>
                            <a:noFill/>
                          </a:ln>
                        </pic:spPr>
                      </pic:pic>
                    </a:graphicData>
                  </a:graphic>
                </wp:inline>
              </w:drawing>
            </w:r>
            <w:r w:rsidRPr="00C77E9E">
              <w:rPr>
                <w:rFonts w:ascii="Times New Roman" w:hAnsi="Times New Roman" w:cs="Times New Roman"/>
                <w:sz w:val="20"/>
                <w:szCs w:val="20"/>
              </w:rPr>
              <w:t>–i бойынша сомалар;</w:t>
            </w:r>
          </w:p>
          <w:p w14:paraId="761A881C" w14:textId="77777777"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sz w:val="20"/>
                <w:szCs w:val="20"/>
              </w:rPr>
              <w:t xml:space="preserve">      </w:t>
            </w:r>
            <w:proofErr w:type="gramStart"/>
            <w:r w:rsidRPr="00C77E9E">
              <w:rPr>
                <w:rFonts w:ascii="Times New Roman" w:hAnsi="Times New Roman" w:cs="Times New Roman"/>
                <w:sz w:val="20"/>
                <w:szCs w:val="20"/>
              </w:rPr>
              <w:t>i</w:t>
            </w:r>
            <w:proofErr w:type="gramEnd"/>
            <w:r w:rsidRPr="00C77E9E">
              <w:rPr>
                <w:rFonts w:ascii="Times New Roman" w:hAnsi="Times New Roman" w:cs="Times New Roman"/>
                <w:sz w:val="20"/>
                <w:szCs w:val="20"/>
              </w:rPr>
              <w:t xml:space="preserve"> – 1-ден бастап r дейін өзгеретін реттік нөмір;</w:t>
            </w:r>
          </w:p>
          <w:p w14:paraId="72E4A0D1" w14:textId="77777777" w:rsidR="00C77E9E" w:rsidRPr="00C77E9E" w:rsidRDefault="00C77E9E" w:rsidP="00C77E9E">
            <w:pPr>
              <w:spacing w:after="0" w:line="240" w:lineRule="auto"/>
              <w:ind w:left="108" w:firstLine="318"/>
              <w:jc w:val="both"/>
              <w:rPr>
                <w:rFonts w:ascii="Times New Roman" w:hAnsi="Times New Roman" w:cs="Times New Roman"/>
                <w:sz w:val="20"/>
                <w:szCs w:val="20"/>
              </w:rPr>
            </w:pPr>
            <w:r w:rsidRPr="00C77E9E">
              <w:rPr>
                <w:rFonts w:ascii="Times New Roman" w:hAnsi="Times New Roman" w:cs="Times New Roman"/>
                <w:sz w:val="20"/>
                <w:szCs w:val="20"/>
              </w:rPr>
              <w:t xml:space="preserve">      </w:t>
            </w:r>
            <w:proofErr w:type="gramStart"/>
            <w:r w:rsidRPr="00C77E9E">
              <w:rPr>
                <w:rFonts w:ascii="Times New Roman" w:hAnsi="Times New Roman" w:cs="Times New Roman"/>
                <w:sz w:val="20"/>
                <w:szCs w:val="20"/>
              </w:rPr>
              <w:t>r</w:t>
            </w:r>
            <w:proofErr w:type="gramEnd"/>
            <w:r w:rsidRPr="00C77E9E">
              <w:rPr>
                <w:rFonts w:ascii="Times New Roman" w:hAnsi="Times New Roman" w:cs="Times New Roman"/>
                <w:sz w:val="20"/>
                <w:szCs w:val="20"/>
              </w:rPr>
              <w:t xml:space="preserve"> – тиісті күнтізбелік жыл ішінде Субъектіден электр энергиясын сатып алуды жоспарлайтын электр энергиясының көтерме сауда нарығы Субъектілерінің саны.</w:t>
            </w:r>
          </w:p>
          <w:p w14:paraId="46309F4E" w14:textId="35DF1B95" w:rsidR="00C77E9E" w:rsidRPr="00C77E9E" w:rsidRDefault="00C77E9E" w:rsidP="00C77E9E">
            <w:pPr>
              <w:spacing w:after="0" w:line="240" w:lineRule="auto"/>
              <w:ind w:left="108" w:firstLine="318"/>
              <w:jc w:val="both"/>
              <w:rPr>
                <w:rFonts w:ascii="Times New Roman" w:hAnsi="Times New Roman" w:cs="Times New Roman"/>
                <w:sz w:val="20"/>
                <w:szCs w:val="20"/>
              </w:rPr>
            </w:pPr>
          </w:p>
        </w:tc>
        <w:tc>
          <w:tcPr>
            <w:tcW w:w="5670" w:type="dxa"/>
          </w:tcPr>
          <w:p w14:paraId="32BA9E8F" w14:textId="77777777" w:rsidR="00907254" w:rsidRDefault="00907254" w:rsidP="00907254">
            <w:pPr>
              <w:spacing w:after="0" w:line="240" w:lineRule="auto"/>
              <w:ind w:firstLine="318"/>
              <w:jc w:val="right"/>
              <w:rPr>
                <w:rFonts w:ascii="Times New Roman" w:hAnsi="Times New Roman" w:cs="Times New Roman"/>
                <w:sz w:val="20"/>
                <w:szCs w:val="20"/>
                <w:lang w:val="kk-KZ"/>
              </w:rPr>
            </w:pPr>
            <w:r w:rsidRPr="00907254">
              <w:rPr>
                <w:rFonts w:ascii="Times New Roman" w:hAnsi="Times New Roman" w:cs="Times New Roman"/>
                <w:sz w:val="20"/>
                <w:szCs w:val="20"/>
                <w:lang w:val="kk-KZ"/>
              </w:rPr>
              <w:lastRenderedPageBreak/>
              <w:t>Қоғамдық маңызы бар нарықтарда</w:t>
            </w:r>
          </w:p>
          <w:p w14:paraId="7438747E" w14:textId="3C61A53F" w:rsidR="00907254" w:rsidRPr="00907254" w:rsidRDefault="00907254" w:rsidP="00907254">
            <w:pPr>
              <w:spacing w:after="0" w:line="240" w:lineRule="auto"/>
              <w:ind w:firstLine="318"/>
              <w:jc w:val="right"/>
              <w:rPr>
                <w:rFonts w:ascii="Times New Roman" w:hAnsi="Times New Roman" w:cs="Times New Roman"/>
                <w:sz w:val="20"/>
                <w:szCs w:val="20"/>
                <w:lang w:val="kk-KZ"/>
              </w:rPr>
            </w:pPr>
            <w:r w:rsidRPr="00907254">
              <w:rPr>
                <w:rFonts w:ascii="Times New Roman" w:hAnsi="Times New Roman" w:cs="Times New Roman"/>
                <w:sz w:val="20"/>
                <w:szCs w:val="20"/>
                <w:lang w:val="kk-KZ"/>
              </w:rPr>
              <w:t xml:space="preserve">баға белгілеу қағидаларына </w:t>
            </w:r>
          </w:p>
          <w:p w14:paraId="34D9F438" w14:textId="77777777" w:rsidR="00907254" w:rsidRPr="00907254" w:rsidRDefault="00907254" w:rsidP="00907254">
            <w:pPr>
              <w:spacing w:after="0" w:line="240" w:lineRule="auto"/>
              <w:ind w:firstLine="318"/>
              <w:jc w:val="right"/>
              <w:rPr>
                <w:rFonts w:ascii="Times New Roman" w:hAnsi="Times New Roman" w:cs="Times New Roman"/>
                <w:sz w:val="20"/>
                <w:szCs w:val="20"/>
                <w:lang w:val="kk-KZ"/>
              </w:rPr>
            </w:pPr>
            <w:r w:rsidRPr="00907254">
              <w:rPr>
                <w:rFonts w:ascii="Times New Roman" w:hAnsi="Times New Roman" w:cs="Times New Roman"/>
                <w:sz w:val="20"/>
                <w:szCs w:val="20"/>
                <w:lang w:val="kk-KZ"/>
              </w:rPr>
              <w:t xml:space="preserve"> 12-1- қосымша </w:t>
            </w:r>
          </w:p>
          <w:p w14:paraId="287AD84B" w14:textId="77777777" w:rsidR="00907254" w:rsidRPr="00907254" w:rsidRDefault="00907254" w:rsidP="00907254">
            <w:pPr>
              <w:spacing w:after="0" w:line="240" w:lineRule="auto"/>
              <w:ind w:firstLine="318"/>
              <w:jc w:val="both"/>
              <w:rPr>
                <w:rFonts w:ascii="Times New Roman" w:hAnsi="Times New Roman" w:cs="Times New Roman"/>
                <w:sz w:val="20"/>
                <w:szCs w:val="20"/>
                <w:lang w:val="kk-KZ"/>
              </w:rPr>
            </w:pPr>
          </w:p>
          <w:p w14:paraId="270F3D36" w14:textId="77777777" w:rsidR="00907254" w:rsidRDefault="00907254" w:rsidP="00C77E9E">
            <w:pPr>
              <w:spacing w:after="0" w:line="240" w:lineRule="auto"/>
              <w:ind w:firstLine="318"/>
              <w:jc w:val="center"/>
              <w:rPr>
                <w:rFonts w:ascii="Times New Roman" w:hAnsi="Times New Roman" w:cs="Times New Roman"/>
                <w:sz w:val="20"/>
                <w:szCs w:val="20"/>
                <w:lang w:val="kk-KZ"/>
              </w:rPr>
            </w:pPr>
            <w:r w:rsidRPr="00907254">
              <w:rPr>
                <w:rFonts w:ascii="Times New Roman" w:hAnsi="Times New Roman" w:cs="Times New Roman"/>
                <w:sz w:val="20"/>
                <w:szCs w:val="20"/>
                <w:lang w:val="kk-KZ"/>
              </w:rPr>
              <w:t>Электр энергиясын орталықтандырылған сатып алу және орталықтандырылған сату саласындағы Субъектінің қызметін жүзеге асыруына байланысты шығындары бөлігінде шекті бағасын есептеу</w:t>
            </w:r>
          </w:p>
          <w:p w14:paraId="4F8A4751" w14:textId="77777777" w:rsidR="00C77E9E" w:rsidRPr="00907254" w:rsidRDefault="00C77E9E" w:rsidP="00C77E9E">
            <w:pPr>
              <w:spacing w:after="0" w:line="240" w:lineRule="auto"/>
              <w:ind w:firstLine="318"/>
              <w:jc w:val="center"/>
              <w:rPr>
                <w:rFonts w:ascii="Times New Roman" w:hAnsi="Times New Roman" w:cs="Times New Roman"/>
                <w:sz w:val="20"/>
                <w:szCs w:val="20"/>
                <w:lang w:val="kk-KZ"/>
              </w:rPr>
            </w:pPr>
          </w:p>
          <w:p w14:paraId="6B715EDD" w14:textId="77777777" w:rsidR="00907254" w:rsidRPr="00907254" w:rsidRDefault="00907254" w:rsidP="00907254">
            <w:pPr>
              <w:spacing w:after="0" w:line="240" w:lineRule="auto"/>
              <w:ind w:firstLine="318"/>
              <w:jc w:val="both"/>
              <w:rPr>
                <w:rFonts w:ascii="Times New Roman" w:hAnsi="Times New Roman" w:cs="Times New Roman"/>
                <w:sz w:val="20"/>
                <w:szCs w:val="20"/>
                <w:lang w:val="kk-KZ"/>
              </w:rPr>
            </w:pPr>
            <w:r w:rsidRPr="00907254">
              <w:rPr>
                <w:rFonts w:ascii="Times New Roman" w:hAnsi="Times New Roman" w:cs="Times New Roman"/>
                <w:sz w:val="20"/>
                <w:szCs w:val="20"/>
                <w:lang w:val="kk-KZ"/>
              </w:rPr>
              <w:t>1. Электр энергиясын орталықтандырылған сатып алу және орталықтандырылған сату саласындағы Субъектінің қызметін жүзеге асыруына байланысты шығындары бөлігінде шекті бағасын есептеу үшін формула қолданылады:</w:t>
            </w:r>
          </w:p>
          <w:p w14:paraId="77513A98" w14:textId="77777777" w:rsidR="00907254" w:rsidRPr="00907254" w:rsidRDefault="00907254" w:rsidP="00907254">
            <w:pPr>
              <w:spacing w:after="0" w:line="240" w:lineRule="auto"/>
              <w:ind w:firstLine="318"/>
              <w:jc w:val="both"/>
              <w:rPr>
                <w:rFonts w:ascii="Times New Roman" w:hAnsi="Times New Roman" w:cs="Times New Roman"/>
                <w:sz w:val="20"/>
                <w:szCs w:val="20"/>
              </w:rPr>
            </w:pPr>
            <w:r w:rsidRPr="00907254">
              <w:rPr>
                <w:rFonts w:ascii="Times New Roman" w:hAnsi="Times New Roman" w:cs="Times New Roman"/>
                <w:noProof/>
                <w:sz w:val="20"/>
                <w:szCs w:val="20"/>
                <w:lang w:eastAsia="ru-RU"/>
              </w:rPr>
              <w:drawing>
                <wp:inline distT="0" distB="0" distL="0" distR="0" wp14:anchorId="6C8CB715" wp14:editId="6D589F41">
                  <wp:extent cx="1857375" cy="561975"/>
                  <wp:effectExtent l="0" t="0" r="9525" b="9525"/>
                  <wp:docPr id="9" name="Рисунок 9" descr="http://adilet.zan.kz/files/1536/2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536/26/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561975"/>
                          </a:xfrm>
                          <a:prstGeom prst="rect">
                            <a:avLst/>
                          </a:prstGeom>
                          <a:noFill/>
                          <a:ln>
                            <a:noFill/>
                          </a:ln>
                        </pic:spPr>
                      </pic:pic>
                    </a:graphicData>
                  </a:graphic>
                </wp:inline>
              </w:drawing>
            </w:r>
          </w:p>
          <w:p w14:paraId="0241D23B" w14:textId="2641C044" w:rsidR="00907254" w:rsidRDefault="00907254" w:rsidP="00907254">
            <w:pPr>
              <w:spacing w:after="0" w:line="240" w:lineRule="auto"/>
              <w:ind w:firstLine="318"/>
              <w:jc w:val="both"/>
              <w:rPr>
                <w:rFonts w:ascii="Times New Roman" w:hAnsi="Times New Roman" w:cs="Times New Roman"/>
                <w:sz w:val="20"/>
                <w:szCs w:val="20"/>
              </w:rPr>
            </w:pPr>
            <w:r w:rsidRPr="00907254">
              <w:rPr>
                <w:rFonts w:ascii="Times New Roman" w:hAnsi="Times New Roman" w:cs="Times New Roman"/>
                <w:sz w:val="20"/>
                <w:szCs w:val="20"/>
              </w:rPr>
              <w:t> </w:t>
            </w:r>
            <w:proofErr w:type="gramStart"/>
            <w:r w:rsidRPr="00907254">
              <w:rPr>
                <w:rFonts w:ascii="Times New Roman" w:hAnsi="Times New Roman" w:cs="Times New Roman"/>
                <w:sz w:val="20"/>
                <w:szCs w:val="20"/>
              </w:rPr>
              <w:t>мұндағы</w:t>
            </w:r>
            <w:proofErr w:type="gramEnd"/>
            <w:r w:rsidRPr="00907254">
              <w:rPr>
                <w:rFonts w:ascii="Times New Roman" w:hAnsi="Times New Roman" w:cs="Times New Roman"/>
                <w:sz w:val="20"/>
                <w:szCs w:val="20"/>
              </w:rPr>
              <w:t>:</w:t>
            </w:r>
          </w:p>
          <w:p w14:paraId="3B43AE77" w14:textId="77777777" w:rsidR="00C77E9E" w:rsidRDefault="00C77E9E" w:rsidP="00907254">
            <w:pPr>
              <w:spacing w:after="0" w:line="240" w:lineRule="auto"/>
              <w:ind w:firstLine="318"/>
              <w:jc w:val="both"/>
              <w:rPr>
                <w:rFonts w:ascii="Times New Roman" w:hAnsi="Times New Roman" w:cs="Times New Roman"/>
                <w:sz w:val="20"/>
                <w:szCs w:val="20"/>
              </w:rPr>
            </w:pPr>
          </w:p>
          <w:p w14:paraId="323C290B" w14:textId="77777777" w:rsidR="00907254" w:rsidRPr="00907254" w:rsidRDefault="00907254" w:rsidP="00907254">
            <w:pPr>
              <w:spacing w:after="0" w:line="240" w:lineRule="auto"/>
              <w:ind w:firstLine="318"/>
              <w:jc w:val="both"/>
              <w:rPr>
                <w:rFonts w:ascii="Times New Roman" w:hAnsi="Times New Roman" w:cs="Times New Roman"/>
                <w:sz w:val="20"/>
                <w:szCs w:val="20"/>
              </w:rPr>
            </w:pPr>
            <w:r w:rsidRPr="00907254">
              <w:rPr>
                <w:rFonts w:ascii="Times New Roman" w:hAnsi="Times New Roman" w:cs="Times New Roman"/>
                <w:noProof/>
                <w:sz w:val="20"/>
                <w:szCs w:val="20"/>
                <w:lang w:eastAsia="ru-RU"/>
              </w:rPr>
              <w:drawing>
                <wp:inline distT="0" distB="0" distL="0" distR="0" wp14:anchorId="7BE27FEA" wp14:editId="3B52253A">
                  <wp:extent cx="504825" cy="247650"/>
                  <wp:effectExtent l="0" t="0" r="9525" b="0"/>
                  <wp:docPr id="8" name="Рисунок 8" descr="http://adilet.zan.kz/files/1536/2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536/26/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 cy="247650"/>
                          </a:xfrm>
                          <a:prstGeom prst="rect">
                            <a:avLst/>
                          </a:prstGeom>
                          <a:noFill/>
                          <a:ln>
                            <a:noFill/>
                          </a:ln>
                        </pic:spPr>
                      </pic:pic>
                    </a:graphicData>
                  </a:graphic>
                </wp:inline>
              </w:drawing>
            </w:r>
          </w:p>
          <w:p w14:paraId="047F48F3" w14:textId="1780E9E7" w:rsidR="00907254" w:rsidRPr="00907254" w:rsidRDefault="00907254" w:rsidP="00907254">
            <w:pPr>
              <w:spacing w:after="0" w:line="240" w:lineRule="auto"/>
              <w:ind w:firstLine="318"/>
              <w:jc w:val="both"/>
              <w:rPr>
                <w:rFonts w:ascii="Times New Roman" w:hAnsi="Times New Roman" w:cs="Times New Roman"/>
                <w:sz w:val="20"/>
                <w:szCs w:val="20"/>
              </w:rPr>
            </w:pPr>
            <w:r w:rsidRPr="00907254">
              <w:rPr>
                <w:rFonts w:ascii="Times New Roman" w:hAnsi="Times New Roman" w:cs="Times New Roman"/>
                <w:sz w:val="20"/>
                <w:szCs w:val="20"/>
              </w:rPr>
              <w:t>– электр энергиясын орталықтандырылған сатудың шекті бағасы, ҚҚС-сыз кВтсағ-қа теңгемен (үтірден кейін 4 таңбаға дейінгі дәлдікпен дөңгелектенеді);</w:t>
            </w:r>
            <w:r w:rsidRPr="00907254">
              <w:rPr>
                <w:rFonts w:ascii="Times New Roman" w:hAnsi="Times New Roman" w:cs="Times New Roman"/>
                <w:sz w:val="20"/>
                <w:szCs w:val="20"/>
              </w:rPr>
              <w:br/>
            </w:r>
            <w:r w:rsidRPr="00907254">
              <w:rPr>
                <w:rFonts w:ascii="Times New Roman" w:hAnsi="Times New Roman" w:cs="Times New Roman"/>
                <w:noProof/>
                <w:sz w:val="20"/>
                <w:szCs w:val="20"/>
                <w:lang w:eastAsia="ru-RU"/>
              </w:rPr>
              <w:drawing>
                <wp:inline distT="0" distB="0" distL="0" distR="0" wp14:anchorId="596AE73A" wp14:editId="75358F02">
                  <wp:extent cx="828675" cy="295275"/>
                  <wp:effectExtent l="0" t="0" r="9525" b="9525"/>
                  <wp:docPr id="7" name="Рисунок 7" descr="http://adilet.zan.kz/files/1536/2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1536/26/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8675" cy="295275"/>
                          </a:xfrm>
                          <a:prstGeom prst="rect">
                            <a:avLst/>
                          </a:prstGeom>
                          <a:noFill/>
                          <a:ln>
                            <a:noFill/>
                          </a:ln>
                        </pic:spPr>
                      </pic:pic>
                    </a:graphicData>
                  </a:graphic>
                </wp:inline>
              </w:drawing>
            </w:r>
          </w:p>
          <w:p w14:paraId="221E4AC7" w14:textId="742BB81A" w:rsidR="00907254" w:rsidRPr="00907254" w:rsidRDefault="00907254" w:rsidP="00907254">
            <w:pPr>
              <w:spacing w:after="0" w:line="240" w:lineRule="auto"/>
              <w:ind w:firstLine="318"/>
              <w:jc w:val="both"/>
              <w:rPr>
                <w:rFonts w:ascii="Times New Roman" w:hAnsi="Times New Roman" w:cs="Times New Roman"/>
                <w:sz w:val="20"/>
                <w:szCs w:val="20"/>
                <w:lang w:val="kk-KZ"/>
              </w:rPr>
            </w:pPr>
            <w:r w:rsidRPr="00907254">
              <w:rPr>
                <w:rFonts w:ascii="Times New Roman" w:hAnsi="Times New Roman" w:cs="Times New Roman"/>
                <w:sz w:val="20"/>
                <w:szCs w:val="20"/>
              </w:rPr>
              <w:t xml:space="preserve">– </w:t>
            </w:r>
            <w:r w:rsidRPr="00C77E9E">
              <w:rPr>
                <w:rFonts w:ascii="Times New Roman" w:hAnsi="Times New Roman" w:cs="Times New Roman"/>
                <w:b/>
                <w:sz w:val="20"/>
                <w:szCs w:val="20"/>
                <w:lang w:val="kk-KZ"/>
              </w:rPr>
              <w:t xml:space="preserve">Қазақстан Республикасы Энергетика министрінің 2015 жылғы 20 ақпандағы № 118 бұйрығымен бекітілген (Нормативтік құқықтық актілерді мемлекеттік тіркеу тізілімінде № 10622 болып тіркелген) Жаңартылатын энергия көздерін қолдауға арналған тарифті айқындау қағидалары және Қазақстан Республикасы Энергетика министрінің 2015 жылғы 20 ақпандағы № 106 бұйрығымен </w:t>
            </w:r>
            <w:r w:rsidRPr="00C77E9E">
              <w:rPr>
                <w:rFonts w:ascii="Times New Roman" w:hAnsi="Times New Roman" w:cs="Times New Roman"/>
                <w:b/>
                <w:sz w:val="20"/>
                <w:szCs w:val="20"/>
                <w:lang w:val="kk-KZ"/>
              </w:rPr>
              <w:lastRenderedPageBreak/>
              <w:t>бекітілген (Қазақстан Рес</w:t>
            </w:r>
            <w:r w:rsidR="00C77E9E" w:rsidRPr="00C77E9E">
              <w:rPr>
                <w:rFonts w:ascii="Times New Roman" w:hAnsi="Times New Roman" w:cs="Times New Roman"/>
                <w:b/>
                <w:sz w:val="20"/>
                <w:szCs w:val="20"/>
                <w:lang w:val="kk-KZ"/>
              </w:rPr>
              <w:t>публикасы Әділет министрлігінде</w:t>
            </w:r>
            <w:r w:rsidRPr="00C77E9E">
              <w:rPr>
                <w:rFonts w:ascii="Times New Roman" w:hAnsi="Times New Roman" w:cs="Times New Roman"/>
                <w:b/>
                <w:sz w:val="20"/>
                <w:szCs w:val="20"/>
                <w:lang w:val="kk-KZ"/>
              </w:rPr>
              <w:t xml:space="preserve"> 2015 жылғы 26 наурызда №10531 болып тіркелген) Электр энергиясының көтерме сауда нарығын ұйымдастыру және оның жұмыс істеу қағидаларына сәйкес оның қызметін жүзеге асыруға байланысты электр энергиясын бірыңғай сатып алушының шығындары қолданылатын субъектіден</w:t>
            </w:r>
            <w:r w:rsidRPr="00907254">
              <w:rPr>
                <w:rFonts w:ascii="Times New Roman" w:hAnsi="Times New Roman" w:cs="Times New Roman"/>
                <w:sz w:val="20"/>
                <w:szCs w:val="20"/>
                <w:lang w:val="kk-KZ"/>
              </w:rPr>
              <w:t xml:space="preserve"> электр энергиясының көтерме сауда нарығының i субъектісінің сатып алуына жоспарланатын электр энергиясының көлемі, кВтсағ;  </w:t>
            </w:r>
          </w:p>
          <w:p w14:paraId="7F27661E" w14:textId="77777777" w:rsidR="00907254" w:rsidRPr="00907254" w:rsidRDefault="00907254" w:rsidP="00907254">
            <w:pPr>
              <w:spacing w:after="0" w:line="240" w:lineRule="auto"/>
              <w:ind w:firstLine="318"/>
              <w:jc w:val="both"/>
              <w:rPr>
                <w:rFonts w:ascii="Times New Roman" w:hAnsi="Times New Roman" w:cs="Times New Roman"/>
                <w:sz w:val="20"/>
                <w:szCs w:val="20"/>
                <w:lang w:val="kk-KZ"/>
              </w:rPr>
            </w:pPr>
            <w:r w:rsidRPr="00907254">
              <w:rPr>
                <w:rFonts w:ascii="Times New Roman" w:hAnsi="Times New Roman" w:cs="Times New Roman"/>
                <w:b/>
                <w:sz w:val="20"/>
                <w:szCs w:val="20"/>
                <w:lang w:val="kk-KZ"/>
              </w:rPr>
              <w:t>ЗЕЗ</w:t>
            </w:r>
            <w:r w:rsidRPr="00907254">
              <w:rPr>
                <w:rFonts w:ascii="Times New Roman" w:hAnsi="Times New Roman" w:cs="Times New Roman"/>
                <w:sz w:val="20"/>
                <w:szCs w:val="20"/>
                <w:lang w:val="kk-KZ"/>
              </w:rPr>
              <w:t xml:space="preserve">  </w:t>
            </w:r>
            <w:r w:rsidRPr="00907254">
              <w:rPr>
                <w:rFonts w:ascii="Times New Roman" w:hAnsi="Times New Roman" w:cs="Times New Roman"/>
                <w:b/>
                <w:sz w:val="20"/>
                <w:szCs w:val="20"/>
                <w:lang w:val="kk-KZ"/>
              </w:rPr>
              <w:t xml:space="preserve">- </w:t>
            </w:r>
            <w:r w:rsidRPr="00907254">
              <w:rPr>
                <w:rFonts w:ascii="Times New Roman" w:hAnsi="Times New Roman" w:cs="Times New Roman"/>
                <w:sz w:val="20"/>
                <w:szCs w:val="20"/>
                <w:lang w:val="kk-KZ"/>
              </w:rPr>
              <w:t>осы Қағидаларға сәйкес қалыптастырылған, субъектінің күнтізбелік жылдағы электр энергиясын орталықтандырылған сатып алу және орталықтандырылған сату жөніндегі қызметін теңгемен жүзеге асыруға байланысты негізделген шығындары;</w:t>
            </w:r>
          </w:p>
          <w:p w14:paraId="25858516" w14:textId="77777777" w:rsidR="00907254" w:rsidRPr="00907254" w:rsidRDefault="00907254" w:rsidP="00907254">
            <w:pPr>
              <w:spacing w:after="0" w:line="240" w:lineRule="auto"/>
              <w:ind w:firstLine="318"/>
              <w:jc w:val="both"/>
              <w:rPr>
                <w:rFonts w:ascii="Times New Roman" w:hAnsi="Times New Roman" w:cs="Times New Roman"/>
                <w:sz w:val="20"/>
                <w:szCs w:val="20"/>
                <w:lang w:val="kk-KZ"/>
              </w:rPr>
            </w:pPr>
            <w:r w:rsidRPr="00907254">
              <w:rPr>
                <w:rFonts w:ascii="Times New Roman" w:hAnsi="Times New Roman" w:cs="Times New Roman"/>
                <w:noProof/>
                <w:sz w:val="20"/>
                <w:szCs w:val="20"/>
                <w:lang w:eastAsia="ru-RU"/>
              </w:rPr>
              <w:drawing>
                <wp:inline distT="0" distB="0" distL="0" distR="0" wp14:anchorId="22BC31FF" wp14:editId="28D6B744">
                  <wp:extent cx="476250" cy="314325"/>
                  <wp:effectExtent l="0" t="0" r="0" b="9525"/>
                  <wp:docPr id="5" name="Рисунок 5" descr="http://adilet.zan.kz/files/1536/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dilet.zan.kz/files/1536/26/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314325"/>
                          </a:xfrm>
                          <a:prstGeom prst="rect">
                            <a:avLst/>
                          </a:prstGeom>
                          <a:noFill/>
                          <a:ln>
                            <a:noFill/>
                          </a:ln>
                        </pic:spPr>
                      </pic:pic>
                    </a:graphicData>
                  </a:graphic>
                </wp:inline>
              </w:drawing>
            </w:r>
            <w:r w:rsidRPr="00907254">
              <w:rPr>
                <w:rFonts w:ascii="Times New Roman" w:hAnsi="Times New Roman" w:cs="Times New Roman"/>
                <w:sz w:val="20"/>
                <w:szCs w:val="20"/>
                <w:lang w:val="kk-KZ"/>
              </w:rPr>
              <w:t>– i бойынша сомалар;</w:t>
            </w:r>
          </w:p>
          <w:p w14:paraId="0E4F5DF5" w14:textId="77777777" w:rsidR="00907254" w:rsidRPr="00907254" w:rsidRDefault="00907254" w:rsidP="00907254">
            <w:pPr>
              <w:spacing w:after="0" w:line="240" w:lineRule="auto"/>
              <w:ind w:firstLine="318"/>
              <w:jc w:val="both"/>
              <w:rPr>
                <w:rFonts w:ascii="Times New Roman" w:hAnsi="Times New Roman" w:cs="Times New Roman"/>
                <w:sz w:val="20"/>
                <w:szCs w:val="20"/>
                <w:lang w:val="kk-KZ"/>
              </w:rPr>
            </w:pPr>
            <w:r w:rsidRPr="00907254">
              <w:rPr>
                <w:rFonts w:ascii="Times New Roman" w:hAnsi="Times New Roman" w:cs="Times New Roman"/>
                <w:sz w:val="20"/>
                <w:szCs w:val="20"/>
                <w:lang w:val="kk-KZ"/>
              </w:rPr>
              <w:t>      i – 1-ден бастап r дейін өзгеретін реттік нөмір;</w:t>
            </w:r>
          </w:p>
          <w:p w14:paraId="525C3B7E" w14:textId="729BF1F7" w:rsidR="00355BE1" w:rsidRPr="0017586F" w:rsidRDefault="00907254" w:rsidP="008153C9">
            <w:pPr>
              <w:spacing w:after="0" w:line="240" w:lineRule="auto"/>
              <w:ind w:firstLine="318"/>
              <w:jc w:val="both"/>
              <w:rPr>
                <w:rFonts w:ascii="Times New Roman" w:hAnsi="Times New Roman" w:cs="Times New Roman"/>
                <w:sz w:val="20"/>
                <w:szCs w:val="20"/>
                <w:lang w:val="kk-KZ"/>
              </w:rPr>
            </w:pPr>
            <w:r w:rsidRPr="00907254">
              <w:rPr>
                <w:rFonts w:ascii="Times New Roman" w:hAnsi="Times New Roman" w:cs="Times New Roman"/>
                <w:sz w:val="20"/>
                <w:szCs w:val="20"/>
                <w:lang w:val="kk-KZ"/>
              </w:rPr>
              <w:t xml:space="preserve">    r – тиісті күнтізбелік жыл ішінде Субъектіден электр энергиясын сатып алуды жоспарлайтын электр энергиясының көтерме сауда нарығы Субъектілерінің саны.</w:t>
            </w:r>
          </w:p>
        </w:tc>
        <w:tc>
          <w:tcPr>
            <w:tcW w:w="2410" w:type="dxa"/>
          </w:tcPr>
          <w:p w14:paraId="3763278B" w14:textId="7224E5C0" w:rsidR="00BD489D" w:rsidRPr="0017586F" w:rsidRDefault="008153C9" w:rsidP="008153C9">
            <w:pPr>
              <w:pStyle w:val="1"/>
              <w:spacing w:before="0" w:beforeAutospacing="0" w:after="0" w:afterAutospacing="0"/>
              <w:ind w:firstLine="34"/>
              <w:jc w:val="both"/>
              <w:rPr>
                <w:b w:val="0"/>
                <w:sz w:val="20"/>
                <w:szCs w:val="20"/>
                <w:lang w:val="kk-KZ"/>
              </w:rPr>
            </w:pPr>
            <w:r>
              <w:rPr>
                <w:b w:val="0"/>
                <w:sz w:val="20"/>
                <w:szCs w:val="20"/>
                <w:lang w:val="kk-KZ"/>
              </w:rPr>
              <w:lastRenderedPageBreak/>
              <w:t>Анықтамалық нормаларды өзектендіру</w:t>
            </w:r>
          </w:p>
        </w:tc>
      </w:tr>
      <w:tr w:rsidR="008153C9" w:rsidRPr="003163A5" w14:paraId="1C9A3E97" w14:textId="77777777" w:rsidTr="008153C9">
        <w:trPr>
          <w:trHeight w:val="520"/>
        </w:trPr>
        <w:tc>
          <w:tcPr>
            <w:tcW w:w="15701" w:type="dxa"/>
            <w:gridSpan w:val="5"/>
          </w:tcPr>
          <w:p w14:paraId="3B3CACEE" w14:textId="77777777" w:rsidR="008153C9" w:rsidRDefault="008153C9" w:rsidP="008153C9">
            <w:pPr>
              <w:pStyle w:val="1"/>
              <w:spacing w:before="0" w:beforeAutospacing="0" w:after="0" w:afterAutospacing="0"/>
              <w:ind w:firstLine="5"/>
              <w:jc w:val="center"/>
              <w:rPr>
                <w:sz w:val="20"/>
                <w:szCs w:val="20"/>
                <w:lang w:val="kk-KZ"/>
              </w:rPr>
            </w:pPr>
            <w:r w:rsidRPr="008153C9">
              <w:rPr>
                <w:sz w:val="20"/>
                <w:szCs w:val="20"/>
                <w:lang w:val="kk-KZ"/>
              </w:rPr>
              <w:lastRenderedPageBreak/>
              <w:t xml:space="preserve">«Реттеліп көрсетілетін қызметтердің тізбесін бекіту туралы» Қазақстан Республикасы Ұлттық экономика министрінің </w:t>
            </w:r>
          </w:p>
          <w:p w14:paraId="0BAA3AB1" w14:textId="21C2F4B0" w:rsidR="008153C9" w:rsidRPr="008153C9" w:rsidRDefault="008153C9" w:rsidP="008153C9">
            <w:pPr>
              <w:pStyle w:val="1"/>
              <w:spacing w:before="0" w:beforeAutospacing="0" w:after="0" w:afterAutospacing="0"/>
              <w:ind w:firstLine="5"/>
              <w:jc w:val="center"/>
              <w:rPr>
                <w:sz w:val="20"/>
                <w:szCs w:val="20"/>
                <w:lang w:val="kk-KZ"/>
              </w:rPr>
            </w:pPr>
            <w:r w:rsidRPr="008153C9">
              <w:rPr>
                <w:sz w:val="20"/>
                <w:szCs w:val="20"/>
                <w:lang w:val="kk-KZ"/>
              </w:rPr>
              <w:t>2019 ж</w:t>
            </w:r>
            <w:r>
              <w:rPr>
                <w:sz w:val="20"/>
                <w:szCs w:val="20"/>
                <w:lang w:val="kk-KZ"/>
              </w:rPr>
              <w:t>ылғы 18 сәуірдегі № 26 бұйрығы</w:t>
            </w:r>
          </w:p>
        </w:tc>
      </w:tr>
      <w:tr w:rsidR="007F4BDA" w:rsidRPr="00F56233" w14:paraId="15B10207" w14:textId="77777777" w:rsidTr="006D169E">
        <w:trPr>
          <w:trHeight w:val="981"/>
        </w:trPr>
        <w:tc>
          <w:tcPr>
            <w:tcW w:w="392" w:type="dxa"/>
          </w:tcPr>
          <w:p w14:paraId="3825CA3D" w14:textId="77777777" w:rsidR="006D169E" w:rsidRPr="006D169E" w:rsidRDefault="006D169E" w:rsidP="006D169E">
            <w:pPr>
              <w:pStyle w:val="ad"/>
              <w:numPr>
                <w:ilvl w:val="0"/>
                <w:numId w:val="9"/>
              </w:numPr>
              <w:rPr>
                <w:rFonts w:ascii="Times New Roman" w:hAnsi="Times New Roman"/>
                <w:sz w:val="20"/>
                <w:szCs w:val="20"/>
                <w:lang w:val="kk-KZ"/>
              </w:rPr>
            </w:pPr>
          </w:p>
          <w:p w14:paraId="6D366D6F" w14:textId="6FEED31C" w:rsidR="0016463C" w:rsidRPr="0017586F" w:rsidRDefault="0016463C" w:rsidP="006D169E">
            <w:pPr>
              <w:pStyle w:val="ad"/>
              <w:numPr>
                <w:ilvl w:val="0"/>
                <w:numId w:val="9"/>
              </w:numPr>
              <w:ind w:right="-12" w:hanging="612"/>
              <w:rPr>
                <w:rFonts w:ascii="Times New Roman" w:hAnsi="Times New Roman"/>
                <w:sz w:val="20"/>
                <w:szCs w:val="20"/>
                <w:lang w:val="kk-KZ"/>
              </w:rPr>
            </w:pPr>
          </w:p>
        </w:tc>
        <w:tc>
          <w:tcPr>
            <w:tcW w:w="1701" w:type="dxa"/>
          </w:tcPr>
          <w:p w14:paraId="5C113B73" w14:textId="6B438584" w:rsidR="0016463C" w:rsidRPr="0017586F" w:rsidRDefault="008A6BC0" w:rsidP="00D4411D">
            <w:pPr>
              <w:widowControl w:val="0"/>
              <w:ind w:left="-108" w:firstLine="5"/>
              <w:contextualSpacing/>
              <w:jc w:val="center"/>
              <w:rPr>
                <w:rFonts w:ascii="Times New Roman" w:hAnsi="Times New Roman" w:cs="Times New Roman"/>
                <w:sz w:val="20"/>
                <w:szCs w:val="20"/>
                <w:lang w:val="kk-KZ"/>
              </w:rPr>
            </w:pPr>
            <w:r>
              <w:rPr>
                <w:rFonts w:ascii="Times New Roman" w:hAnsi="Times New Roman" w:cs="Times New Roman"/>
                <w:sz w:val="20"/>
                <w:szCs w:val="20"/>
                <w:lang w:val="kk-KZ"/>
              </w:rPr>
              <w:t>11- тармақтың бесінші және алтыншы</w:t>
            </w:r>
            <w:bookmarkStart w:id="0" w:name="_GoBack"/>
            <w:bookmarkEnd w:id="0"/>
            <w:r w:rsidR="008153C9">
              <w:rPr>
                <w:rFonts w:ascii="Times New Roman" w:hAnsi="Times New Roman" w:cs="Times New Roman"/>
                <w:sz w:val="20"/>
                <w:szCs w:val="20"/>
                <w:lang w:val="kk-KZ"/>
              </w:rPr>
              <w:t xml:space="preserve"> абзацы</w:t>
            </w:r>
          </w:p>
        </w:tc>
        <w:tc>
          <w:tcPr>
            <w:tcW w:w="5528" w:type="dxa"/>
          </w:tcPr>
          <w:p w14:paraId="29976C45" w14:textId="77777777" w:rsidR="008153C9" w:rsidRPr="008153C9"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11. Сумен жабдықтау және (немесе) су бұру саласында:</w:t>
            </w:r>
          </w:p>
          <w:p w14:paraId="6A89CFE2" w14:textId="77777777" w:rsidR="008153C9" w:rsidRPr="008153C9"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сумен жабдықтау қызметтері:</w:t>
            </w:r>
          </w:p>
          <w:p w14:paraId="40E69F60" w14:textId="2A4D5A79" w:rsidR="008153C9" w:rsidRPr="008153C9" w:rsidRDefault="008153C9" w:rsidP="008153C9">
            <w:pPr>
              <w:spacing w:after="0" w:line="240" w:lineRule="auto"/>
              <w:ind w:firstLine="175"/>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суды магистральдық құбырлар арқылы беру;</w:t>
            </w:r>
          </w:p>
          <w:p w14:paraId="595C564A" w14:textId="77777777" w:rsidR="008153C9" w:rsidRPr="008153C9"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суды таратушы желілер арқылы беру;</w:t>
            </w:r>
          </w:p>
          <w:p w14:paraId="7F448334" w14:textId="77777777" w:rsidR="008153C9" w:rsidRPr="008153C9"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суды арналар арқылы беру;</w:t>
            </w:r>
          </w:p>
          <w:p w14:paraId="45CF09A3" w14:textId="77777777" w:rsidR="008153C9" w:rsidRPr="008153C9"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гидротехникалық сүйеу құрылыстарының көмегімен жер үстіндегі ағынды суды реттеу;</w:t>
            </w:r>
          </w:p>
          <w:p w14:paraId="6305DEDA" w14:textId="77777777" w:rsidR="008153C9" w:rsidRPr="008153C9"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су бұру қызметтері:</w:t>
            </w:r>
          </w:p>
          <w:p w14:paraId="7349C4C4" w14:textId="77777777" w:rsidR="008153C9" w:rsidRPr="008153C9"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сарқынды суларды бұру;</w:t>
            </w:r>
          </w:p>
          <w:p w14:paraId="1C229BFF" w14:textId="787962B3" w:rsidR="0016463C" w:rsidRPr="0017586F" w:rsidRDefault="008153C9" w:rsidP="008153C9">
            <w:pPr>
              <w:spacing w:after="0" w:line="240" w:lineRule="auto"/>
              <w:ind w:firstLine="175"/>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сарқынды суларды тазарту.</w:t>
            </w:r>
          </w:p>
        </w:tc>
        <w:tc>
          <w:tcPr>
            <w:tcW w:w="5670" w:type="dxa"/>
          </w:tcPr>
          <w:p w14:paraId="04E52D2B" w14:textId="77777777" w:rsidR="008153C9" w:rsidRPr="008153C9" w:rsidRDefault="008153C9" w:rsidP="008153C9">
            <w:pPr>
              <w:widowControl w:val="0"/>
              <w:ind w:firstLine="289"/>
              <w:contextualSpacing/>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11. Сумен жабдықтау және (немесе) су бұру саласында:</w:t>
            </w:r>
          </w:p>
          <w:p w14:paraId="670279D3" w14:textId="10BB2513" w:rsidR="008153C9" w:rsidRPr="008153C9" w:rsidRDefault="008153C9" w:rsidP="008153C9">
            <w:pPr>
              <w:widowControl w:val="0"/>
              <w:ind w:firstLine="289"/>
              <w:contextualSpacing/>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сумен жабдықтау қызметтері:</w:t>
            </w:r>
          </w:p>
          <w:p w14:paraId="65087E20" w14:textId="4202FFAC" w:rsidR="008153C9" w:rsidRPr="008153C9" w:rsidRDefault="008153C9" w:rsidP="008153C9">
            <w:pPr>
              <w:widowControl w:val="0"/>
              <w:ind w:firstLine="289"/>
              <w:contextualSpacing/>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суды магистральдық құбырлар арқылы беру;</w:t>
            </w:r>
          </w:p>
          <w:p w14:paraId="11DB6FBD" w14:textId="081737CA" w:rsidR="008153C9" w:rsidRPr="008153C9" w:rsidRDefault="008153C9" w:rsidP="008153C9">
            <w:pPr>
              <w:widowControl w:val="0"/>
              <w:ind w:firstLine="289"/>
              <w:contextualSpacing/>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суды таратушы желілер арқылы беру;</w:t>
            </w:r>
          </w:p>
          <w:p w14:paraId="2A5A5E88" w14:textId="06E1DB50" w:rsidR="008153C9" w:rsidRPr="00AA276D" w:rsidRDefault="008153C9" w:rsidP="008153C9">
            <w:pPr>
              <w:widowControl w:val="0"/>
              <w:ind w:firstLine="289"/>
              <w:contextualSpacing/>
              <w:jc w:val="both"/>
              <w:rPr>
                <w:rFonts w:ascii="Times New Roman" w:hAnsi="Times New Roman" w:cs="Times New Roman"/>
                <w:b/>
                <w:sz w:val="20"/>
                <w:szCs w:val="20"/>
                <w:lang w:val="kk-KZ"/>
              </w:rPr>
            </w:pPr>
            <w:r w:rsidRPr="008153C9">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w:t>
            </w:r>
            <w:r w:rsidR="00AA276D" w:rsidRPr="00AA276D">
              <w:rPr>
                <w:rFonts w:ascii="Times New Roman" w:hAnsi="Times New Roman" w:cs="Times New Roman"/>
                <w:b/>
                <w:sz w:val="20"/>
                <w:szCs w:val="20"/>
                <w:lang w:val="kk-KZ"/>
              </w:rPr>
              <w:t>алып тасталсын;</w:t>
            </w:r>
          </w:p>
          <w:p w14:paraId="67E95C13" w14:textId="1C1C5B28" w:rsidR="008153C9" w:rsidRPr="00AA276D" w:rsidRDefault="008153C9" w:rsidP="008153C9">
            <w:pPr>
              <w:widowControl w:val="0"/>
              <w:ind w:firstLine="289"/>
              <w:contextualSpacing/>
              <w:jc w:val="both"/>
              <w:rPr>
                <w:rFonts w:ascii="Times New Roman" w:hAnsi="Times New Roman" w:cs="Times New Roman"/>
                <w:b/>
                <w:sz w:val="20"/>
                <w:szCs w:val="20"/>
                <w:lang w:val="kk-KZ"/>
              </w:rPr>
            </w:pPr>
            <w:r w:rsidRPr="00AA276D">
              <w:rPr>
                <w:rFonts w:ascii="Times New Roman" w:hAnsi="Times New Roman" w:cs="Times New Roman"/>
                <w:b/>
                <w:sz w:val="20"/>
                <w:szCs w:val="20"/>
                <w:lang w:val="kk-KZ"/>
              </w:rPr>
              <w:t xml:space="preserve">       </w:t>
            </w:r>
            <w:r w:rsidR="00AA276D" w:rsidRPr="00AA276D">
              <w:rPr>
                <w:rFonts w:ascii="Times New Roman" w:hAnsi="Times New Roman" w:cs="Times New Roman"/>
                <w:b/>
                <w:sz w:val="20"/>
                <w:szCs w:val="20"/>
                <w:lang w:val="kk-KZ"/>
              </w:rPr>
              <w:t>алып тасталсын;</w:t>
            </w:r>
          </w:p>
          <w:p w14:paraId="7E7E287B" w14:textId="7689FB80" w:rsidR="008153C9" w:rsidRPr="008153C9" w:rsidRDefault="008153C9" w:rsidP="008153C9">
            <w:pPr>
              <w:widowControl w:val="0"/>
              <w:ind w:firstLine="289"/>
              <w:contextualSpacing/>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су бұру қызметтері:</w:t>
            </w:r>
          </w:p>
          <w:p w14:paraId="48E3DFE2" w14:textId="0555014D" w:rsidR="008153C9" w:rsidRPr="008153C9" w:rsidRDefault="008153C9" w:rsidP="008153C9">
            <w:pPr>
              <w:widowControl w:val="0"/>
              <w:ind w:firstLine="289"/>
              <w:contextualSpacing/>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сарқынды суларды бұру;</w:t>
            </w:r>
          </w:p>
          <w:p w14:paraId="76C74AB8" w14:textId="291F938F" w:rsidR="0016463C" w:rsidRPr="0017586F" w:rsidRDefault="008153C9" w:rsidP="008153C9">
            <w:pPr>
              <w:widowControl w:val="0"/>
              <w:ind w:firstLine="289"/>
              <w:contextualSpacing/>
              <w:jc w:val="both"/>
              <w:rPr>
                <w:rFonts w:ascii="Times New Roman" w:hAnsi="Times New Roman" w:cs="Times New Roman"/>
                <w:sz w:val="20"/>
                <w:szCs w:val="20"/>
                <w:lang w:val="kk-KZ"/>
              </w:rPr>
            </w:pPr>
            <w:r w:rsidRPr="008153C9">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8153C9">
              <w:rPr>
                <w:rFonts w:ascii="Times New Roman" w:hAnsi="Times New Roman" w:cs="Times New Roman"/>
                <w:sz w:val="20"/>
                <w:szCs w:val="20"/>
                <w:lang w:val="kk-KZ"/>
              </w:rPr>
              <w:t xml:space="preserve">    сарқынды суларды тазарту.</w:t>
            </w:r>
          </w:p>
        </w:tc>
        <w:tc>
          <w:tcPr>
            <w:tcW w:w="2410" w:type="dxa"/>
          </w:tcPr>
          <w:p w14:paraId="568A60D0" w14:textId="442B0CF6" w:rsidR="0016463C" w:rsidRPr="0017586F" w:rsidRDefault="00AA276D" w:rsidP="00A870A4">
            <w:pPr>
              <w:pStyle w:val="1"/>
              <w:spacing w:before="0" w:beforeAutospacing="0" w:after="0" w:afterAutospacing="0"/>
              <w:ind w:firstLine="5"/>
              <w:jc w:val="both"/>
              <w:rPr>
                <w:b w:val="0"/>
                <w:sz w:val="20"/>
                <w:szCs w:val="20"/>
                <w:lang w:val="kk-KZ"/>
              </w:rPr>
            </w:pPr>
            <w:r>
              <w:rPr>
                <w:b w:val="0"/>
                <w:sz w:val="20"/>
                <w:szCs w:val="20"/>
                <w:lang w:val="kk-KZ"/>
              </w:rPr>
              <w:t xml:space="preserve">ҚР Су кодексінің 23-бабының 1-тармағының 19) тармақшасына сәйкес  сумен жабдықтау және (немесе) суды бұру  саласындағы табиғи монополия субъектілерінің (бұдан әрі-Субъект)  </w:t>
            </w:r>
            <w:r w:rsidR="00A870A4">
              <w:rPr>
                <w:b w:val="0"/>
                <w:sz w:val="20"/>
                <w:szCs w:val="20"/>
                <w:lang w:val="kk-KZ"/>
              </w:rPr>
              <w:t xml:space="preserve"> қызметін бақылауды және реттеуді жүзеге асыру,     көрсетілген қызметтердің  бөлігігі </w:t>
            </w:r>
            <w:r>
              <w:rPr>
                <w:b w:val="0"/>
                <w:sz w:val="20"/>
                <w:szCs w:val="20"/>
                <w:lang w:val="kk-KZ"/>
              </w:rPr>
              <w:t xml:space="preserve">ҚР Су ресурстары және ирригиция министрлігіне бекітілген </w:t>
            </w:r>
          </w:p>
        </w:tc>
      </w:tr>
      <w:tr w:rsidR="00A870A4" w:rsidRPr="00F56233" w14:paraId="5AF1837C" w14:textId="77777777" w:rsidTr="00A870A4">
        <w:trPr>
          <w:trHeight w:val="412"/>
        </w:trPr>
        <w:tc>
          <w:tcPr>
            <w:tcW w:w="15701" w:type="dxa"/>
            <w:gridSpan w:val="5"/>
          </w:tcPr>
          <w:p w14:paraId="2396601A" w14:textId="7870959A" w:rsidR="00A870A4" w:rsidRPr="00A870A4" w:rsidRDefault="00A870A4" w:rsidP="00A870A4">
            <w:pPr>
              <w:pStyle w:val="a4"/>
              <w:spacing w:before="0" w:beforeAutospacing="0" w:after="0" w:afterAutospacing="0"/>
              <w:jc w:val="center"/>
              <w:rPr>
                <w:b/>
                <w:sz w:val="20"/>
                <w:szCs w:val="20"/>
                <w:lang w:val="kk-KZ"/>
              </w:rPr>
            </w:pPr>
            <w:r w:rsidRPr="00A870A4">
              <w:rPr>
                <w:b/>
                <w:sz w:val="20"/>
                <w:szCs w:val="20"/>
                <w:lang w:val="kk-KZ"/>
              </w:rPr>
              <w:t xml:space="preserve">Реттеліп көрсетілетін қызметтерді ұсынудың үлгілік шарттарын бекіту туралы» Қазақстан Республикасы Ұлттық экономика министрінің </w:t>
            </w:r>
            <w:r>
              <w:rPr>
                <w:b/>
                <w:sz w:val="20"/>
                <w:szCs w:val="20"/>
                <w:lang w:val="kk-KZ"/>
              </w:rPr>
              <w:t xml:space="preserve">                                                           </w:t>
            </w:r>
            <w:r w:rsidRPr="00A870A4">
              <w:rPr>
                <w:b/>
                <w:sz w:val="20"/>
                <w:szCs w:val="20"/>
                <w:lang w:val="kk-KZ"/>
              </w:rPr>
              <w:t>2019 жы</w:t>
            </w:r>
            <w:r>
              <w:rPr>
                <w:b/>
                <w:sz w:val="20"/>
                <w:szCs w:val="20"/>
                <w:lang w:val="kk-KZ"/>
              </w:rPr>
              <w:t>лғы 24 маусымдағы № 58 бұйрығы</w:t>
            </w:r>
          </w:p>
        </w:tc>
      </w:tr>
      <w:tr w:rsidR="007F4BDA" w:rsidRPr="00F56233" w14:paraId="4B2C98E5" w14:textId="77777777" w:rsidTr="00596448">
        <w:trPr>
          <w:trHeight w:val="270"/>
        </w:trPr>
        <w:tc>
          <w:tcPr>
            <w:tcW w:w="392" w:type="dxa"/>
          </w:tcPr>
          <w:p w14:paraId="753296DE" w14:textId="2BD14228" w:rsidR="006D169E" w:rsidRPr="006D169E" w:rsidRDefault="006D169E" w:rsidP="006D169E">
            <w:pPr>
              <w:rPr>
                <w:rFonts w:ascii="Times New Roman" w:hAnsi="Times New Roman"/>
                <w:sz w:val="20"/>
                <w:szCs w:val="20"/>
                <w:lang w:val="kk-KZ"/>
              </w:rPr>
            </w:pPr>
            <w:r>
              <w:rPr>
                <w:rFonts w:ascii="Times New Roman" w:hAnsi="Times New Roman"/>
                <w:sz w:val="20"/>
                <w:szCs w:val="20"/>
                <w:lang w:val="kk-KZ"/>
              </w:rPr>
              <w:lastRenderedPageBreak/>
              <w:t>3.</w:t>
            </w:r>
          </w:p>
          <w:p w14:paraId="6FF6DA4E" w14:textId="77777777" w:rsidR="0016463C" w:rsidRPr="0017586F" w:rsidRDefault="0016463C" w:rsidP="00742226">
            <w:pPr>
              <w:pStyle w:val="ad"/>
              <w:numPr>
                <w:ilvl w:val="0"/>
                <w:numId w:val="9"/>
              </w:numPr>
              <w:ind w:right="-12" w:hanging="612"/>
              <w:rPr>
                <w:rFonts w:ascii="Times New Roman" w:hAnsi="Times New Roman"/>
                <w:sz w:val="20"/>
                <w:szCs w:val="20"/>
                <w:lang w:val="kk-KZ"/>
              </w:rPr>
            </w:pPr>
          </w:p>
        </w:tc>
        <w:tc>
          <w:tcPr>
            <w:tcW w:w="1701" w:type="dxa"/>
          </w:tcPr>
          <w:p w14:paraId="6C21D08E" w14:textId="5E12BFB9" w:rsidR="0016463C" w:rsidRPr="00A870A4" w:rsidRDefault="00A870A4" w:rsidP="002A4F42">
            <w:pPr>
              <w:pStyle w:val="ad"/>
              <w:widowControl w:val="0"/>
              <w:numPr>
                <w:ilvl w:val="0"/>
                <w:numId w:val="10"/>
              </w:numPr>
              <w:tabs>
                <w:tab w:val="left" w:pos="1418"/>
                <w:tab w:val="left" w:pos="1451"/>
              </w:tabs>
              <w:ind w:left="317" w:hanging="283"/>
              <w:jc w:val="center"/>
              <w:rPr>
                <w:rFonts w:ascii="Times New Roman" w:hAnsi="Times New Roman"/>
                <w:sz w:val="20"/>
                <w:szCs w:val="20"/>
                <w:lang w:val="kk-KZ"/>
              </w:rPr>
            </w:pPr>
            <w:r>
              <w:rPr>
                <w:rFonts w:ascii="Times New Roman" w:hAnsi="Times New Roman"/>
                <w:sz w:val="20"/>
                <w:szCs w:val="20"/>
                <w:lang w:val="kk-KZ"/>
              </w:rPr>
              <w:t xml:space="preserve">тармақтың </w:t>
            </w:r>
            <w:r w:rsidR="002A4F42">
              <w:rPr>
                <w:rFonts w:ascii="Times New Roman" w:hAnsi="Times New Roman"/>
                <w:sz w:val="20"/>
                <w:szCs w:val="20"/>
                <w:lang w:val="kk-KZ"/>
              </w:rPr>
              <w:t xml:space="preserve">       </w:t>
            </w:r>
            <w:r>
              <w:rPr>
                <w:rFonts w:ascii="Times New Roman" w:hAnsi="Times New Roman"/>
                <w:sz w:val="20"/>
                <w:szCs w:val="20"/>
                <w:lang w:val="kk-KZ"/>
              </w:rPr>
              <w:t>8) тармақшасы</w:t>
            </w:r>
          </w:p>
        </w:tc>
        <w:tc>
          <w:tcPr>
            <w:tcW w:w="5528" w:type="dxa"/>
          </w:tcPr>
          <w:p w14:paraId="5DF0A497" w14:textId="4F1529EA" w:rsidR="002A4F42" w:rsidRDefault="002A4F42" w:rsidP="002A4F42">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1. Бекітілсін:</w:t>
            </w:r>
          </w:p>
          <w:p w14:paraId="684AB8EA" w14:textId="73E72505" w:rsidR="0016463C" w:rsidRPr="0017586F" w:rsidRDefault="002A4F42" w:rsidP="002A4F42">
            <w:pPr>
              <w:spacing w:after="0" w:line="240" w:lineRule="auto"/>
              <w:ind w:firstLine="318"/>
              <w:jc w:val="both"/>
              <w:rPr>
                <w:rFonts w:ascii="Times New Roman" w:hAnsi="Times New Roman" w:cs="Times New Roman"/>
                <w:sz w:val="20"/>
                <w:szCs w:val="20"/>
                <w:lang w:val="kk-KZ"/>
              </w:rPr>
            </w:pPr>
            <w:r w:rsidRPr="002A4F42">
              <w:rPr>
                <w:rFonts w:ascii="Times New Roman" w:hAnsi="Times New Roman" w:cs="Times New Roman"/>
                <w:sz w:val="20"/>
                <w:szCs w:val="20"/>
                <w:lang w:val="kk-KZ"/>
              </w:rPr>
              <w:t>8) осы бұйрыққа 8-қосымшаға сәйкес Тіреуіш гидротехникалық құрылыстардың көмегімен жер үсті ағындарын реттеу жөніндегі көрсетілетін қызметтерді ұсынуға арналған үлгілік шарт;</w:t>
            </w:r>
          </w:p>
        </w:tc>
        <w:tc>
          <w:tcPr>
            <w:tcW w:w="5670" w:type="dxa"/>
          </w:tcPr>
          <w:p w14:paraId="64716282" w14:textId="77777777" w:rsidR="002A4F42" w:rsidRDefault="002A4F42" w:rsidP="002A4F42">
            <w:pPr>
              <w:spacing w:after="0" w:line="240" w:lineRule="auto"/>
              <w:ind w:hanging="108"/>
              <w:jc w:val="center"/>
              <w:rPr>
                <w:rFonts w:ascii="Times New Roman" w:hAnsi="Times New Roman" w:cs="Times New Roman"/>
                <w:sz w:val="20"/>
                <w:szCs w:val="20"/>
                <w:lang w:val="kk-KZ"/>
              </w:rPr>
            </w:pPr>
            <w:r>
              <w:rPr>
                <w:rFonts w:ascii="Times New Roman" w:hAnsi="Times New Roman" w:cs="Times New Roman"/>
                <w:sz w:val="20"/>
                <w:szCs w:val="20"/>
                <w:lang w:val="kk-KZ"/>
              </w:rPr>
              <w:t>1. Бекітілсін:</w:t>
            </w:r>
          </w:p>
          <w:p w14:paraId="15A4E76A" w14:textId="56D71D13" w:rsidR="0016463C" w:rsidRPr="002A4F42" w:rsidRDefault="002A4F42" w:rsidP="002A4F42">
            <w:pPr>
              <w:ind w:firstLine="317"/>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8) </w:t>
            </w:r>
            <w:r w:rsidRPr="002A4F42">
              <w:rPr>
                <w:rFonts w:ascii="Times New Roman" w:hAnsi="Times New Roman" w:cs="Times New Roman"/>
                <w:b/>
                <w:sz w:val="20"/>
                <w:szCs w:val="20"/>
                <w:lang w:val="kk-KZ"/>
              </w:rPr>
              <w:t>Алып тасталсын</w:t>
            </w:r>
          </w:p>
        </w:tc>
        <w:tc>
          <w:tcPr>
            <w:tcW w:w="2410" w:type="dxa"/>
          </w:tcPr>
          <w:p w14:paraId="724E9164" w14:textId="4FAB472A" w:rsidR="0016463C" w:rsidRPr="0017586F" w:rsidRDefault="00E50E5E" w:rsidP="00D11BE0">
            <w:pPr>
              <w:ind w:firstLine="5"/>
              <w:jc w:val="both"/>
              <w:rPr>
                <w:rFonts w:ascii="Times New Roman" w:hAnsi="Times New Roman" w:cs="Times New Roman"/>
                <w:b/>
                <w:sz w:val="20"/>
                <w:szCs w:val="20"/>
                <w:lang w:val="kk-KZ"/>
              </w:rPr>
            </w:pPr>
            <w:r w:rsidRPr="0017586F">
              <w:rPr>
                <w:rFonts w:ascii="Times New Roman" w:hAnsi="Times New Roman" w:cs="Times New Roman"/>
                <w:sz w:val="20"/>
                <w:szCs w:val="20"/>
                <w:lang w:val="kk-KZ"/>
              </w:rPr>
              <w:t xml:space="preserve">Негіздеме </w:t>
            </w:r>
            <w:r w:rsidR="00856830">
              <w:rPr>
                <w:rFonts w:ascii="Times New Roman" w:hAnsi="Times New Roman" w:cs="Times New Roman"/>
                <w:sz w:val="20"/>
                <w:szCs w:val="20"/>
                <w:lang w:val="kk-KZ"/>
              </w:rPr>
              <w:t>салыстырма кестенің</w:t>
            </w:r>
            <w:r w:rsidR="002A4F42">
              <w:rPr>
                <w:rFonts w:ascii="Times New Roman" w:hAnsi="Times New Roman" w:cs="Times New Roman"/>
                <w:sz w:val="20"/>
                <w:szCs w:val="20"/>
                <w:lang w:val="kk-KZ"/>
              </w:rPr>
              <w:t xml:space="preserve"> 2</w:t>
            </w:r>
            <w:r w:rsidR="00D11BE0">
              <w:rPr>
                <w:rFonts w:ascii="Times New Roman" w:hAnsi="Times New Roman" w:cs="Times New Roman"/>
                <w:sz w:val="20"/>
                <w:szCs w:val="20"/>
                <w:lang w:val="kk-KZ"/>
              </w:rPr>
              <w:t xml:space="preserve">-позициясында келтірілген, </w:t>
            </w:r>
            <w:r w:rsidR="00D11BE0" w:rsidRPr="00F56233">
              <w:rPr>
                <w:rFonts w:ascii="Times New Roman" w:hAnsi="Times New Roman" w:cs="Times New Roman"/>
                <w:sz w:val="20"/>
                <w:szCs w:val="20"/>
                <w:lang w:val="kk-KZ"/>
              </w:rPr>
              <w:t xml:space="preserve">сондай-ақ </w:t>
            </w:r>
            <w:r w:rsidR="00D11BE0" w:rsidRPr="00F56233">
              <w:rPr>
                <w:lang w:val="kk-KZ"/>
              </w:rPr>
              <w:t xml:space="preserve"> «</w:t>
            </w:r>
            <w:r w:rsidR="00D11BE0" w:rsidRPr="00F56233">
              <w:rPr>
                <w:rFonts w:ascii="Times New Roman" w:hAnsi="Times New Roman" w:cs="Times New Roman"/>
                <w:sz w:val="20"/>
                <w:szCs w:val="20"/>
                <w:lang w:val="kk-KZ"/>
              </w:rPr>
              <w:t>Реттеліп көрсетілетін қызметтерді ұсынудың үлгілік шарттарын бекіту туралы» Су ресурстары және ирригация министрлігінің 2025 жылғы 11 сәуірдегі №59-НҚ бұйрығына сәйкестендіру мақсатында</w:t>
            </w:r>
          </w:p>
        </w:tc>
      </w:tr>
      <w:tr w:rsidR="007F4BDA" w:rsidRPr="00F56233" w14:paraId="5D3C80C1" w14:textId="77777777" w:rsidTr="00596448">
        <w:trPr>
          <w:trHeight w:val="981"/>
        </w:trPr>
        <w:tc>
          <w:tcPr>
            <w:tcW w:w="392" w:type="dxa"/>
          </w:tcPr>
          <w:p w14:paraId="62FD0FCE" w14:textId="41C53D38" w:rsidR="006D169E" w:rsidRPr="006D169E" w:rsidRDefault="006D169E" w:rsidP="006D169E">
            <w:pPr>
              <w:rPr>
                <w:rFonts w:ascii="Times New Roman" w:hAnsi="Times New Roman"/>
                <w:sz w:val="20"/>
                <w:szCs w:val="20"/>
                <w:lang w:val="kk-KZ"/>
              </w:rPr>
            </w:pPr>
            <w:r>
              <w:rPr>
                <w:rFonts w:ascii="Times New Roman" w:hAnsi="Times New Roman"/>
                <w:sz w:val="20"/>
                <w:szCs w:val="20"/>
                <w:lang w:val="kk-KZ"/>
              </w:rPr>
              <w:t>4.</w:t>
            </w:r>
          </w:p>
          <w:p w14:paraId="734A0D79" w14:textId="77777777" w:rsidR="0016463C" w:rsidRPr="0017586F" w:rsidRDefault="0016463C" w:rsidP="00742226">
            <w:pPr>
              <w:pStyle w:val="ad"/>
              <w:numPr>
                <w:ilvl w:val="0"/>
                <w:numId w:val="9"/>
              </w:numPr>
              <w:ind w:right="-12" w:hanging="612"/>
              <w:rPr>
                <w:rFonts w:ascii="Times New Roman" w:hAnsi="Times New Roman"/>
                <w:sz w:val="20"/>
                <w:szCs w:val="20"/>
                <w:lang w:val="kk-KZ"/>
              </w:rPr>
            </w:pPr>
          </w:p>
        </w:tc>
        <w:tc>
          <w:tcPr>
            <w:tcW w:w="1701" w:type="dxa"/>
          </w:tcPr>
          <w:p w14:paraId="7AF3D9A8" w14:textId="4B8CC8F1" w:rsidR="0016463C" w:rsidRPr="0017586F" w:rsidRDefault="002A4F42" w:rsidP="00742226">
            <w:pPr>
              <w:widowControl w:val="0"/>
              <w:tabs>
                <w:tab w:val="left" w:pos="1134"/>
                <w:tab w:val="left" w:pos="1418"/>
              </w:tabs>
              <w:ind w:firstLine="34"/>
              <w:contextualSpacing/>
              <w:jc w:val="center"/>
              <w:rPr>
                <w:rFonts w:ascii="Times New Roman" w:hAnsi="Times New Roman" w:cs="Times New Roman"/>
                <w:sz w:val="20"/>
                <w:szCs w:val="20"/>
                <w:lang w:val="kk-KZ"/>
              </w:rPr>
            </w:pPr>
            <w:r>
              <w:rPr>
                <w:rFonts w:ascii="Times New Roman" w:hAnsi="Times New Roman"/>
                <w:sz w:val="20"/>
                <w:szCs w:val="20"/>
                <w:lang w:val="kk-KZ"/>
              </w:rPr>
              <w:t>1-тармақтың        21) тармақшасы</w:t>
            </w:r>
          </w:p>
        </w:tc>
        <w:tc>
          <w:tcPr>
            <w:tcW w:w="5528" w:type="dxa"/>
          </w:tcPr>
          <w:p w14:paraId="4FB61A8F" w14:textId="77777777" w:rsidR="002A4F42" w:rsidRDefault="002A4F42" w:rsidP="002A4F42">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1. Бекітілсін:</w:t>
            </w:r>
          </w:p>
          <w:p w14:paraId="77F2083A" w14:textId="7FCDA665" w:rsidR="0016463C" w:rsidRPr="0017586F" w:rsidRDefault="002A4F42" w:rsidP="007D3022">
            <w:pPr>
              <w:ind w:firstLine="317"/>
              <w:jc w:val="both"/>
              <w:rPr>
                <w:rFonts w:ascii="Times New Roman" w:hAnsi="Times New Roman" w:cs="Times New Roman"/>
                <w:sz w:val="20"/>
                <w:szCs w:val="20"/>
                <w:lang w:val="kk-KZ"/>
              </w:rPr>
            </w:pPr>
            <w:r w:rsidRPr="002A4F42">
              <w:rPr>
                <w:rFonts w:ascii="Times New Roman" w:hAnsi="Times New Roman" w:cs="Times New Roman"/>
                <w:sz w:val="20"/>
                <w:szCs w:val="20"/>
                <w:lang w:val="kk-KZ"/>
              </w:rPr>
              <w:t>21) осы бұйрыққа 21-қосымшаға сәйкес Суды арналар арқылы беру жөніндегі қызметтерді көрсетуге арналған үлгілік шарт.</w:t>
            </w:r>
          </w:p>
        </w:tc>
        <w:tc>
          <w:tcPr>
            <w:tcW w:w="5670" w:type="dxa"/>
          </w:tcPr>
          <w:p w14:paraId="095CEC79" w14:textId="77777777" w:rsidR="002A4F42" w:rsidRDefault="002A4F42" w:rsidP="002A4F42">
            <w:pPr>
              <w:spacing w:after="0" w:line="240" w:lineRule="auto"/>
              <w:ind w:hanging="108"/>
              <w:jc w:val="center"/>
              <w:rPr>
                <w:rFonts w:ascii="Times New Roman" w:hAnsi="Times New Roman" w:cs="Times New Roman"/>
                <w:sz w:val="20"/>
                <w:szCs w:val="20"/>
                <w:lang w:val="kk-KZ"/>
              </w:rPr>
            </w:pPr>
            <w:r>
              <w:rPr>
                <w:rFonts w:ascii="Times New Roman" w:hAnsi="Times New Roman" w:cs="Times New Roman"/>
                <w:sz w:val="20"/>
                <w:szCs w:val="20"/>
                <w:lang w:val="kk-KZ"/>
              </w:rPr>
              <w:t>1. Бекітілсін:</w:t>
            </w:r>
          </w:p>
          <w:p w14:paraId="1B327F33" w14:textId="51A872AB" w:rsidR="0016463C" w:rsidRPr="0017586F" w:rsidRDefault="00D94039" w:rsidP="002A4F42">
            <w:pPr>
              <w:ind w:firstLine="317"/>
              <w:jc w:val="center"/>
              <w:rPr>
                <w:rFonts w:ascii="Times New Roman" w:hAnsi="Times New Roman" w:cs="Times New Roman"/>
                <w:sz w:val="20"/>
                <w:szCs w:val="20"/>
                <w:lang w:val="kk-KZ"/>
              </w:rPr>
            </w:pPr>
            <w:r>
              <w:rPr>
                <w:rFonts w:ascii="Times New Roman" w:hAnsi="Times New Roman" w:cs="Times New Roman"/>
                <w:b/>
                <w:sz w:val="20"/>
                <w:szCs w:val="20"/>
                <w:lang w:val="kk-KZ"/>
              </w:rPr>
              <w:t xml:space="preserve">      </w:t>
            </w:r>
            <w:r w:rsidR="002A4F42">
              <w:rPr>
                <w:rFonts w:ascii="Times New Roman" w:hAnsi="Times New Roman" w:cs="Times New Roman"/>
                <w:b/>
                <w:sz w:val="20"/>
                <w:szCs w:val="20"/>
                <w:lang w:val="kk-KZ"/>
              </w:rPr>
              <w:t xml:space="preserve">21) </w:t>
            </w:r>
            <w:r w:rsidR="002A4F42" w:rsidRPr="002A4F42">
              <w:rPr>
                <w:rFonts w:ascii="Times New Roman" w:hAnsi="Times New Roman" w:cs="Times New Roman"/>
                <w:b/>
                <w:sz w:val="20"/>
                <w:szCs w:val="20"/>
                <w:lang w:val="kk-KZ"/>
              </w:rPr>
              <w:t>Алып тасталсын</w:t>
            </w:r>
          </w:p>
        </w:tc>
        <w:tc>
          <w:tcPr>
            <w:tcW w:w="2410" w:type="dxa"/>
          </w:tcPr>
          <w:p w14:paraId="7B46912E" w14:textId="482CAE09" w:rsidR="0016463C" w:rsidRPr="0017586F" w:rsidRDefault="002A4F42" w:rsidP="002A4F42">
            <w:pPr>
              <w:pStyle w:val="1"/>
              <w:spacing w:before="0" w:beforeAutospacing="0" w:after="0" w:afterAutospacing="0"/>
              <w:ind w:firstLine="5"/>
              <w:jc w:val="both"/>
              <w:rPr>
                <w:b w:val="0"/>
                <w:sz w:val="20"/>
                <w:szCs w:val="20"/>
                <w:lang w:val="kk-KZ"/>
              </w:rPr>
            </w:pPr>
            <w:r w:rsidRPr="002A4F42">
              <w:rPr>
                <w:b w:val="0"/>
                <w:sz w:val="20"/>
                <w:szCs w:val="20"/>
                <w:lang w:val="kk-KZ"/>
              </w:rPr>
              <w:t>Негіздеме салыстырма кестенің 2-позициясында келтірілген.</w:t>
            </w:r>
          </w:p>
        </w:tc>
      </w:tr>
      <w:tr w:rsidR="00FA1621" w:rsidRPr="00F56233" w14:paraId="4024E5DC" w14:textId="77777777" w:rsidTr="00596448">
        <w:trPr>
          <w:trHeight w:val="981"/>
        </w:trPr>
        <w:tc>
          <w:tcPr>
            <w:tcW w:w="392" w:type="dxa"/>
          </w:tcPr>
          <w:p w14:paraId="6480AA9D" w14:textId="18130C6B" w:rsidR="00FA1621" w:rsidRPr="00FA1621" w:rsidRDefault="00FA1621" w:rsidP="00FA1621">
            <w:pPr>
              <w:rPr>
                <w:rFonts w:ascii="Times New Roman" w:hAnsi="Times New Roman"/>
                <w:sz w:val="20"/>
                <w:szCs w:val="20"/>
                <w:lang w:val="kk-KZ"/>
              </w:rPr>
            </w:pPr>
            <w:r>
              <w:rPr>
                <w:rFonts w:ascii="Times New Roman" w:hAnsi="Times New Roman"/>
                <w:sz w:val="20"/>
                <w:szCs w:val="20"/>
                <w:lang w:val="kk-KZ"/>
              </w:rPr>
              <w:t>5.</w:t>
            </w:r>
          </w:p>
          <w:p w14:paraId="69C03521" w14:textId="77777777" w:rsidR="00FA1621" w:rsidRPr="00FA1621" w:rsidRDefault="00FA1621" w:rsidP="00FA1621">
            <w:pPr>
              <w:rPr>
                <w:rFonts w:ascii="Times New Roman" w:hAnsi="Times New Roman"/>
                <w:sz w:val="20"/>
                <w:szCs w:val="20"/>
                <w:lang w:val="kk-KZ"/>
              </w:rPr>
            </w:pPr>
          </w:p>
          <w:p w14:paraId="389C7527" w14:textId="6C5D3159" w:rsidR="00FA1621" w:rsidRPr="0017586F" w:rsidRDefault="00FA1621" w:rsidP="00FA1621">
            <w:pPr>
              <w:pStyle w:val="ad"/>
              <w:numPr>
                <w:ilvl w:val="0"/>
                <w:numId w:val="9"/>
              </w:numPr>
              <w:ind w:right="-12" w:hanging="612"/>
              <w:rPr>
                <w:rFonts w:ascii="Times New Roman" w:hAnsi="Times New Roman"/>
                <w:sz w:val="20"/>
                <w:szCs w:val="20"/>
                <w:lang w:val="kk-KZ"/>
              </w:rPr>
            </w:pPr>
          </w:p>
        </w:tc>
        <w:tc>
          <w:tcPr>
            <w:tcW w:w="1701" w:type="dxa"/>
          </w:tcPr>
          <w:p w14:paraId="6547224C" w14:textId="05816716" w:rsidR="00FA1621" w:rsidRDefault="00FA1621" w:rsidP="00FA1621">
            <w:pPr>
              <w:widowControl w:val="0"/>
              <w:tabs>
                <w:tab w:val="left" w:pos="1134"/>
                <w:tab w:val="left" w:pos="1418"/>
              </w:tabs>
              <w:ind w:firstLine="34"/>
              <w:contextualSpacing/>
              <w:jc w:val="center"/>
              <w:rPr>
                <w:rFonts w:ascii="Times New Roman" w:hAnsi="Times New Roman"/>
                <w:sz w:val="20"/>
                <w:szCs w:val="20"/>
                <w:lang w:val="kk-KZ"/>
              </w:rPr>
            </w:pPr>
            <w:r>
              <w:rPr>
                <w:rFonts w:ascii="Times New Roman" w:hAnsi="Times New Roman"/>
                <w:sz w:val="20"/>
                <w:szCs w:val="20"/>
                <w:lang w:val="kk-KZ"/>
              </w:rPr>
              <w:t>8-қосымша</w:t>
            </w:r>
          </w:p>
        </w:tc>
        <w:tc>
          <w:tcPr>
            <w:tcW w:w="5528" w:type="dxa"/>
          </w:tcPr>
          <w:tbl>
            <w:tblPr>
              <w:tblW w:w="13313" w:type="dxa"/>
              <w:shd w:val="clear" w:color="auto" w:fill="F4F5F6"/>
              <w:tblLayout w:type="fixed"/>
              <w:tblCellMar>
                <w:left w:w="0" w:type="dxa"/>
                <w:right w:w="0" w:type="dxa"/>
              </w:tblCellMar>
              <w:tblLook w:val="04A0" w:firstRow="1" w:lastRow="0" w:firstColumn="1" w:lastColumn="0" w:noHBand="0" w:noVBand="1"/>
            </w:tblPr>
            <w:tblGrid>
              <w:gridCol w:w="13313"/>
            </w:tblGrid>
            <w:tr w:rsidR="00FA1621" w:rsidRPr="00F56233" w14:paraId="2BC2D84D" w14:textId="77777777" w:rsidTr="00763A41">
              <w:tc>
                <w:tcPr>
                  <w:tcW w:w="3420" w:type="dxa"/>
                  <w:tcBorders>
                    <w:top w:val="nil"/>
                    <w:left w:val="nil"/>
                    <w:bottom w:val="nil"/>
                    <w:right w:val="nil"/>
                  </w:tcBorders>
                  <w:shd w:val="clear" w:color="auto" w:fill="auto"/>
                  <w:tcMar>
                    <w:top w:w="45" w:type="dxa"/>
                    <w:left w:w="75" w:type="dxa"/>
                    <w:bottom w:w="45" w:type="dxa"/>
                    <w:right w:w="75" w:type="dxa"/>
                  </w:tcMar>
                  <w:hideMark/>
                </w:tcPr>
                <w:p w14:paraId="25A0FAD1" w14:textId="50E79FB3" w:rsidR="00FA1621" w:rsidRPr="00763A41" w:rsidRDefault="00FA1621" w:rsidP="00F56233">
                  <w:pPr>
                    <w:framePr w:hSpace="180" w:wrap="around" w:vAnchor="text" w:hAnchor="text" w:y="1"/>
                    <w:spacing w:after="0" w:line="240" w:lineRule="auto"/>
                    <w:ind w:firstLine="318"/>
                    <w:suppressOverlap/>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763A41">
                    <w:rPr>
                      <w:rFonts w:ascii="Times New Roman" w:hAnsi="Times New Roman" w:cs="Times New Roman"/>
                      <w:sz w:val="20"/>
                      <w:szCs w:val="20"/>
                      <w:lang w:val="kk-KZ"/>
                    </w:rPr>
                    <w:t>Қазақстан Республикасы</w:t>
                  </w:r>
                  <w:r w:rsidRPr="00763A41">
                    <w:rPr>
                      <w:rFonts w:ascii="Times New Roman" w:hAnsi="Times New Roman" w:cs="Times New Roman"/>
                      <w:sz w:val="20"/>
                      <w:szCs w:val="20"/>
                      <w:lang w:val="kk-KZ"/>
                    </w:rPr>
                    <w:br/>
                  </w:r>
                  <w:r>
                    <w:rPr>
                      <w:rFonts w:ascii="Times New Roman" w:hAnsi="Times New Roman" w:cs="Times New Roman"/>
                      <w:sz w:val="20"/>
                      <w:szCs w:val="20"/>
                      <w:lang w:val="kk-KZ"/>
                    </w:rPr>
                    <w:t xml:space="preserve">                                                   </w:t>
                  </w:r>
                  <w:r w:rsidRPr="00763A41">
                    <w:rPr>
                      <w:rFonts w:ascii="Times New Roman" w:hAnsi="Times New Roman" w:cs="Times New Roman"/>
                      <w:sz w:val="20"/>
                      <w:szCs w:val="20"/>
                      <w:lang w:val="kk-KZ"/>
                    </w:rPr>
                    <w:t>Ұлттық экономика министрінің</w:t>
                  </w:r>
                  <w:r w:rsidRPr="00763A41">
                    <w:rPr>
                      <w:rFonts w:ascii="Times New Roman" w:hAnsi="Times New Roman" w:cs="Times New Roman"/>
                      <w:sz w:val="20"/>
                      <w:szCs w:val="20"/>
                      <w:lang w:val="kk-KZ"/>
                    </w:rPr>
                    <w:br/>
                  </w:r>
                  <w:r>
                    <w:rPr>
                      <w:rFonts w:ascii="Times New Roman" w:hAnsi="Times New Roman" w:cs="Times New Roman"/>
                      <w:sz w:val="20"/>
                      <w:szCs w:val="20"/>
                      <w:lang w:val="kk-KZ"/>
                    </w:rPr>
                    <w:t xml:space="preserve">                                                         </w:t>
                  </w:r>
                  <w:r w:rsidRPr="00763A41">
                    <w:rPr>
                      <w:rFonts w:ascii="Times New Roman" w:hAnsi="Times New Roman" w:cs="Times New Roman"/>
                      <w:sz w:val="20"/>
                      <w:szCs w:val="20"/>
                      <w:lang w:val="kk-KZ"/>
                    </w:rPr>
                    <w:t>2019 жылғы 24 маусымдағы</w:t>
                  </w:r>
                  <w:r w:rsidRPr="00763A41">
                    <w:rPr>
                      <w:rFonts w:ascii="Times New Roman" w:hAnsi="Times New Roman" w:cs="Times New Roman"/>
                      <w:sz w:val="20"/>
                      <w:szCs w:val="20"/>
                      <w:lang w:val="kk-KZ"/>
                    </w:rPr>
                    <w:br/>
                  </w:r>
                  <w:r>
                    <w:rPr>
                      <w:rFonts w:ascii="Times New Roman" w:hAnsi="Times New Roman" w:cs="Times New Roman"/>
                      <w:sz w:val="20"/>
                      <w:szCs w:val="20"/>
                      <w:lang w:val="kk-KZ"/>
                    </w:rPr>
                    <w:t xml:space="preserve">                                                                            </w:t>
                  </w:r>
                  <w:r w:rsidRPr="00763A41">
                    <w:rPr>
                      <w:rFonts w:ascii="Times New Roman" w:hAnsi="Times New Roman" w:cs="Times New Roman"/>
                      <w:sz w:val="20"/>
                      <w:szCs w:val="20"/>
                      <w:lang w:val="kk-KZ"/>
                    </w:rPr>
                    <w:t>№ 58 бұйрығына</w:t>
                  </w:r>
                  <w:r w:rsidRPr="00763A41">
                    <w:rPr>
                      <w:rFonts w:ascii="Times New Roman" w:hAnsi="Times New Roman" w:cs="Times New Roman"/>
                      <w:sz w:val="20"/>
                      <w:szCs w:val="20"/>
                      <w:lang w:val="kk-KZ"/>
                    </w:rPr>
                    <w:br/>
                  </w:r>
                  <w:r>
                    <w:rPr>
                      <w:rFonts w:ascii="Times New Roman" w:hAnsi="Times New Roman" w:cs="Times New Roman"/>
                      <w:sz w:val="20"/>
                      <w:szCs w:val="20"/>
                      <w:lang w:val="kk-KZ"/>
                    </w:rPr>
                    <w:t xml:space="preserve">                                                                                     </w:t>
                  </w:r>
                  <w:r w:rsidRPr="00763A41">
                    <w:rPr>
                      <w:rFonts w:ascii="Times New Roman" w:hAnsi="Times New Roman" w:cs="Times New Roman"/>
                      <w:sz w:val="20"/>
                      <w:szCs w:val="20"/>
                      <w:lang w:val="kk-KZ"/>
                    </w:rPr>
                    <w:t>8-қосымша</w:t>
                  </w:r>
                </w:p>
              </w:tc>
            </w:tr>
          </w:tbl>
          <w:p w14:paraId="6CF0DA89" w14:textId="77777777" w:rsidR="00FA1621" w:rsidRPr="00763A41" w:rsidRDefault="00FA1621" w:rsidP="00FA1621">
            <w:pPr>
              <w:spacing w:after="0" w:line="240" w:lineRule="auto"/>
              <w:ind w:firstLine="318"/>
              <w:jc w:val="center"/>
              <w:rPr>
                <w:rFonts w:ascii="Times New Roman" w:hAnsi="Times New Roman" w:cs="Times New Roman"/>
                <w:sz w:val="20"/>
                <w:szCs w:val="20"/>
                <w:lang w:val="kk-KZ"/>
              </w:rPr>
            </w:pPr>
            <w:r w:rsidRPr="00763A41">
              <w:rPr>
                <w:rFonts w:ascii="Times New Roman" w:hAnsi="Times New Roman" w:cs="Times New Roman"/>
                <w:sz w:val="20"/>
                <w:szCs w:val="20"/>
                <w:lang w:val="kk-KZ"/>
              </w:rPr>
              <w:t>Тіреуіш гидротехникалық құрылыстардың көмегімен жер үсті ағындарын реттеу жөніндегі көрсетілетін қызметтерді ұсынуға арналған үлгілік шарт</w:t>
            </w:r>
          </w:p>
          <w:tbl>
            <w:tblPr>
              <w:tblW w:w="13313" w:type="dxa"/>
              <w:shd w:val="clear" w:color="auto" w:fill="F4F5F6"/>
              <w:tblLayout w:type="fixed"/>
              <w:tblCellMar>
                <w:left w:w="0" w:type="dxa"/>
                <w:right w:w="0" w:type="dxa"/>
              </w:tblCellMar>
              <w:tblLook w:val="04A0" w:firstRow="1" w:lastRow="0" w:firstColumn="1" w:lastColumn="0" w:noHBand="0" w:noVBand="1"/>
            </w:tblPr>
            <w:tblGrid>
              <w:gridCol w:w="6129"/>
              <w:gridCol w:w="7184"/>
            </w:tblGrid>
            <w:tr w:rsidR="00FA1621" w:rsidRPr="00F56233" w14:paraId="56FD9329" w14:textId="77777777" w:rsidTr="00763A41">
              <w:tc>
                <w:tcPr>
                  <w:tcW w:w="6129" w:type="dxa"/>
                  <w:tcBorders>
                    <w:top w:val="nil"/>
                    <w:left w:val="nil"/>
                    <w:bottom w:val="nil"/>
                    <w:right w:val="nil"/>
                  </w:tcBorders>
                  <w:shd w:val="clear" w:color="auto" w:fill="auto"/>
                  <w:tcMar>
                    <w:top w:w="45" w:type="dxa"/>
                    <w:left w:w="75" w:type="dxa"/>
                    <w:bottom w:w="45" w:type="dxa"/>
                    <w:right w:w="75" w:type="dxa"/>
                  </w:tcMar>
                  <w:hideMark/>
                </w:tcPr>
                <w:p w14:paraId="6EFCAE6E" w14:textId="77777777" w:rsidR="00FA1621" w:rsidRPr="00763A41" w:rsidRDefault="00FA1621" w:rsidP="00F56233">
                  <w:pPr>
                    <w:framePr w:hSpace="180" w:wrap="around" w:vAnchor="text" w:hAnchor="text" w:y="1"/>
                    <w:spacing w:after="0" w:line="240" w:lineRule="auto"/>
                    <w:ind w:hanging="75"/>
                    <w:suppressOverlap/>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______________________</w:t>
                  </w:r>
                  <w:r w:rsidRPr="00763A41">
                    <w:rPr>
                      <w:rFonts w:ascii="Times New Roman" w:hAnsi="Times New Roman" w:cs="Times New Roman"/>
                      <w:sz w:val="20"/>
                      <w:szCs w:val="20"/>
                      <w:lang w:val="kk-KZ"/>
                    </w:rPr>
                    <w:br/>
                    <w:t>(шарт жасалған орын)</w:t>
                  </w:r>
                </w:p>
              </w:tc>
              <w:tc>
                <w:tcPr>
                  <w:tcW w:w="7184" w:type="dxa"/>
                  <w:tcBorders>
                    <w:top w:val="nil"/>
                    <w:left w:val="nil"/>
                    <w:bottom w:val="nil"/>
                    <w:right w:val="nil"/>
                  </w:tcBorders>
                  <w:shd w:val="clear" w:color="auto" w:fill="auto"/>
                  <w:tcMar>
                    <w:top w:w="45" w:type="dxa"/>
                    <w:left w:w="75" w:type="dxa"/>
                    <w:bottom w:w="45" w:type="dxa"/>
                    <w:right w:w="75" w:type="dxa"/>
                  </w:tcMar>
                  <w:hideMark/>
                </w:tcPr>
                <w:p w14:paraId="6EBCAB1E" w14:textId="77777777" w:rsidR="00FA1621" w:rsidRPr="00763A41"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"___" ____________ 20__жыл</w:t>
                  </w:r>
                </w:p>
              </w:tc>
            </w:tr>
          </w:tbl>
          <w:p w14:paraId="59037013" w14:textId="677F3AC8" w:rsidR="00FA1621" w:rsidRPr="00763A41" w:rsidRDefault="00FA1621" w:rsidP="00FA1621">
            <w:pPr>
              <w:spacing w:after="0" w:line="240" w:lineRule="auto"/>
              <w:ind w:hanging="392"/>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      _______________________________________________</w:t>
            </w:r>
            <w:r>
              <w:rPr>
                <w:rFonts w:ascii="Times New Roman" w:hAnsi="Times New Roman" w:cs="Times New Roman"/>
                <w:sz w:val="20"/>
                <w:szCs w:val="20"/>
                <w:lang w:val="kk-KZ"/>
              </w:rPr>
              <w:t>______</w:t>
            </w:r>
            <w:r w:rsidRPr="00763A41">
              <w:rPr>
                <w:rFonts w:ascii="Times New Roman" w:hAnsi="Times New Roman" w:cs="Times New Roman"/>
                <w:sz w:val="20"/>
                <w:szCs w:val="20"/>
                <w:lang w:val="kk-KZ"/>
              </w:rPr>
              <w:t>,</w:t>
            </w:r>
          </w:p>
          <w:p w14:paraId="73EF5D1E" w14:textId="4D59B93F" w:rsidR="00FA1621" w:rsidRPr="00763A41" w:rsidRDefault="00FA1621" w:rsidP="00FA1621">
            <w:pPr>
              <w:spacing w:after="0" w:line="240" w:lineRule="auto"/>
              <w:ind w:hanging="250"/>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      (қызметті ұсынатын субъектінің атауы, жеке сәйкестендіру нөмірі/бизнес сәйкестендіру нөмірі), тіреуіш гидротехникалық құрылыстардың көмегімен жер үстіндегі су ағынын реттеу жөніндегі қызметтерді ұсынатын (бұдан әрі – көрсетілетін қызмет) бұдан әрі Өнім беруші деп аталатын, _______________________________________</w:t>
            </w:r>
            <w:r>
              <w:rPr>
                <w:rFonts w:ascii="Times New Roman" w:hAnsi="Times New Roman" w:cs="Times New Roman"/>
                <w:sz w:val="20"/>
                <w:szCs w:val="20"/>
                <w:lang w:val="kk-KZ"/>
              </w:rPr>
              <w:t>______________</w:t>
            </w:r>
          </w:p>
          <w:p w14:paraId="40D44E65" w14:textId="603CE134" w:rsidR="00FA1621" w:rsidRPr="00763A41" w:rsidRDefault="00FA1621" w:rsidP="00FA1621">
            <w:pPr>
              <w:spacing w:after="0" w:line="240" w:lineRule="auto"/>
              <w:ind w:hanging="108"/>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 xml:space="preserve"> атынан лауазымы, аты, әкесінің аты (болған жағдайда), тегі </w:t>
            </w:r>
            <w:r w:rsidRPr="00763A41">
              <w:rPr>
                <w:rFonts w:ascii="Times New Roman" w:hAnsi="Times New Roman" w:cs="Times New Roman"/>
                <w:sz w:val="20"/>
                <w:szCs w:val="20"/>
                <w:lang w:val="kk-KZ"/>
              </w:rPr>
              <w:lastRenderedPageBreak/>
              <w:t>(бұдан әрі – А.Ә.Т.)</w:t>
            </w:r>
          </w:p>
          <w:p w14:paraId="2BD05455" w14:textId="77777777" w:rsidR="00FA1621" w:rsidRPr="00763A41" w:rsidRDefault="00FA1621" w:rsidP="00FA1621">
            <w:pPr>
              <w:spacing w:after="0" w:line="240" w:lineRule="auto"/>
              <w:ind w:hanging="250"/>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      ____________________________________________________________ негізінде әрекет ететін</w:t>
            </w:r>
          </w:p>
          <w:p w14:paraId="723FF9F9" w14:textId="77777777" w:rsidR="00FA1621" w:rsidRPr="00763A41" w:rsidRDefault="00FA1621" w:rsidP="00FA1621">
            <w:pPr>
              <w:spacing w:after="0" w:line="240" w:lineRule="auto"/>
              <w:ind w:firstLine="318"/>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      ________________________________________________________________ бір жағынан, және</w:t>
            </w:r>
          </w:p>
          <w:p w14:paraId="1B65AF09" w14:textId="1D1EC276" w:rsidR="00FA1621" w:rsidRPr="00763A41" w:rsidRDefault="00FA1621" w:rsidP="00FA1621">
            <w:pPr>
              <w:spacing w:after="0" w:line="240" w:lineRule="auto"/>
              <w:ind w:firstLine="318"/>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      ________________________________________________________________________________ (тұтынушының деректемелері, бизнес сәйкестендіру нөмірі/жеке сәйкестендіру нөмірі) бұдан әрі Тұтынушы деп</w:t>
            </w:r>
            <w:r>
              <w:rPr>
                <w:rFonts w:ascii="Times New Roman" w:hAnsi="Times New Roman" w:cs="Times New Roman"/>
                <w:sz w:val="20"/>
                <w:szCs w:val="20"/>
                <w:lang w:val="kk-KZ"/>
              </w:rPr>
              <w:t xml:space="preserve"> аталатын </w:t>
            </w:r>
          </w:p>
          <w:p w14:paraId="26F89D33" w14:textId="583B435A" w:rsidR="00FA1621" w:rsidRPr="00D94039" w:rsidRDefault="00FA1621" w:rsidP="00FA1621">
            <w:pPr>
              <w:spacing w:after="0" w:line="240" w:lineRule="auto"/>
              <w:ind w:hanging="250"/>
              <w:jc w:val="both"/>
              <w:rPr>
                <w:rFonts w:ascii="Times New Roman" w:hAnsi="Times New Roman" w:cs="Times New Roman"/>
                <w:sz w:val="20"/>
                <w:szCs w:val="20"/>
                <w:lang w:val="kk-KZ"/>
              </w:rPr>
            </w:pPr>
            <w:r w:rsidRPr="00763A41">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_____________________________________________ атынан</w:t>
            </w:r>
          </w:p>
          <w:p w14:paraId="2AB37875"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(лауазымы, А.Ә.Т.)</w:t>
            </w:r>
          </w:p>
          <w:p w14:paraId="4220EC8E" w14:textId="6F72B53F"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xml:space="preserve">      ____________________________________________________________ негізінде әрекет ететін ______________________, екінші тараптан, бұдан әрі </w:t>
            </w:r>
            <w:r>
              <w:rPr>
                <w:rFonts w:ascii="Times New Roman" w:hAnsi="Times New Roman" w:cs="Times New Roman"/>
                <w:sz w:val="20"/>
                <w:szCs w:val="20"/>
                <w:lang w:val="kk-KZ"/>
              </w:rPr>
              <w:t>«</w:t>
            </w:r>
            <w:r w:rsidRPr="00D94039">
              <w:rPr>
                <w:rFonts w:ascii="Times New Roman" w:hAnsi="Times New Roman" w:cs="Times New Roman"/>
                <w:sz w:val="20"/>
                <w:szCs w:val="20"/>
                <w:lang w:val="kk-KZ"/>
              </w:rPr>
              <w:t>Тараптар</w:t>
            </w:r>
            <w:r>
              <w:rPr>
                <w:rFonts w:ascii="Times New Roman" w:hAnsi="Times New Roman" w:cs="Times New Roman"/>
                <w:sz w:val="20"/>
                <w:szCs w:val="20"/>
                <w:lang w:val="kk-KZ"/>
              </w:rPr>
              <w:t>»</w:t>
            </w:r>
            <w:r w:rsidRPr="00D94039">
              <w:rPr>
                <w:rFonts w:ascii="Times New Roman" w:hAnsi="Times New Roman" w:cs="Times New Roman"/>
                <w:sz w:val="20"/>
                <w:szCs w:val="20"/>
                <w:lang w:val="kk-KZ"/>
              </w:rPr>
              <w:t xml:space="preserve"> деп аталатын, төмендегілер туралы осы Шартты (бұдан әрі – шарт) жасасты.</w:t>
            </w:r>
          </w:p>
          <w:p w14:paraId="1EA01DC9"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p>
          <w:p w14:paraId="041FEB71"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1-тарау. Шартта пайдаланылатын негізгі ұғымдар</w:t>
            </w:r>
          </w:p>
          <w:p w14:paraId="7FA37112"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p>
          <w:p w14:paraId="5797F816" w14:textId="7B3FD6CC"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1. Шартта мынадай негізгі ұғымдар пайдаланылады:</w:t>
            </w:r>
          </w:p>
          <w:p w14:paraId="7C153A02" w14:textId="5F022FDC"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есеп айырысу кезеңі – көрсетілетін қызмет үшін Тұтынушы есеп айырысатын айдың бірінші күнінің сағат 00:00 бастап айдың соңғы күнінің сағат 24:00 дейінгі күнтізбелік бір айға тең уақыт кезеңі ретінде Шартта айқындалған кезең;</w:t>
            </w:r>
          </w:p>
          <w:p w14:paraId="555F4CA5" w14:textId="2CABE9CC"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төлем құжаты – оның негізінде төлем жүргізілетін Өнім берушінің құжаты (шот, шот-фактура, хабарлама, түбіртек, есепке алу құралдарының көрсеткіштері негізінде жасалған шот-ескерту);</w:t>
            </w:r>
          </w:p>
          <w:p w14:paraId="440C41C3" w14:textId="188D5DDB"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тұтынушы – табиғи монополия субъектілерінің реттеліп көрсетілетін қызметтерін (тауарларын, жұмыстарын) пайдаланатын немесе пайдалануға ниеттенетін жеке немесе заңды тұлға;</w:t>
            </w:r>
          </w:p>
          <w:p w14:paraId="2543BE4B" w14:textId="553E7A13"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уәкілетті органның ведомствосы – тиісті табиғи монополиялар салаларында басшылықты жүзеге асыратын мемлекеттік органның ведомствосы.</w:t>
            </w:r>
          </w:p>
          <w:p w14:paraId="32E7FEAA" w14:textId="0EC94CDA"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Осы Шартта пайдаланылатын өзге де ұғымдар мен терминдер Қазақстан Республикасының </w:t>
            </w:r>
            <w:hyperlink r:id="rId13" w:anchor="z2" w:history="1">
              <w:r w:rsidRPr="00D11BE0">
                <w:rPr>
                  <w:rStyle w:val="a8"/>
                  <w:rFonts w:ascii="Times New Roman" w:hAnsi="Times New Roman" w:cs="Times New Roman"/>
                  <w:color w:val="auto"/>
                  <w:sz w:val="20"/>
                  <w:szCs w:val="20"/>
                  <w:u w:val="none"/>
                  <w:lang w:val="kk-KZ"/>
                </w:rPr>
                <w:t>Су кодексіне</w:t>
              </w:r>
            </w:hyperlink>
            <w:r w:rsidRPr="00D11BE0">
              <w:rPr>
                <w:rFonts w:ascii="Times New Roman" w:hAnsi="Times New Roman" w:cs="Times New Roman"/>
                <w:sz w:val="20"/>
                <w:szCs w:val="20"/>
                <w:lang w:val="kk-KZ"/>
              </w:rPr>
              <w:t> және Қазақстан Республикасының Табиғи монополиялар туралы заңнамасына сәйкес қолданылады.</w:t>
            </w:r>
          </w:p>
          <w:p w14:paraId="5B960CBA"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09219B2D" w14:textId="77777777" w:rsidR="00FA1621" w:rsidRPr="00D11BE0" w:rsidRDefault="00FA1621" w:rsidP="00FA1621">
            <w:pPr>
              <w:spacing w:after="0" w:line="240" w:lineRule="auto"/>
              <w:ind w:firstLine="318"/>
              <w:jc w:val="center"/>
              <w:rPr>
                <w:rFonts w:ascii="Times New Roman" w:hAnsi="Times New Roman" w:cs="Times New Roman"/>
                <w:sz w:val="20"/>
                <w:szCs w:val="20"/>
                <w:lang w:val="kk-KZ"/>
              </w:rPr>
            </w:pPr>
            <w:r w:rsidRPr="00D11BE0">
              <w:rPr>
                <w:rFonts w:ascii="Times New Roman" w:hAnsi="Times New Roman" w:cs="Times New Roman"/>
                <w:sz w:val="20"/>
                <w:szCs w:val="20"/>
                <w:lang w:val="kk-KZ"/>
              </w:rPr>
              <w:lastRenderedPageBreak/>
              <w:t>2-тарау. Шарттың нысанасы</w:t>
            </w:r>
          </w:p>
          <w:p w14:paraId="26732AFE"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694AB189" w14:textId="77777777" w:rsidR="00FA1621" w:rsidRPr="00D11BE0" w:rsidRDefault="00FA1621" w:rsidP="00FA1621">
            <w:pPr>
              <w:spacing w:after="0" w:line="240" w:lineRule="auto"/>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2. Шарт талаптарына сәйкес Өнім беруші тұтынушыға су бөлу нүктесіне дейін Өнім берушінің шаруашылық жүргізуіндегі тіреуіш гидротехникалық құрылыстардың көмегімен жер үстіндегі су ағынын реттеу жөніндегі қызметтерді көрсетуге міндеттенеді.</w:t>
            </w:r>
          </w:p>
          <w:p w14:paraId="7189CAB4" w14:textId="77777777" w:rsidR="00FA1621" w:rsidRPr="00D11BE0" w:rsidRDefault="00FA1621" w:rsidP="00FA1621">
            <w:pPr>
              <w:spacing w:after="0" w:line="240" w:lineRule="auto"/>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3. Тұтынушы көрсетілетін қызметтерді қабылдауға және шарт талаптарына сәйкес төлемді уақтылы жүргізуге, сондай-ақ осы Шартта көзделген техникалық шарттарды орындауға міндеттенеді.</w:t>
            </w:r>
          </w:p>
          <w:p w14:paraId="1BAF4A48" w14:textId="77777777" w:rsidR="00FA1621" w:rsidRPr="00D11BE0" w:rsidRDefault="00FA1621" w:rsidP="00FA1621">
            <w:pPr>
              <w:spacing w:after="0" w:line="240" w:lineRule="auto"/>
              <w:jc w:val="both"/>
              <w:rPr>
                <w:rFonts w:ascii="Times New Roman" w:hAnsi="Times New Roman" w:cs="Times New Roman"/>
                <w:sz w:val="20"/>
                <w:szCs w:val="20"/>
                <w:lang w:val="kk-KZ"/>
              </w:rPr>
            </w:pPr>
          </w:p>
          <w:p w14:paraId="4E3257D9" w14:textId="77777777" w:rsidR="00FA1621" w:rsidRPr="00D11BE0" w:rsidRDefault="00FA1621" w:rsidP="00FA1621">
            <w:pPr>
              <w:spacing w:after="0" w:line="240" w:lineRule="auto"/>
              <w:ind w:firstLine="318"/>
              <w:jc w:val="center"/>
              <w:rPr>
                <w:rFonts w:ascii="Times New Roman" w:hAnsi="Times New Roman" w:cs="Times New Roman"/>
                <w:sz w:val="20"/>
                <w:szCs w:val="20"/>
                <w:lang w:val="kk-KZ"/>
              </w:rPr>
            </w:pPr>
            <w:r w:rsidRPr="00D11BE0">
              <w:rPr>
                <w:rFonts w:ascii="Times New Roman" w:hAnsi="Times New Roman" w:cs="Times New Roman"/>
                <w:sz w:val="20"/>
                <w:szCs w:val="20"/>
                <w:lang w:val="kk-KZ"/>
              </w:rPr>
              <w:t>3-тарау. Көрсетілетін қызметті ұсыну шарттары</w:t>
            </w:r>
          </w:p>
          <w:p w14:paraId="2EC16FD1"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7C60EE6E" w14:textId="18D8E588" w:rsidR="00FA1621" w:rsidRPr="00D11BE0" w:rsidRDefault="00FA1621" w:rsidP="00FA1621">
            <w:pPr>
              <w:spacing w:after="0" w:line="240" w:lineRule="auto"/>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w:t>
            </w:r>
            <w:r>
              <w:rPr>
                <w:rFonts w:ascii="Times New Roman" w:hAnsi="Times New Roman" w:cs="Times New Roman"/>
                <w:sz w:val="20"/>
                <w:szCs w:val="20"/>
                <w:lang w:val="kk-KZ"/>
              </w:rPr>
              <w:t xml:space="preserve"> </w:t>
            </w:r>
            <w:r w:rsidRPr="00D11BE0">
              <w:rPr>
                <w:rFonts w:ascii="Times New Roman" w:hAnsi="Times New Roman" w:cs="Times New Roman"/>
                <w:sz w:val="20"/>
                <w:szCs w:val="20"/>
                <w:lang w:val="kk-KZ"/>
              </w:rPr>
              <w:t xml:space="preserve"> 4. Тұтынушыға қызмет көрсету тіреуіш гидротехникалық құрылыстың __________ км жүргізіледі.</w:t>
            </w:r>
          </w:p>
          <w:p w14:paraId="2DA7E08E" w14:textId="18AE97E1"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5. Шарт Тұтынушымен тіреуіш гидротехникалық құрылысқа қосылған қажетті жабдығы болған кезде жеке тәртіппен жасалады.</w:t>
            </w:r>
          </w:p>
          <w:p w14:paraId="1C5E8553" w14:textId="7E343C10"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6. Қызметтер ұсынуды тоқтата тұру мынадай жағдайларда:</w:t>
            </w:r>
          </w:p>
          <w:p w14:paraId="712D7D8B" w14:textId="111F3895"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 авариялық жағдай не азаматтардың өмірі мен қауіпсіздігіне қатер төнген;</w:t>
            </w:r>
          </w:p>
          <w:p w14:paraId="793626C4" w14:textId="3070D263"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2) Өнім берушінің жүйелеріне өз бетінше қосылу;</w:t>
            </w:r>
          </w:p>
          <w:p w14:paraId="2D7A3559" w14:textId="44353FD6"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3) есептік кезеңнен кейінгі бір ай ішінде көрсетілетін қызметтер үшін төлем болмаған;</w:t>
            </w:r>
          </w:p>
          <w:p w14:paraId="445D72D2" w14:textId="31C92C75"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4) Өнім беруші өкілдерін есепке алу аспаптарына бірнеше рет жібермеу;</w:t>
            </w:r>
          </w:p>
          <w:p w14:paraId="500AB3CF" w14:textId="343FAD1E"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5) заңнамада және Тараптардың келісімінде көзделген басқа жағдайларда, жүргізіледі.</w:t>
            </w:r>
          </w:p>
          <w:p w14:paraId="45A0FE04" w14:textId="0D671F4B"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Осы тармақтың 3) және 4) тармақшаларында көрсетілген жағдайларда Тұтынушыға қызмет көрсету тоқтатылғанға дейін кемінде бір ай бұрын хабарланады.</w:t>
            </w:r>
          </w:p>
          <w:p w14:paraId="4C3DB5EC" w14:textId="6BA00F9C"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8. Шарттың 7-тармағының 1) тармақшасында көрсетілген жағдайда, қызметтер ұсынуды қалпына келтіру Өнім беруші туындаған бұзушылықтарды жойғаннан кейін жүргізіледі.</w:t>
            </w:r>
          </w:p>
          <w:p w14:paraId="7678E9BC" w14:textId="2B8F8E85"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Шарттың 7-тармағының 2) тармақшасында көрсетілген жағдайда тұтынушыны қосу Өнім берушінің жүйелеріне заңсыз қосылғаны үшін айыппұл төленгеннен, Өнім берушінің жүйелеріне қосудың техникалық талаптарын </w:t>
            </w:r>
            <w:r w:rsidRPr="00D11BE0">
              <w:rPr>
                <w:rFonts w:ascii="Times New Roman" w:hAnsi="Times New Roman" w:cs="Times New Roman"/>
                <w:sz w:val="20"/>
                <w:szCs w:val="20"/>
                <w:lang w:val="kk-KZ"/>
              </w:rPr>
              <w:lastRenderedPageBreak/>
              <w:t>орындағаннан және қосқаны үшін төлем енгізілгеннен кейін жүргізіледі.</w:t>
            </w:r>
          </w:p>
          <w:p w14:paraId="17ABCAAF" w14:textId="7666EA28"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Шарттың 7-тармағының 3) тармақшасында көзделген бұзушылықтар үшін тұтынушыға қызмет ұсынуды тоқтата тұрған жағдайда, қосу борышты өтегеннен және қосылу үшін төлем енгізілгеннен кейін жүргізіледі.</w:t>
            </w:r>
          </w:p>
          <w:p w14:paraId="6531FCC3" w14:textId="77777777" w:rsidR="00FA1621" w:rsidRPr="00D11BE0" w:rsidRDefault="00FA1621" w:rsidP="00FA1621">
            <w:pPr>
              <w:spacing w:after="0" w:line="240" w:lineRule="auto"/>
              <w:ind w:firstLine="459"/>
              <w:jc w:val="both"/>
              <w:rPr>
                <w:rFonts w:ascii="Times New Roman" w:hAnsi="Times New Roman" w:cs="Times New Roman"/>
                <w:sz w:val="20"/>
                <w:szCs w:val="20"/>
                <w:lang w:val="kk-KZ"/>
              </w:rPr>
            </w:pPr>
          </w:p>
          <w:p w14:paraId="348B58F1" w14:textId="77777777"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4-тарау. Көрсетілетін қызметтердің құны және ақы төлеу тәртібі</w:t>
            </w:r>
          </w:p>
          <w:p w14:paraId="49BAA4F9" w14:textId="77777777" w:rsidR="00FA1621" w:rsidRPr="00D11BE0" w:rsidRDefault="00FA1621" w:rsidP="00FA1621">
            <w:pPr>
              <w:spacing w:after="0" w:line="240" w:lineRule="auto"/>
              <w:ind w:firstLine="459"/>
              <w:jc w:val="both"/>
              <w:rPr>
                <w:rFonts w:ascii="Times New Roman" w:hAnsi="Times New Roman" w:cs="Times New Roman"/>
                <w:sz w:val="20"/>
                <w:szCs w:val="20"/>
                <w:lang w:val="kk-KZ"/>
              </w:rPr>
            </w:pPr>
          </w:p>
          <w:p w14:paraId="60DFE652" w14:textId="7B2EF435"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9. Осы Шарт бойынша ұсынылған қызметтер үшін ақы төлеу уәкілетті органның ведомствосы бекіткен тарифтер (бағалар, алымдар мөлшерлемелері) немесе олардың шекті деңгейлері бойынша жүргізіледі.</w:t>
            </w:r>
          </w:p>
          <w:p w14:paraId="0893D0A7" w14:textId="4B2B60E8" w:rsidR="00FA1621" w:rsidRPr="00D11BE0" w:rsidRDefault="00FA1621" w:rsidP="00FA1621">
            <w:pPr>
              <w:spacing w:after="0" w:line="240" w:lineRule="auto"/>
              <w:ind w:firstLine="459"/>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10. Ақы төлеуді Тұтынушы ай сайын төлем құжатының негізінде есептік кезеңнен кейінгі айдың 25-күніне дейінгі мерзімде немесе шартта айтылған мерзімдерде Тұтынушы мен Өнім беруші арасындағы келісім бойынша нақты көрсетілген қызмет саны үшін жүргізеді.</w:t>
            </w:r>
          </w:p>
          <w:p w14:paraId="5A318BFC" w14:textId="77777777" w:rsidR="00FA1621" w:rsidRPr="00D11BE0" w:rsidRDefault="00FA1621" w:rsidP="00FA1621">
            <w:pPr>
              <w:spacing w:after="0" w:line="240" w:lineRule="auto"/>
              <w:ind w:firstLine="459"/>
              <w:jc w:val="both"/>
              <w:rPr>
                <w:rFonts w:ascii="Times New Roman" w:hAnsi="Times New Roman" w:cs="Times New Roman"/>
                <w:sz w:val="20"/>
                <w:szCs w:val="20"/>
                <w:lang w:val="kk-KZ"/>
              </w:rPr>
            </w:pPr>
          </w:p>
          <w:p w14:paraId="29B8499F"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5-тарау. Көрсетілетін қызметтерді тұтынуды есепке алу</w:t>
            </w:r>
          </w:p>
          <w:p w14:paraId="39D41C03"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1DED2005" w14:textId="12A71BAE"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11. Жіберілген Қызметтің саны Өнім берушінің есебінен заңнамада белгіленген тәртіппен тексеруден өткен есепке алу аспаптарының көрсеткіштері бойынша айқындалады. Аспаптар ________ бастап ________________________ қоса алғанға дейінгі кезеңге ________________________________ орнатылған. (учаскенің атауы)</w:t>
            </w:r>
          </w:p>
          <w:p w14:paraId="2CF22FB1" w14:textId="35FA4013"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12. Тұтынушыны есепке алу аспаптарынсыз тікелей қосуға Өнім берушінің рұқсатымен уақытша жол беріледі. Бұл жағдайда босатылған қызметтің санын Өнім беруші тиісті саланың уәкілетті органы бекіткен тұтыну нормалары бойынша есеп айырысу жолымен белгілейді.</w:t>
            </w:r>
          </w:p>
          <w:p w14:paraId="621C64E7" w14:textId="6F4EC074"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Есепке алу аспаптары уақытша жарамсыз болған жағдайда, алынған судың көлемі өткен екі ай үшін аспаптар көрсеткішінің орташа шамасы бойынша есептеледі.</w:t>
            </w:r>
          </w:p>
          <w:p w14:paraId="7657D652" w14:textId="546BAE0B"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13. Тұтынушының кінәсінен емес есепке алу уақытша бұзылған кезде көрсетілген қызметтер үшін есеп айырысу алдыңғы есептік кезеңінің орташа тәуліктік шығысы бойынша жүргізіледі.</w:t>
            </w:r>
          </w:p>
          <w:p w14:paraId="22C5F0EA" w14:textId="56046790"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Мұндай жағдайда есепке алуды соңғы тексерген күннен </w:t>
            </w:r>
            <w:r w:rsidRPr="00D11BE0">
              <w:rPr>
                <w:rFonts w:ascii="Times New Roman" w:hAnsi="Times New Roman" w:cs="Times New Roman"/>
                <w:sz w:val="20"/>
                <w:szCs w:val="20"/>
                <w:lang w:val="kk-KZ"/>
              </w:rPr>
              <w:lastRenderedPageBreak/>
              <w:t>бастап бұзушылық анықталған немесе жойылған сәтке дейінгі кезең есептік кезең болып есептеледі.</w:t>
            </w:r>
          </w:p>
          <w:p w14:paraId="1EB814DB" w14:textId="3A252420"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14. Тұтынушының кінәсінен көрсетілген қызмет көлемін есепке алуды бұзу фактілері анықталған кезде, Өнім беруші соңғы тексеру жүргізілген күннен бастап анықталған күнге дейін, бірақ бір айдан аспайтын мерзімде қызметті тұтыну көлемдеріне қайта есептеуді жүргізеді.</w:t>
            </w:r>
          </w:p>
          <w:p w14:paraId="3DE7A934"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1704D2DA"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6-тарау. Тараптардың құқықтары мен міндеттері</w:t>
            </w:r>
          </w:p>
          <w:p w14:paraId="7B5317F6"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2F19BF00" w14:textId="1A6488DB"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15. Тұтынушы:</w:t>
            </w:r>
          </w:p>
          <w:p w14:paraId="09C1399F" w14:textId="51738FFE"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 денсаулығына қауіпсіз, мүлкіне зиян келтірмейтін және шарттың талаптарына сәйкес келетін санда белгіленген сападағы қызметтерді алуға;</w:t>
            </w:r>
          </w:p>
          <w:p w14:paraId="54CC3B56" w14:textId="2EA7A84F"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2) Өнім берушінің заңнамаға қайшы келетін іс-әрекеттеріне немесе әрекетсіздігіне уәкілетті органның ведомствосына және (немесе) сот тәртібімен шағымдануға;</w:t>
            </w:r>
          </w:p>
          <w:p w14:paraId="3A0D4362" w14:textId="5A8E1593"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3) тарифтің (бағаның, алым мөлшерлемесінің) немесе оның қызметтерге шекті деңгейінің жобасын талқылау үшін өткізілетін жария тыңдауларға қатысуға;</w:t>
            </w:r>
          </w:p>
          <w:p w14:paraId="29DEEB15" w14:textId="4850C97B"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4) Өнім берушіден қызметтерді тиісінше ұсынбау салдарынан өміріне, денсаулығына және (немесе) мүлкіне келтірілген зиянды толық көлемде өтеуді, сондай-ақ моральдық зиянды өтеуді заңнамада белгіленген тәртіппен талап етуге;</w:t>
            </w:r>
          </w:p>
          <w:p w14:paraId="67ED4E5B" w14:textId="2798EE30"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5) ұлттық стандарттарда және өзге де нормативтік құқықтық актілерде белгіленген талаптарға сәйкес келмейтін қызмет ұсынылған жағдайда көрсетілетін қызметтердің құнын қайта есептеуді талап етуге;</w:t>
            </w:r>
          </w:p>
          <w:p w14:paraId="15E3EF13" w14:textId="6FA361C0"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6) егер Өнім беруші белгіленген тәртіппен шот қоймаған болса, алынған қызмет үшін ақы төлемеуге;</w:t>
            </w:r>
          </w:p>
          <w:p w14:paraId="64576299" w14:textId="0F3F26FB"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7) осы Шартқа қол қойылғаннан кейін вегетациялық кезең басталғанға дейін алдын ала ақы төлеуге құқылы. Бұл жағдайда келесі ақы төлеу алдын ала төленген ақыны ескере отырып жүргізіледі;</w:t>
            </w:r>
          </w:p>
          <w:p w14:paraId="076E785A" w14:textId="42298E0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8) ұсынылған қызметке толық ақы төленген жағдайда бір айдан кешіктірмей бұл туралы Өнім берушіні жазбаша хабардар етіп, Шартты біржақты тәртіппен бұзуға құқылы.</w:t>
            </w:r>
          </w:p>
          <w:p w14:paraId="340BD655" w14:textId="13A0EDC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16. Тұтынушы:</w:t>
            </w:r>
          </w:p>
          <w:p w14:paraId="452A5937" w14:textId="6467097A"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1) қызмет ұсынылған айдың алдындағы айдың 15 күнінен кешіктірмей Өнім берушіге қызмет көрсетуге айлық өтінім </w:t>
            </w:r>
            <w:r w:rsidRPr="00D11BE0">
              <w:rPr>
                <w:rFonts w:ascii="Times New Roman" w:hAnsi="Times New Roman" w:cs="Times New Roman"/>
                <w:sz w:val="20"/>
                <w:szCs w:val="20"/>
                <w:lang w:val="kk-KZ"/>
              </w:rPr>
              <w:lastRenderedPageBreak/>
              <w:t>беруге;</w:t>
            </w:r>
          </w:p>
          <w:p w14:paraId="04AD60C3" w14:textId="476440BB"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2) ағымдағы жылдың 1 қыркүйегінен кешіктірмей Өнім берушіге келесі күнтізбелік жылға қызмет көрсетуге арналған жылдық өтінімді, оның ішінде ең төменгі жылдық көлемді ұсынуға;</w:t>
            </w:r>
          </w:p>
          <w:p w14:paraId="0A65BAC9" w14:textId="7DD1FB46"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3) Өнім берушіні алдағы айлық, тоқсандық немесе жылдық кезеңдерде айлық, тоқсандық немесе жылдық өтінімдерді беру мерзімдерінен кешіктірмей қызметті тұтыну ниетінің жоқтығы туралы жазбаша хабардар етуге;</w:t>
            </w:r>
          </w:p>
          <w:p w14:paraId="7BBB6F5B" w14:textId="4BE8464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4) Шарт талаптарына сәйкес ұсынылған қызметтер үшін ақы төлеуді уақтылы және толық көлемде жүргізуге;</w:t>
            </w:r>
          </w:p>
          <w:p w14:paraId="60ABFB0E" w14:textId="7DAD61AC"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5) Қазақстан Республикасының заңнамасында белгіленген және Өнім беруші белгілейтін техникалық талаптарды орындауға;</w:t>
            </w:r>
          </w:p>
          <w:p w14:paraId="40CB31CF" w14:textId="60507E10"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6) көрсетілетін қызметті пайдалану кезінде пайда болған жүйелердің құрылыстарының жұмысындағы ақаулар туралы Өнім берушіге дереу, ал жүйе құрылыстары бұзылған жағдайда - төтенше жағдайлардың алдын алу және оларды жою жөнінде жергілікті органдарға, мемлекеттік өртке қарсы қызметке, санитариялық-эпидемиологиялық қызметке және қоршаған ортаны қорғау қызметіне дереу хабарлауға;</w:t>
            </w:r>
          </w:p>
          <w:p w14:paraId="4E42B75A" w14:textId="7D1A2582"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7) көрсетілетін қызметтерді тұтыну кезінде қауіпсіздік техникасы бойынша талаптарды сақтауға;</w:t>
            </w:r>
          </w:p>
          <w:p w14:paraId="7080D9C6" w14:textId="1F281A85"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8) көрсетілетін қызметті тұтыну көлемдерінің барлық күтілетін өзгерістері туралы Өнім берушіні хабардар етуге;</w:t>
            </w:r>
          </w:p>
          <w:p w14:paraId="1A2F7838" w14:textId="3E03110D"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9) Өнім берушіге уәкілетті табиғат қорғау органының эмиссиясына берілген рұқсатына сәйкес коллекторға ластанудың, төгілетін судың рұқсат етілген шоғырлануының рұқсат етілген шекті төгіндісінен асып кетуіне жол бермеуге міндетті.</w:t>
            </w:r>
          </w:p>
          <w:p w14:paraId="2A23B66A" w14:textId="03A3B09D"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17. Өнім беруші:</w:t>
            </w:r>
          </w:p>
          <w:p w14:paraId="3719D195" w14:textId="640C35AA"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 заңнамаға сәйкес Тұтынушының сақтауы үшін қажетті техникалық талаптарды белгілеуге;</w:t>
            </w:r>
          </w:p>
          <w:p w14:paraId="748A0922" w14:textId="5C1D1EED"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2) уәкілетті орган бекіткен тәртіппен қызметтің қолданылу кезеңінде тарифтерді (бағаларды, алымдар мөлшерлемелерін) немесе олардың шекті деңгейлерін төмендетуге;</w:t>
            </w:r>
          </w:p>
          <w:p w14:paraId="3DBE5F9D" w14:textId="026B786F"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3) алып тасталды - ҚР Премьер-Министрінің орынбасары - Ұлттық экономика министрінің 04.11.2024 </w:t>
            </w:r>
            <w:hyperlink r:id="rId14" w:anchor="z27" w:history="1">
              <w:r w:rsidRPr="00D11BE0">
                <w:rPr>
                  <w:rStyle w:val="a8"/>
                  <w:rFonts w:ascii="Times New Roman" w:hAnsi="Times New Roman" w:cs="Times New Roman"/>
                  <w:color w:val="auto"/>
                  <w:sz w:val="20"/>
                  <w:szCs w:val="20"/>
                  <w:u w:val="none"/>
                  <w:lang w:val="kk-KZ"/>
                </w:rPr>
                <w:t>№ 99</w:t>
              </w:r>
            </w:hyperlink>
            <w:r w:rsidRPr="00D11BE0">
              <w:rPr>
                <w:rFonts w:ascii="Times New Roman" w:hAnsi="Times New Roman" w:cs="Times New Roman"/>
                <w:sz w:val="20"/>
                <w:szCs w:val="20"/>
                <w:lang w:val="kk-KZ"/>
              </w:rPr>
              <w:t> (алғашқы ресми жарияланған күнінен кейін күнтізбелік он күн өткен соң қолданысқа енгізіледі) бұйрығымен.</w:t>
            </w:r>
            <w:r w:rsidRPr="00D11BE0">
              <w:rPr>
                <w:rFonts w:ascii="Times New Roman" w:hAnsi="Times New Roman" w:cs="Times New Roman"/>
                <w:sz w:val="20"/>
                <w:szCs w:val="20"/>
                <w:lang w:val="kk-KZ"/>
              </w:rPr>
              <w:br/>
            </w:r>
            <w:r w:rsidRPr="00D11BE0">
              <w:rPr>
                <w:rFonts w:ascii="Times New Roman" w:hAnsi="Times New Roman" w:cs="Times New Roman"/>
                <w:sz w:val="20"/>
                <w:szCs w:val="20"/>
                <w:lang w:val="kk-KZ"/>
              </w:rPr>
              <w:lastRenderedPageBreak/>
              <w:t>      4) ұсынылған қызметтер үшін төлемді уақтылы және толық көлемде ақы алуға құқылы.</w:t>
            </w:r>
          </w:p>
          <w:p w14:paraId="4768C137" w14:textId="7111B7C1"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18. Өнім беруші:</w:t>
            </w:r>
          </w:p>
          <w:p w14:paraId="18C942C2" w14:textId="3862DDBE"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 Шарт талаптарына сәйкес Тұтынушыға сапалы, уақтылы және үздіксіз қызмет көрсетуді қамтамасыз етуге;</w:t>
            </w:r>
          </w:p>
          <w:p w14:paraId="7C12D5E7" w14:textId="5CD32E9B"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2) ұсынылатын қызметтердің сапасы мен санын есепке алу және бақылау жүргізу, қызметтерді ұсынуды бұзушылықтарының алдын алу және жою бойынша уақтылы шаралар қабылдауға;</w:t>
            </w:r>
          </w:p>
          <w:p w14:paraId="79A4FF6B" w14:textId="1039401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3) Қазақстан Республикасының салық заңнамасы тиісінше өзгерген жағдайда, нәтижесінде Өнім беруші шығындарының құны азайтылатын барлық Тұтынушылар үшін ұсынылатын қызметтерге тарифтерді (бағаларды, алымдар мөлшерлемелерін) немесе олардың шекті деңгейлерін уәкілетті орган белгілеген тәртіппен төмендетуге;</w:t>
            </w:r>
          </w:p>
          <w:p w14:paraId="49E7997E" w14:textId="29BC73F8"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4) есептік кезеңнен кейінгі айдың оныншы күніне дейінгі мерзімде Тұтынушыға ұсынылатын қызметтерге ақы төлеуге төлем құжатын ұсынуға;</w:t>
            </w:r>
          </w:p>
          <w:p w14:paraId="54F846B9" w14:textId="43EF219F"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5) тұтынушыларды Қазақстан Республикасының табиғи монополиялар туралы заңнамасында белгіленген мерзімдерде тарифтердің (бағалардың, алымдар ставкаларының) немесе олардың шекті деңгейлерінің өзгергені туралы хабардар етуге;</w:t>
            </w:r>
          </w:p>
          <w:p w14:paraId="53BDF9C7" w14:textId="02BCBC4C"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6) 24 сағат ішінде тұтынушының негізделген наразылықтары бойынша ұсынылатын қызметтердің сапасы мен көлемін қалпына келтіру жөнінде шаралар қабылдауға;</w:t>
            </w:r>
          </w:p>
          <w:p w14:paraId="3A242794" w14:textId="694EF20F"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7) тұтынушыны қызмет ұсынуды тоқтатуға байланысты жоспарлы алдын алу және жөндеу жұмыстарын жүргізу туралы 24 сағаттан кешіктірмей ескертуге міндетті. Бұл ретте Өнім беруші тұтынушыға қызмет ұсыну кезінде 72 сағаттан артық үзіліске жол бермеуге;</w:t>
            </w:r>
          </w:p>
          <w:p w14:paraId="36ADAA40"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8) қызмет көрсету көлемінің барлық күтілетін өзгерістері туралы тұтынушыны хабардар етуге міндетті.</w:t>
            </w:r>
          </w:p>
          <w:p w14:paraId="414A117E"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16AE3D2B" w14:textId="3F692F58"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7-тарау. Тараптардың шектеулері</w:t>
            </w:r>
          </w:p>
          <w:p w14:paraId="518DF666"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356D62B4" w14:textId="5C296BFF"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19. Тұтынушыға:</w:t>
            </w:r>
          </w:p>
          <w:p w14:paraId="40706331" w14:textId="7D21BB7E"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1) жүйелерідің құрылыстары мен есепке алу аспаптарын Өнім берушімен келісусіз қайта жабдықтауға;</w:t>
            </w:r>
          </w:p>
          <w:p w14:paraId="329A1370" w14:textId="36F9E584"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xml:space="preserve"> 2) көрсетілетін қызметтерді есепке алудың қолда бар </w:t>
            </w:r>
            <w:r w:rsidRPr="00D11BE0">
              <w:rPr>
                <w:rFonts w:ascii="Times New Roman" w:hAnsi="Times New Roman" w:cs="Times New Roman"/>
                <w:sz w:val="20"/>
                <w:szCs w:val="20"/>
                <w:lang w:val="kk-KZ"/>
              </w:rPr>
              <w:lastRenderedPageBreak/>
              <w:t>схемасын бұзуға;</w:t>
            </w:r>
          </w:p>
          <w:p w14:paraId="5BE871D9" w14:textId="0BC85FBC" w:rsidR="00FA1621" w:rsidRPr="00D94039"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3) көрсетілген қызмет көлемін есепке алуды бұзуға тыйым салынады.</w:t>
            </w:r>
          </w:p>
          <w:p w14:paraId="7F647A94" w14:textId="510E7375"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Көрсетілген қызмет көлемдерін есепке алуды бұзу деп суды есепке алу аспаптарында, ысырмаларда, фланецті қосындыларда және байпастарда орнатылған пломбаларды жұлып алу, есепке алу аспабының көрсеткіштерін бұрмалайтын құрылғыларды орнату, оның паспорттық сипаттамаларымен салыстырғанда есепке алу аспабын дұрыс пайдаланбау, алдыңғы көрсеткіштермен салыстырғанда есепке алу аспабының көрсеткіштерін азайту, Өнім берушінің жүйелеріне өз еркімен қосылу түсініледі.</w:t>
            </w:r>
          </w:p>
          <w:p w14:paraId="4CBF7D6C" w14:textId="3CFC0D8A"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20. Өнім берушіге:</w:t>
            </w:r>
          </w:p>
          <w:p w14:paraId="693B633C" w14:textId="77777777"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1) жосықсыз тұтынушылардың пайдаланған қызметтер көлемі үшін ақы төлемеуіне байланысты адал тұтынушыларға реттеліп көрсетілетін қызметтерді ұсынудан бас тартуға;</w:t>
            </w:r>
          </w:p>
          <w:p w14:paraId="265AEE2F" w14:textId="4ACFD3FF"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2) ұсынылған қызмет үшін уәкілетті органның ведомствосы белгілеген төлемнен аспайтын ақы алуға;</w:t>
            </w:r>
          </w:p>
          <w:p w14:paraId="09703E72" w14:textId="21F5918E"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w:t>
            </w: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3) тұтынушыдан тиісті төлем құжаттарын ұсынбай қызметтерге ақы төлеуді талап етуге;</w:t>
            </w:r>
          </w:p>
          <w:p w14:paraId="321845D3" w14:textId="2204ABDD"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4) мемлекеттік органдар өз құзыреті шегінде белгіленген реттеліп көрсетілетін қызметтер сапасының талаптарына сәйкес келмейтін ұсынылған реттеліп көрсетілетін қызметтерге ақы төлеуді талап етуге тыйым салынады.</w:t>
            </w:r>
          </w:p>
          <w:p w14:paraId="683B8225" w14:textId="582DBB38"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w:t>
            </w: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21. Тараптарға тараптардың құқықтарын шектейтін не Қазақстан Республикасының заңнамасын өзгеше түрде бұзатын іс-қимылдар жасауға тыйым салынады.</w:t>
            </w:r>
          </w:p>
          <w:p w14:paraId="4DFCC51E" w14:textId="6D742D55"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22. Осы Шарттың 19-тармағында көрсетілген бұзушылықтар тиісті Актілермен ресімделеді және оған тараптар қол қояды.</w:t>
            </w:r>
          </w:p>
          <w:p w14:paraId="38D6D354" w14:textId="77777777" w:rsidR="00FA1621" w:rsidRPr="00D94039" w:rsidRDefault="00FA1621" w:rsidP="00FA1621">
            <w:pPr>
              <w:spacing w:after="0" w:line="240" w:lineRule="auto"/>
              <w:ind w:firstLine="175"/>
              <w:jc w:val="both"/>
              <w:rPr>
                <w:rFonts w:ascii="Times New Roman" w:hAnsi="Times New Roman" w:cs="Times New Roman"/>
                <w:sz w:val="20"/>
                <w:szCs w:val="20"/>
                <w:lang w:val="kk-KZ"/>
              </w:rPr>
            </w:pPr>
          </w:p>
          <w:p w14:paraId="7522FD84" w14:textId="77777777" w:rsidR="00FA1621" w:rsidRPr="00D94039" w:rsidRDefault="00FA1621" w:rsidP="00FA1621">
            <w:pPr>
              <w:spacing w:after="0" w:line="240" w:lineRule="auto"/>
              <w:ind w:firstLine="175"/>
              <w:jc w:val="center"/>
              <w:rPr>
                <w:rFonts w:ascii="Times New Roman" w:hAnsi="Times New Roman" w:cs="Times New Roman"/>
                <w:sz w:val="20"/>
                <w:szCs w:val="20"/>
                <w:lang w:val="kk-KZ"/>
              </w:rPr>
            </w:pPr>
            <w:r w:rsidRPr="00D94039">
              <w:rPr>
                <w:rFonts w:ascii="Times New Roman" w:hAnsi="Times New Roman" w:cs="Times New Roman"/>
                <w:sz w:val="20"/>
                <w:szCs w:val="20"/>
                <w:lang w:val="kk-KZ"/>
              </w:rPr>
              <w:t>8-тарау. Тараптардың жауапкершілігі</w:t>
            </w:r>
          </w:p>
          <w:p w14:paraId="24762225" w14:textId="77777777" w:rsidR="00FA1621" w:rsidRPr="00D94039" w:rsidRDefault="00FA1621" w:rsidP="00FA1621">
            <w:pPr>
              <w:spacing w:after="0" w:line="240" w:lineRule="auto"/>
              <w:ind w:firstLine="175"/>
              <w:jc w:val="both"/>
              <w:rPr>
                <w:rFonts w:ascii="Times New Roman" w:hAnsi="Times New Roman" w:cs="Times New Roman"/>
                <w:sz w:val="20"/>
                <w:szCs w:val="20"/>
                <w:lang w:val="kk-KZ"/>
              </w:rPr>
            </w:pPr>
          </w:p>
          <w:p w14:paraId="5A64A730" w14:textId="14BD07EB"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23. Жабдықты тиісті ұстауға жауапкершілік оның меншік иесіне жүктеледі және теңгерімдік тиесілілік бөлімінің шекаралары бойынша айқындалады.</w:t>
            </w:r>
          </w:p>
          <w:p w14:paraId="626ECE8D" w14:textId="771C5282"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24. Шартта көзделген міндеттемелерді орындамаған немесе тиісінше орындамаған жағдайда кінәлі Тарап екінші Тарапқа келтірілген шығындарды Қазақстан Республикасының заңнамасына сәйкес өтейді.</w:t>
            </w:r>
          </w:p>
          <w:p w14:paraId="4FF6E990" w14:textId="1B32650E"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lastRenderedPageBreak/>
              <w:t>    25. Ұсынылған қызметтер үшін төлем мерзімі өткен жағдайда Тұтынушы Шартқа сәйкес Қазақстан Республикасының Ұлттық Банкі белгілеген қайта қаржыландыру мөлшерлемесі бойынша осы сомаларды төлеу күніне болған мерзімі өткен берешек сомасынан мерзімі өткен әрбір күн үшін, бірақ негізгі борыш сомасынан аспайтын тұрақсыздық айыбын төлейді.</w:t>
            </w:r>
          </w:p>
          <w:p w14:paraId="4E6B1A32" w14:textId="77777777" w:rsidR="00FA1621" w:rsidRPr="00D94039" w:rsidRDefault="00FA1621" w:rsidP="00FA1621">
            <w:pPr>
              <w:spacing w:after="0" w:line="240" w:lineRule="auto"/>
              <w:ind w:firstLine="175"/>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Қызмет уақтылы және сапасыз көрсетілген жағдайда Өнім беруші шартқа сәйкес Қазақстан Республикасы Ұлттық Банкінің қайта қаржыландыру мөлшерлемесінің 1,5 есе мөлшерінен аспайтын мөлшерде осы сомаларды төлеу күніне болған көрсетілмеген қызмет сомасынан тұрақсыздық айыбын төлейді.</w:t>
            </w:r>
          </w:p>
          <w:p w14:paraId="7DD8C4AE" w14:textId="0E9A643C"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Тұрақсыздық айыбының мөлшерін белгілеу тұтынушымен Шарт жасасқан кезде жүргізіледі. Тұрақсыздық айыбын есепке жазу мерзімінің басталуы, егер Тараптардың келісімінде өзгеше көзделмесе, есеп айырысу кезеңнен кейінгі айдың 26 күні болып табылады.</w:t>
            </w:r>
          </w:p>
          <w:p w14:paraId="7FFE4337" w14:textId="46E9C39A"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26. Тұтынушы Өнім берушінің жүйелеріне өз бетімен қосылған жағдайда, Тұтынушы Қазақстан Республикасының заңнамасына сәйкес айыппұл төлейді.</w:t>
            </w:r>
          </w:p>
          <w:p w14:paraId="5865867F" w14:textId="39FCB2C3"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27. Егер Өнім беруші үшін тұтынушыға қызмет көрсету мүмкін еместігі Өнім берушімен шарттық қатынастарда тұратын басқа тұлғалардың кінәсінен болса, тұтынушы алдында Өнім беруші жауапты болады.</w:t>
            </w:r>
          </w:p>
          <w:p w14:paraId="49E5972B" w14:textId="5AA631E0"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28. Тұрақсыздық айыбын (өсімпұлды) төлеу Тараптарды Шарт бойынша міндеттемелерді орындаудан босатпайды.</w:t>
            </w:r>
          </w:p>
          <w:p w14:paraId="07E52F15" w14:textId="77CFB347"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xml:space="preserve"> 29. Тараптардың келісімі бойынша жазбаша өтініш жасаған кезде Тұтынушыға өсімпұл есептеу кейінге қалдырылуы мүмкін.</w:t>
            </w:r>
          </w:p>
          <w:p w14:paraId="761DACCB"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p>
          <w:p w14:paraId="7E4BDFAA" w14:textId="77777777" w:rsidR="00FA1621" w:rsidRPr="00D94039" w:rsidRDefault="00FA1621" w:rsidP="00FA1621">
            <w:pPr>
              <w:spacing w:after="0" w:line="240" w:lineRule="auto"/>
              <w:ind w:firstLine="318"/>
              <w:jc w:val="center"/>
              <w:rPr>
                <w:rFonts w:ascii="Times New Roman" w:hAnsi="Times New Roman" w:cs="Times New Roman"/>
                <w:sz w:val="20"/>
                <w:szCs w:val="20"/>
                <w:lang w:val="kk-KZ"/>
              </w:rPr>
            </w:pPr>
            <w:r w:rsidRPr="00D94039">
              <w:rPr>
                <w:rFonts w:ascii="Times New Roman" w:hAnsi="Times New Roman" w:cs="Times New Roman"/>
                <w:sz w:val="20"/>
                <w:szCs w:val="20"/>
                <w:lang w:val="kk-KZ"/>
              </w:rPr>
              <w:t>9-тарау. Еңсерілмейтін күш мән-жайлары</w:t>
            </w:r>
          </w:p>
          <w:p w14:paraId="6B7AD5AA"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p>
          <w:p w14:paraId="3FD06EF3" w14:textId="3323E525"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xml:space="preserve">  30. Тараптар шарт бойынша міндеттемелерді орындамағаны немесе тиісінше орындамағаны үшін, егер бұл еңсерілмейтін күш мән-жайларының салдары болып табылса, жауапкершіліктен босатылады. Бұл жағдайда Тараптардың ешқайсысы шығындарды өтеуге құқылы болмайды. Тараптардың кез келгенінің талап етуі бойынша өзара міндеттемелердің орындалуын айқындайтын комиссия құрылуы мүмкін. Бұл ретте Тараптардың ешқайсысы </w:t>
            </w:r>
            <w:r w:rsidRPr="00D94039">
              <w:rPr>
                <w:rFonts w:ascii="Times New Roman" w:hAnsi="Times New Roman" w:cs="Times New Roman"/>
                <w:sz w:val="20"/>
                <w:szCs w:val="20"/>
                <w:lang w:val="kk-KZ"/>
              </w:rPr>
              <w:lastRenderedPageBreak/>
              <w:t>еңсерілмейтін күш мән-жайлары басталғанға дейін туындайтын Шарт бойынша міндеттерден босатылмайды.</w:t>
            </w:r>
          </w:p>
          <w:p w14:paraId="3A3D3339" w14:textId="2A03A237"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xml:space="preserve"> Еңсерілмейтін күш мән-жайлары туындаған жағдайда, Тараптар олар басталған күннен бастап бес жұмыс күні ішінде Қазақстан Республикасының тиісті уәкілетті ұйымы растаған еңсерілмейтін күш мән-жайларының басталу күнін және сипаттамасын нақтылайтын жазбаша хабарламаны кейіннен табыс ете отырып не пошта арқылы жібере отырып, бұл туралы бір-біріне хабарлайды.</w:t>
            </w:r>
          </w:p>
          <w:p w14:paraId="58E2EE78" w14:textId="7751018D"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31. Тараптардың Шарт бойынша міндеттемелері еңсерілмейтін күш мән-жайларының қолданылу мерзіміне, бірақ мұндай мән-жайлар шарт бойынша Тараптардың міндеттемелерін орындауға кедергі келтіретін дәрежеде ғана тоқтатыла тұруы мүмкін.</w:t>
            </w:r>
          </w:p>
          <w:p w14:paraId="14E3467E" w14:textId="4AD4DB97"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Егер еңсерілмейтін күш мән-жайлары үш және одан да көп айға созылатын болса, Тараптардың әрқайсысы екінші Тарапқа болжамды бұзу күніне дейін кемінде күнтізбелік жиырма күн бұрын алдын ала хабарланған жағдайда Шартты бұзуға құқылы. Бұл ретте Тараптар отыз күнтізбелік күн ішінде шарт бойынша барлық өзара есеп айырысуларды жүргізуге міндеттенеді.</w:t>
            </w:r>
          </w:p>
          <w:p w14:paraId="62F90FFD"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p>
          <w:p w14:paraId="6E13FB87" w14:textId="77777777" w:rsidR="00FA1621" w:rsidRDefault="00FA1621" w:rsidP="00FA1621">
            <w:pPr>
              <w:spacing w:after="0" w:line="240" w:lineRule="auto"/>
              <w:ind w:firstLine="318"/>
              <w:jc w:val="both"/>
              <w:rPr>
                <w:rFonts w:ascii="Times New Roman" w:hAnsi="Times New Roman" w:cs="Times New Roman"/>
                <w:sz w:val="20"/>
                <w:szCs w:val="20"/>
              </w:rPr>
            </w:pPr>
            <w:r w:rsidRPr="00763A41">
              <w:rPr>
                <w:rFonts w:ascii="Times New Roman" w:hAnsi="Times New Roman" w:cs="Times New Roman"/>
                <w:sz w:val="20"/>
                <w:szCs w:val="20"/>
              </w:rPr>
              <w:t>10-тарау. Жалпы ережелер және дауларды шешу</w:t>
            </w:r>
          </w:p>
          <w:p w14:paraId="07E7387A" w14:textId="77777777" w:rsidR="00FA1621" w:rsidRPr="00763A41" w:rsidRDefault="00FA1621" w:rsidP="00FA1621">
            <w:pPr>
              <w:spacing w:after="0" w:line="240" w:lineRule="auto"/>
              <w:ind w:firstLine="318"/>
              <w:jc w:val="both"/>
              <w:rPr>
                <w:rFonts w:ascii="Times New Roman" w:hAnsi="Times New Roman" w:cs="Times New Roman"/>
                <w:sz w:val="20"/>
                <w:szCs w:val="20"/>
              </w:rPr>
            </w:pPr>
          </w:p>
          <w:p w14:paraId="0FA56D3F" w14:textId="6B929AEF" w:rsidR="00FA1621" w:rsidRPr="00763A41" w:rsidRDefault="00FA1621" w:rsidP="00FA1621">
            <w:pPr>
              <w:spacing w:after="0" w:line="240" w:lineRule="auto"/>
              <w:ind w:firstLine="318"/>
              <w:jc w:val="both"/>
              <w:rPr>
                <w:rFonts w:ascii="Times New Roman" w:hAnsi="Times New Roman" w:cs="Times New Roman"/>
                <w:sz w:val="20"/>
                <w:szCs w:val="20"/>
              </w:rPr>
            </w:pPr>
            <w:r w:rsidRPr="00763A41">
              <w:rPr>
                <w:rFonts w:ascii="Times New Roman" w:hAnsi="Times New Roman" w:cs="Times New Roman"/>
                <w:sz w:val="20"/>
                <w:szCs w:val="20"/>
              </w:rPr>
              <w:t>  32. Тіреуіш гидротехникалық құрылыстардың көмегімен жер үсті ағынын реттеу бойынша қызметтер көрсету шарты Тұтынушымен жеке тәртіппен жасалады.</w:t>
            </w:r>
          </w:p>
          <w:p w14:paraId="585CBF76" w14:textId="171AF3D1" w:rsidR="00FA1621" w:rsidRPr="00763A41" w:rsidRDefault="00FA1621" w:rsidP="00FA1621">
            <w:pPr>
              <w:spacing w:after="0" w:line="240" w:lineRule="auto"/>
              <w:ind w:firstLine="318"/>
              <w:jc w:val="both"/>
              <w:rPr>
                <w:rFonts w:ascii="Times New Roman" w:hAnsi="Times New Roman" w:cs="Times New Roman"/>
                <w:sz w:val="20"/>
                <w:szCs w:val="20"/>
              </w:rPr>
            </w:pPr>
            <w:r>
              <w:rPr>
                <w:rFonts w:ascii="Times New Roman" w:hAnsi="Times New Roman" w:cs="Times New Roman"/>
                <w:sz w:val="20"/>
                <w:szCs w:val="20"/>
                <w:lang w:val="kk-KZ"/>
              </w:rPr>
              <w:t xml:space="preserve"> </w:t>
            </w:r>
            <w:r w:rsidRPr="00763A41">
              <w:rPr>
                <w:rFonts w:ascii="Times New Roman" w:hAnsi="Times New Roman" w:cs="Times New Roman"/>
                <w:sz w:val="20"/>
                <w:szCs w:val="20"/>
              </w:rPr>
              <w:t xml:space="preserve"> 33. Шарттың қандай да бір ережесі бойынша немесе тұтастай алғанда, немесе Шарттың ережелеріне қатысты қандай да бір мәселеге немесе іс-қимылға байланысты туындаған қандай да бір дау немесе келіспеушілік жағдайында тараптардың кез келгені екінші Тарапқа даудың мәнін толық баяндай отырып, наразылық жолдауға құқылы.</w:t>
            </w:r>
          </w:p>
          <w:p w14:paraId="7929E6D5" w14:textId="4640AABA" w:rsidR="00FA1621" w:rsidRPr="00763A41" w:rsidRDefault="00FA1621" w:rsidP="00FA1621">
            <w:pPr>
              <w:spacing w:after="0" w:line="240" w:lineRule="auto"/>
              <w:ind w:firstLine="318"/>
              <w:jc w:val="both"/>
              <w:rPr>
                <w:rFonts w:ascii="Times New Roman" w:hAnsi="Times New Roman" w:cs="Times New Roman"/>
                <w:sz w:val="20"/>
                <w:szCs w:val="20"/>
              </w:rPr>
            </w:pPr>
            <w:r w:rsidRPr="00763A41">
              <w:rPr>
                <w:rFonts w:ascii="Times New Roman" w:hAnsi="Times New Roman" w:cs="Times New Roman"/>
                <w:sz w:val="20"/>
                <w:szCs w:val="20"/>
              </w:rPr>
              <w:t>  Тараптар барлық дауларды келіссөздер жолымен реттеу үшін барлық күш-жігерін жұмсайды.</w:t>
            </w:r>
          </w:p>
          <w:p w14:paraId="578978D5" w14:textId="2475C7D2" w:rsidR="00FA1621" w:rsidRPr="00763A41" w:rsidRDefault="00FA1621" w:rsidP="00FA1621">
            <w:pPr>
              <w:spacing w:after="0" w:line="240" w:lineRule="auto"/>
              <w:ind w:firstLine="318"/>
              <w:jc w:val="both"/>
              <w:rPr>
                <w:rFonts w:ascii="Times New Roman" w:hAnsi="Times New Roman" w:cs="Times New Roman"/>
                <w:sz w:val="20"/>
                <w:szCs w:val="20"/>
              </w:rPr>
            </w:pPr>
            <w:r w:rsidRPr="00763A41">
              <w:rPr>
                <w:rFonts w:ascii="Times New Roman" w:hAnsi="Times New Roman" w:cs="Times New Roman"/>
                <w:sz w:val="20"/>
                <w:szCs w:val="20"/>
              </w:rPr>
              <w:t xml:space="preserve"> 34. Келісімге қол жеткізілмеген жағдайда Шарт бойынша барлық даулар мен келіспеушіліктер жауапкердің орналасқан жері бойынша соттарда шешіледі.</w:t>
            </w:r>
          </w:p>
          <w:p w14:paraId="4FED5C2B" w14:textId="303390F1" w:rsidR="00FA1621" w:rsidRPr="00763A41" w:rsidRDefault="00FA1621" w:rsidP="00FA1621">
            <w:pPr>
              <w:spacing w:after="0" w:line="240" w:lineRule="auto"/>
              <w:ind w:firstLine="318"/>
              <w:jc w:val="both"/>
              <w:rPr>
                <w:rFonts w:ascii="Times New Roman" w:hAnsi="Times New Roman" w:cs="Times New Roman"/>
                <w:sz w:val="20"/>
                <w:szCs w:val="20"/>
              </w:rPr>
            </w:pPr>
            <w:r w:rsidRPr="00763A41">
              <w:rPr>
                <w:rFonts w:ascii="Times New Roman" w:hAnsi="Times New Roman" w:cs="Times New Roman"/>
                <w:sz w:val="20"/>
                <w:szCs w:val="20"/>
              </w:rPr>
              <w:t>   Тараптар Қазақстан Республикасының заңнамасында көзделген өзге де жағдайларда Шартты бұзуға құқылы.</w:t>
            </w:r>
          </w:p>
          <w:p w14:paraId="5FF5C0D3" w14:textId="211CBA03" w:rsidR="00FA1621" w:rsidRPr="00763A41" w:rsidRDefault="00FA1621" w:rsidP="00FA1621">
            <w:pPr>
              <w:spacing w:after="0" w:line="240" w:lineRule="auto"/>
              <w:ind w:firstLine="318"/>
              <w:jc w:val="both"/>
              <w:rPr>
                <w:rFonts w:ascii="Times New Roman" w:hAnsi="Times New Roman" w:cs="Times New Roman"/>
                <w:sz w:val="20"/>
                <w:szCs w:val="20"/>
              </w:rPr>
            </w:pPr>
            <w:r w:rsidRPr="00763A41">
              <w:rPr>
                <w:rFonts w:ascii="Times New Roman" w:hAnsi="Times New Roman" w:cs="Times New Roman"/>
                <w:sz w:val="20"/>
                <w:szCs w:val="20"/>
              </w:rPr>
              <w:t xml:space="preserve">  35. Тараптардың Шарттан туындайтын және онымен </w:t>
            </w:r>
            <w:r w:rsidRPr="00763A41">
              <w:rPr>
                <w:rFonts w:ascii="Times New Roman" w:hAnsi="Times New Roman" w:cs="Times New Roman"/>
                <w:sz w:val="20"/>
                <w:szCs w:val="20"/>
              </w:rPr>
              <w:lastRenderedPageBreak/>
              <w:t>реттелмеген қарым қатынастары Қазақстан Республикасының қолданыстағы заңнамасымен реттеледі.</w:t>
            </w:r>
          </w:p>
          <w:p w14:paraId="71F34B5F" w14:textId="4EE5342A"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763A41">
              <w:rPr>
                <w:rFonts w:ascii="Times New Roman" w:hAnsi="Times New Roman" w:cs="Times New Roman"/>
                <w:sz w:val="20"/>
                <w:szCs w:val="20"/>
              </w:rPr>
              <w:t>  </w:t>
            </w: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36. Шарт екі данада қазақ және орыс тілдерінде әрбір Тарап үшін бір данадан жасалады.</w:t>
            </w:r>
          </w:p>
          <w:p w14:paraId="1D9F6ADC" w14:textId="6DBABC9C"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37. Тараптардың келісімі бойынша Шарт үлгі шартқа және Қазақстан Республикасының заңнамасына қайшы келмейтін басқа да талаптармен толықтырылуы мүмкін.</w:t>
            </w:r>
          </w:p>
          <w:p w14:paraId="07D32A67" w14:textId="2442F3D1"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Мемлекеттік бюджеттен қаржыландырылатын мемлекеттік мекемелер үшін Шарт Қазақстан Республикасы Қаржы министрлігінің аумақтық қазынашылық органдарында тіркеледі және ол тіркелген күнінен бастап күшіне енеді.</w:t>
            </w:r>
          </w:p>
          <w:p w14:paraId="4B0E78E6"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11- тарау. Шарттың қолданылу мерзімі</w:t>
            </w:r>
          </w:p>
          <w:p w14:paraId="1378FE35" w14:textId="77777777" w:rsidR="00FA1621" w:rsidRPr="00D11BE0" w:rsidRDefault="00FA1621" w:rsidP="00FA1621">
            <w:pPr>
              <w:spacing w:after="0" w:line="240" w:lineRule="auto"/>
              <w:ind w:firstLine="318"/>
              <w:jc w:val="both"/>
              <w:rPr>
                <w:rFonts w:ascii="Times New Roman" w:hAnsi="Times New Roman" w:cs="Times New Roman"/>
                <w:sz w:val="20"/>
                <w:szCs w:val="20"/>
                <w:lang w:val="kk-KZ"/>
              </w:rPr>
            </w:pPr>
          </w:p>
          <w:p w14:paraId="0540F456" w14:textId="32B3A7E9" w:rsidR="00FA1621" w:rsidRPr="00D11BE0" w:rsidRDefault="00FA1621" w:rsidP="00FA1621">
            <w:pPr>
              <w:spacing w:after="0" w:line="240" w:lineRule="auto"/>
              <w:ind w:firstLine="318"/>
              <w:jc w:val="both"/>
              <w:rPr>
                <w:rFonts w:ascii="Times New Roman" w:hAnsi="Times New Roman" w:cs="Times New Roman"/>
                <w:sz w:val="20"/>
                <w:szCs w:val="20"/>
                <w:lang w:val="kk-KZ"/>
              </w:rPr>
            </w:pPr>
            <w:r w:rsidRPr="00D11BE0">
              <w:rPr>
                <w:rFonts w:ascii="Times New Roman" w:hAnsi="Times New Roman" w:cs="Times New Roman"/>
                <w:sz w:val="20"/>
                <w:szCs w:val="20"/>
                <w:lang w:val="kk-KZ"/>
              </w:rPr>
              <w:t> 38. Шарт 20 жылғы  «</w:t>
            </w:r>
            <w:r>
              <w:rPr>
                <w:rFonts w:ascii="Times New Roman" w:hAnsi="Times New Roman" w:cs="Times New Roman"/>
                <w:sz w:val="20"/>
                <w:szCs w:val="20"/>
                <w:lang w:val="kk-KZ"/>
              </w:rPr>
              <w:t xml:space="preserve">    »</w:t>
            </w:r>
            <w:r w:rsidRPr="00D11BE0">
              <w:rPr>
                <w:rFonts w:ascii="Times New Roman" w:hAnsi="Times New Roman" w:cs="Times New Roman"/>
                <w:sz w:val="20"/>
                <w:szCs w:val="20"/>
                <w:lang w:val="kk-KZ"/>
              </w:rPr>
              <w:t xml:space="preserve"> сағат 00:00-ден бастап күшіне енеді (Астана қаласының уақыты бойынша) және 20 жылғы " " 24:00-ге дейін қолданылады.</w:t>
            </w:r>
          </w:p>
          <w:p w14:paraId="619EC236" w14:textId="16C623A3" w:rsidR="00FA1621" w:rsidRPr="00D94039"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39. Егер Тараптардың бірі бұл туралы шарттың қолданылу мерзімі аяқталғанға дейін күнтізбелік отыз күн бұрын мәлімдесе, Шарттың қолданылу мерзімі қызметті беру көлемін нақтылай отырып, белгілі бір мерзімге ұзартылады. Шарттың мерзімін ұзарту Шартқа қосымша келісіммен ресімделеді.</w:t>
            </w:r>
          </w:p>
          <w:p w14:paraId="228D702E" w14:textId="0D415664"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Тараптардың бірінің мерзім аяқталғаннан кейін шартты тоқтату немесе өзгерту туралы өтініші болмаған жағдайда, ол шартта көзделген мерзімге және шарттарда ұзартылған болып есептеледі.</w:t>
            </w:r>
          </w:p>
          <w:p w14:paraId="27155108" w14:textId="77777777" w:rsidR="00FA1621" w:rsidRPr="00763A41" w:rsidRDefault="00FA1621" w:rsidP="00FA1621">
            <w:pPr>
              <w:spacing w:after="0" w:line="240" w:lineRule="auto"/>
              <w:ind w:firstLine="318"/>
              <w:jc w:val="both"/>
              <w:rPr>
                <w:rFonts w:ascii="Times New Roman" w:hAnsi="Times New Roman" w:cs="Times New Roman"/>
                <w:sz w:val="20"/>
                <w:szCs w:val="20"/>
              </w:rPr>
            </w:pPr>
            <w:r w:rsidRPr="00763A41">
              <w:rPr>
                <w:rFonts w:ascii="Times New Roman" w:hAnsi="Times New Roman" w:cs="Times New Roman"/>
                <w:sz w:val="20"/>
                <w:szCs w:val="20"/>
              </w:rPr>
              <w:t>12-тарау. Тараптардың деректемелері</w:t>
            </w:r>
          </w:p>
          <w:tbl>
            <w:tblPr>
              <w:tblW w:w="13313" w:type="dxa"/>
              <w:shd w:val="clear" w:color="auto" w:fill="F4F5F6"/>
              <w:tblLayout w:type="fixed"/>
              <w:tblCellMar>
                <w:left w:w="0" w:type="dxa"/>
                <w:right w:w="0" w:type="dxa"/>
              </w:tblCellMar>
              <w:tblLook w:val="04A0" w:firstRow="1" w:lastRow="0" w:firstColumn="1" w:lastColumn="0" w:noHBand="0" w:noVBand="1"/>
            </w:tblPr>
            <w:tblGrid>
              <w:gridCol w:w="6656"/>
              <w:gridCol w:w="6657"/>
            </w:tblGrid>
            <w:tr w:rsidR="00FA1621" w:rsidRPr="00763A41" w14:paraId="7EBA1C89" w14:textId="77777777" w:rsidTr="00763A41">
              <w:tc>
                <w:tcPr>
                  <w:tcW w:w="6656" w:type="dxa"/>
                  <w:tcBorders>
                    <w:top w:val="nil"/>
                    <w:left w:val="nil"/>
                    <w:bottom w:val="nil"/>
                    <w:right w:val="nil"/>
                  </w:tcBorders>
                  <w:shd w:val="clear" w:color="auto" w:fill="auto"/>
                  <w:tcMar>
                    <w:top w:w="45" w:type="dxa"/>
                    <w:left w:w="75" w:type="dxa"/>
                    <w:bottom w:w="45" w:type="dxa"/>
                    <w:right w:w="75" w:type="dxa"/>
                  </w:tcMar>
                  <w:hideMark/>
                </w:tcPr>
                <w:p w14:paraId="5DA134EE" w14:textId="41C08A78" w:rsidR="00FA1621" w:rsidRPr="00A8628C"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en-US"/>
                    </w:rPr>
                  </w:pPr>
                  <w:r w:rsidRPr="00A8628C">
                    <w:rPr>
                      <w:rFonts w:ascii="Times New Roman" w:hAnsi="Times New Roman" w:cs="Times New Roman"/>
                      <w:sz w:val="20"/>
                      <w:szCs w:val="20"/>
                    </w:rPr>
                    <w:t>Өнім беруші: ____________________</w:t>
                  </w:r>
                  <w:r>
                    <w:rPr>
                      <w:rFonts w:ascii="Times New Roman" w:hAnsi="Times New Roman" w:cs="Times New Roman"/>
                      <w:sz w:val="20"/>
                      <w:szCs w:val="20"/>
                      <w:lang w:val="en-US"/>
                    </w:rPr>
                    <w:t>_________</w:t>
                  </w:r>
                </w:p>
                <w:p w14:paraId="0C788587" w14:textId="128CFDCE" w:rsidR="00FA1621" w:rsidRPr="00A8628C"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en-US"/>
                    </w:rPr>
                  </w:pPr>
                  <w:r w:rsidRPr="00A8628C">
                    <w:rPr>
                      <w:rFonts w:ascii="Times New Roman" w:hAnsi="Times New Roman" w:cs="Times New Roman"/>
                      <w:sz w:val="20"/>
                      <w:szCs w:val="20"/>
                    </w:rPr>
                    <w:t>_______________________________</w:t>
                  </w:r>
                  <w:r>
                    <w:rPr>
                      <w:rFonts w:ascii="Times New Roman" w:hAnsi="Times New Roman" w:cs="Times New Roman"/>
                      <w:sz w:val="20"/>
                      <w:szCs w:val="20"/>
                      <w:lang w:val="en-US"/>
                    </w:rPr>
                    <w:t>__________</w:t>
                  </w:r>
                </w:p>
                <w:p w14:paraId="06A73136" w14:textId="3FBC9C2F" w:rsidR="00FA1621" w:rsidRPr="00A8628C"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en-US"/>
                    </w:rPr>
                  </w:pPr>
                  <w:r>
                    <w:rPr>
                      <w:rFonts w:ascii="Times New Roman" w:hAnsi="Times New Roman" w:cs="Times New Roman"/>
                      <w:sz w:val="20"/>
                      <w:szCs w:val="20"/>
                      <w:lang w:val="kk-KZ"/>
                    </w:rPr>
                    <w:t>Тұтынушы</w:t>
                  </w:r>
                  <w:r w:rsidRPr="00A8628C">
                    <w:rPr>
                      <w:rFonts w:ascii="Times New Roman" w:hAnsi="Times New Roman" w:cs="Times New Roman"/>
                      <w:sz w:val="20"/>
                      <w:szCs w:val="20"/>
                    </w:rPr>
                    <w:t>_______________________________</w:t>
                  </w:r>
                </w:p>
                <w:p w14:paraId="77D25BD9" w14:textId="45F18401" w:rsidR="00FA1621" w:rsidRPr="00A8628C"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en-US"/>
                    </w:rPr>
                  </w:pPr>
                  <w:r w:rsidRPr="00A8628C">
                    <w:rPr>
                      <w:rFonts w:ascii="Times New Roman" w:hAnsi="Times New Roman" w:cs="Times New Roman"/>
                      <w:sz w:val="20"/>
                      <w:szCs w:val="20"/>
                    </w:rPr>
                    <w:t>_______________________________</w:t>
                  </w:r>
                  <w:r>
                    <w:rPr>
                      <w:rFonts w:ascii="Times New Roman" w:hAnsi="Times New Roman" w:cs="Times New Roman"/>
                      <w:sz w:val="20"/>
                      <w:szCs w:val="20"/>
                      <w:lang w:val="en-US"/>
                    </w:rPr>
                    <w:t>__________</w:t>
                  </w:r>
                </w:p>
              </w:tc>
              <w:tc>
                <w:tcPr>
                  <w:tcW w:w="6657" w:type="dxa"/>
                  <w:tcBorders>
                    <w:top w:val="nil"/>
                    <w:left w:val="nil"/>
                    <w:bottom w:val="nil"/>
                    <w:right w:val="nil"/>
                  </w:tcBorders>
                  <w:shd w:val="clear" w:color="auto" w:fill="auto"/>
                  <w:tcMar>
                    <w:top w:w="45" w:type="dxa"/>
                    <w:left w:w="75" w:type="dxa"/>
                    <w:bottom w:w="45" w:type="dxa"/>
                    <w:right w:w="75" w:type="dxa"/>
                  </w:tcMar>
                  <w:hideMark/>
                </w:tcPr>
                <w:p w14:paraId="5C1A79A8" w14:textId="77777777" w:rsidR="00FA1621" w:rsidRPr="00763A41"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rPr>
                  </w:pPr>
                  <w:r w:rsidRPr="00763A41">
                    <w:rPr>
                      <w:rFonts w:ascii="Times New Roman" w:hAnsi="Times New Roman" w:cs="Times New Roman"/>
                      <w:sz w:val="20"/>
                      <w:szCs w:val="20"/>
                    </w:rPr>
                    <w:t>Тұтынушы: _______________________</w:t>
                  </w:r>
                  <w:r w:rsidRPr="00763A41">
                    <w:rPr>
                      <w:rFonts w:ascii="Times New Roman" w:hAnsi="Times New Roman" w:cs="Times New Roman"/>
                      <w:sz w:val="20"/>
                      <w:szCs w:val="20"/>
                    </w:rPr>
                    <w:br/>
                    <w:t>_________________________________</w:t>
                  </w:r>
                  <w:r w:rsidRPr="00763A41">
                    <w:rPr>
                      <w:rFonts w:ascii="Times New Roman" w:hAnsi="Times New Roman" w:cs="Times New Roman"/>
                      <w:sz w:val="20"/>
                      <w:szCs w:val="20"/>
                    </w:rPr>
                    <w:br/>
                    <w:t>_________________________________</w:t>
                  </w:r>
                  <w:r w:rsidRPr="00763A41">
                    <w:rPr>
                      <w:rFonts w:ascii="Times New Roman" w:hAnsi="Times New Roman" w:cs="Times New Roman"/>
                      <w:sz w:val="20"/>
                      <w:szCs w:val="20"/>
                    </w:rPr>
                    <w:br/>
                    <w:t>_________________________________</w:t>
                  </w:r>
                </w:p>
              </w:tc>
            </w:tr>
          </w:tbl>
          <w:p w14:paraId="74FBA23C" w14:textId="77777777" w:rsidR="00FA1621" w:rsidRDefault="00FA1621" w:rsidP="00FA1621">
            <w:pPr>
              <w:spacing w:after="0" w:line="240" w:lineRule="auto"/>
              <w:ind w:firstLine="318"/>
              <w:jc w:val="both"/>
              <w:rPr>
                <w:rFonts w:ascii="Times New Roman" w:hAnsi="Times New Roman" w:cs="Times New Roman"/>
                <w:sz w:val="20"/>
                <w:szCs w:val="20"/>
                <w:lang w:val="kk-KZ"/>
              </w:rPr>
            </w:pPr>
          </w:p>
        </w:tc>
        <w:tc>
          <w:tcPr>
            <w:tcW w:w="5670" w:type="dxa"/>
          </w:tcPr>
          <w:p w14:paraId="748BD5D3" w14:textId="23C5F375" w:rsidR="00FA1621" w:rsidRDefault="00FA1621" w:rsidP="00FA1621">
            <w:pPr>
              <w:spacing w:after="0" w:line="240" w:lineRule="auto"/>
              <w:ind w:hanging="108"/>
              <w:jc w:val="center"/>
              <w:rPr>
                <w:rFonts w:ascii="Times New Roman" w:hAnsi="Times New Roman" w:cs="Times New Roman"/>
                <w:sz w:val="20"/>
                <w:szCs w:val="20"/>
                <w:lang w:val="kk-KZ"/>
              </w:rPr>
            </w:pPr>
            <w:r>
              <w:rPr>
                <w:rFonts w:ascii="Times New Roman" w:hAnsi="Times New Roman" w:cs="Times New Roman"/>
                <w:b/>
                <w:sz w:val="20"/>
                <w:szCs w:val="20"/>
                <w:lang w:val="kk-KZ"/>
              </w:rPr>
              <w:lastRenderedPageBreak/>
              <w:t xml:space="preserve">       </w:t>
            </w:r>
            <w:r w:rsidRPr="002A4F42">
              <w:rPr>
                <w:rFonts w:ascii="Times New Roman" w:hAnsi="Times New Roman" w:cs="Times New Roman"/>
                <w:b/>
                <w:sz w:val="20"/>
                <w:szCs w:val="20"/>
                <w:lang w:val="kk-KZ"/>
              </w:rPr>
              <w:t>Алып тасталсын</w:t>
            </w:r>
          </w:p>
        </w:tc>
        <w:tc>
          <w:tcPr>
            <w:tcW w:w="2410" w:type="dxa"/>
          </w:tcPr>
          <w:p w14:paraId="3396ED93" w14:textId="73B59E16" w:rsidR="00FA1621" w:rsidRPr="002A4F42" w:rsidRDefault="00FA1621" w:rsidP="00FA1621">
            <w:pPr>
              <w:pStyle w:val="1"/>
              <w:spacing w:before="0" w:beforeAutospacing="0" w:after="0" w:afterAutospacing="0"/>
              <w:ind w:firstLine="5"/>
              <w:jc w:val="both"/>
              <w:rPr>
                <w:b w:val="0"/>
                <w:sz w:val="20"/>
                <w:szCs w:val="20"/>
                <w:lang w:val="kk-KZ"/>
              </w:rPr>
            </w:pPr>
            <w:r w:rsidRPr="002A4F42">
              <w:rPr>
                <w:b w:val="0"/>
                <w:sz w:val="20"/>
                <w:szCs w:val="20"/>
                <w:lang w:val="kk-KZ"/>
              </w:rPr>
              <w:t>Негіздеме салыстырма кестенің 2-позициясында келтірілген.</w:t>
            </w:r>
          </w:p>
        </w:tc>
      </w:tr>
      <w:tr w:rsidR="00FA1621" w:rsidRPr="00F56233" w14:paraId="506B27DD" w14:textId="77777777" w:rsidTr="00596448">
        <w:trPr>
          <w:trHeight w:val="981"/>
        </w:trPr>
        <w:tc>
          <w:tcPr>
            <w:tcW w:w="392" w:type="dxa"/>
          </w:tcPr>
          <w:p w14:paraId="5435E0E3" w14:textId="1662541A" w:rsidR="00FA1621" w:rsidRPr="00FA1621" w:rsidRDefault="00FA1621" w:rsidP="00FA1621">
            <w:pPr>
              <w:rPr>
                <w:rFonts w:ascii="Times New Roman" w:hAnsi="Times New Roman"/>
                <w:sz w:val="20"/>
                <w:szCs w:val="20"/>
                <w:lang w:val="kk-KZ"/>
              </w:rPr>
            </w:pPr>
            <w:r>
              <w:rPr>
                <w:rFonts w:ascii="Times New Roman" w:hAnsi="Times New Roman"/>
                <w:sz w:val="20"/>
                <w:szCs w:val="20"/>
                <w:lang w:val="kk-KZ"/>
              </w:rPr>
              <w:lastRenderedPageBreak/>
              <w:t>6.</w:t>
            </w:r>
          </w:p>
          <w:p w14:paraId="65E6918C" w14:textId="77777777" w:rsidR="00FA1621" w:rsidRPr="0017586F" w:rsidRDefault="00FA1621" w:rsidP="00FA1621">
            <w:pPr>
              <w:pStyle w:val="ad"/>
              <w:numPr>
                <w:ilvl w:val="0"/>
                <w:numId w:val="9"/>
              </w:numPr>
              <w:ind w:right="-12" w:hanging="612"/>
              <w:rPr>
                <w:rFonts w:ascii="Times New Roman" w:hAnsi="Times New Roman"/>
                <w:sz w:val="20"/>
                <w:szCs w:val="20"/>
                <w:lang w:val="kk-KZ"/>
              </w:rPr>
            </w:pPr>
          </w:p>
        </w:tc>
        <w:tc>
          <w:tcPr>
            <w:tcW w:w="1701" w:type="dxa"/>
          </w:tcPr>
          <w:p w14:paraId="596A9A46" w14:textId="2F674854" w:rsidR="00FA1621" w:rsidRDefault="00FA1621" w:rsidP="00FA1621">
            <w:pPr>
              <w:widowControl w:val="0"/>
              <w:tabs>
                <w:tab w:val="left" w:pos="1134"/>
                <w:tab w:val="left" w:pos="1418"/>
              </w:tabs>
              <w:ind w:firstLine="34"/>
              <w:contextualSpacing/>
              <w:jc w:val="center"/>
              <w:rPr>
                <w:rFonts w:ascii="Times New Roman" w:hAnsi="Times New Roman"/>
                <w:sz w:val="20"/>
                <w:szCs w:val="20"/>
                <w:lang w:val="kk-KZ"/>
              </w:rPr>
            </w:pPr>
            <w:r>
              <w:rPr>
                <w:rFonts w:ascii="Times New Roman" w:hAnsi="Times New Roman"/>
                <w:sz w:val="20"/>
                <w:szCs w:val="20"/>
                <w:lang w:val="en-US"/>
              </w:rPr>
              <w:t>21-</w:t>
            </w:r>
            <w:r>
              <w:rPr>
                <w:rFonts w:ascii="Times New Roman" w:hAnsi="Times New Roman"/>
                <w:sz w:val="20"/>
                <w:szCs w:val="20"/>
                <w:lang w:val="kk-KZ"/>
              </w:rPr>
              <w:t>қосымша</w:t>
            </w:r>
          </w:p>
        </w:tc>
        <w:tc>
          <w:tcPr>
            <w:tcW w:w="5528" w:type="dxa"/>
          </w:tcPr>
          <w:tbl>
            <w:tblPr>
              <w:tblW w:w="13313" w:type="dxa"/>
              <w:shd w:val="clear" w:color="auto" w:fill="F4F5F6"/>
              <w:tblLayout w:type="fixed"/>
              <w:tblCellMar>
                <w:left w:w="0" w:type="dxa"/>
                <w:right w:w="0" w:type="dxa"/>
              </w:tblCellMar>
              <w:tblLook w:val="04A0" w:firstRow="1" w:lastRow="0" w:firstColumn="1" w:lastColumn="0" w:noHBand="0" w:noVBand="1"/>
            </w:tblPr>
            <w:tblGrid>
              <w:gridCol w:w="13313"/>
            </w:tblGrid>
            <w:tr w:rsidR="00FA1621" w:rsidRPr="00D11BE0" w14:paraId="55C1B5DB" w14:textId="77777777" w:rsidTr="006C3108">
              <w:tc>
                <w:tcPr>
                  <w:tcW w:w="3420" w:type="dxa"/>
                  <w:tcBorders>
                    <w:top w:val="nil"/>
                    <w:left w:val="nil"/>
                    <w:bottom w:val="nil"/>
                    <w:right w:val="nil"/>
                  </w:tcBorders>
                  <w:shd w:val="clear" w:color="auto" w:fill="auto"/>
                  <w:tcMar>
                    <w:top w:w="45" w:type="dxa"/>
                    <w:left w:w="75" w:type="dxa"/>
                    <w:bottom w:w="45" w:type="dxa"/>
                    <w:right w:w="75" w:type="dxa"/>
                  </w:tcMar>
                  <w:hideMark/>
                </w:tcPr>
                <w:p w14:paraId="550902EA" w14:textId="6B07B943" w:rsidR="00FA1621" w:rsidRPr="006C3108"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kk-KZ"/>
                    </w:rPr>
                  </w:pPr>
                </w:p>
              </w:tc>
            </w:tr>
          </w:tbl>
          <w:p w14:paraId="1B782038" w14:textId="77777777" w:rsidR="00FA1621" w:rsidRDefault="00FA1621" w:rsidP="00FA1621">
            <w:pPr>
              <w:spacing w:after="0" w:line="240" w:lineRule="auto"/>
              <w:ind w:firstLine="318"/>
              <w:jc w:val="right"/>
              <w:rPr>
                <w:rFonts w:ascii="Times New Roman" w:hAnsi="Times New Roman" w:cs="Times New Roman"/>
                <w:sz w:val="20"/>
                <w:szCs w:val="20"/>
                <w:lang w:val="kk-KZ"/>
              </w:rPr>
            </w:pPr>
            <w:r w:rsidRPr="00A8628C">
              <w:rPr>
                <w:rFonts w:ascii="Times New Roman" w:hAnsi="Times New Roman" w:cs="Times New Roman"/>
                <w:sz w:val="20"/>
                <w:szCs w:val="20"/>
                <w:lang w:val="kk-KZ"/>
              </w:rPr>
              <w:t>Қазақстан Республикасы                                                   Ұлттық экономика министрінің                                                         2019 жылғы 24 маусымдағы                                                                            № 58 бұйрығына</w:t>
            </w:r>
          </w:p>
          <w:p w14:paraId="34534369" w14:textId="77777777" w:rsidR="00FA1621" w:rsidRDefault="00FA1621" w:rsidP="00FA1621">
            <w:pPr>
              <w:spacing w:after="0" w:line="240" w:lineRule="auto"/>
              <w:ind w:firstLine="318"/>
              <w:jc w:val="right"/>
              <w:rPr>
                <w:rFonts w:ascii="Times New Roman" w:hAnsi="Times New Roman" w:cs="Times New Roman"/>
                <w:sz w:val="20"/>
                <w:szCs w:val="20"/>
                <w:lang w:val="kk-KZ"/>
              </w:rPr>
            </w:pPr>
            <w:r w:rsidRPr="00A8628C">
              <w:rPr>
                <w:rFonts w:ascii="Times New Roman" w:hAnsi="Times New Roman" w:cs="Times New Roman"/>
                <w:sz w:val="20"/>
                <w:szCs w:val="20"/>
                <w:lang w:val="kk-KZ"/>
              </w:rPr>
              <w:t xml:space="preserve"> </w:t>
            </w:r>
            <w:r w:rsidRPr="00A76495">
              <w:rPr>
                <w:rFonts w:ascii="Times New Roman" w:hAnsi="Times New Roman" w:cs="Times New Roman"/>
                <w:sz w:val="20"/>
                <w:szCs w:val="20"/>
                <w:lang w:val="kk-KZ"/>
              </w:rPr>
              <w:t>21</w:t>
            </w:r>
            <w:r w:rsidRPr="00A8628C">
              <w:rPr>
                <w:rFonts w:ascii="Times New Roman" w:hAnsi="Times New Roman" w:cs="Times New Roman"/>
                <w:sz w:val="20"/>
                <w:szCs w:val="20"/>
                <w:lang w:val="kk-KZ"/>
              </w:rPr>
              <w:t>-қосымша</w:t>
            </w:r>
          </w:p>
          <w:p w14:paraId="036A6D27" w14:textId="794DE171" w:rsidR="00FA1621" w:rsidRPr="006C3108" w:rsidRDefault="00FA1621" w:rsidP="00FA1621">
            <w:pPr>
              <w:spacing w:after="0" w:line="240" w:lineRule="auto"/>
              <w:ind w:firstLine="34"/>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Суды арналар арқылы беру жөніндегі қызметтерді ұсынуға арналған үлгілік шарт</w:t>
            </w:r>
          </w:p>
          <w:p w14:paraId="434519DE"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___________________________</w:t>
            </w:r>
          </w:p>
          <w:p w14:paraId="4CFE2B9F" w14:textId="77777777" w:rsidR="00FA1621" w:rsidRPr="006C3108" w:rsidRDefault="00FA1621" w:rsidP="00FA1621">
            <w:pPr>
              <w:spacing w:after="0" w:line="240" w:lineRule="auto"/>
              <w:ind w:hanging="10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lastRenderedPageBreak/>
              <w:t>      (шарттың жасалған орны)</w:t>
            </w:r>
          </w:p>
          <w:p w14:paraId="4DDC41A9" w14:textId="75D83B0F" w:rsidR="00FA1621" w:rsidRPr="006C3108" w:rsidRDefault="00FA1621" w:rsidP="00FA1621">
            <w:pPr>
              <w:spacing w:after="0" w:line="240" w:lineRule="auto"/>
              <w:ind w:hanging="108"/>
              <w:jc w:val="both"/>
              <w:rPr>
                <w:rFonts w:ascii="Times New Roman" w:hAnsi="Times New Roman" w:cs="Times New Roman"/>
                <w:sz w:val="20"/>
                <w:szCs w:val="20"/>
                <w:lang w:val="kk-KZ"/>
              </w:rPr>
            </w:pPr>
            <w:r>
              <w:rPr>
                <w:rFonts w:ascii="Times New Roman" w:hAnsi="Times New Roman" w:cs="Times New Roman"/>
                <w:sz w:val="20"/>
                <w:szCs w:val="20"/>
                <w:lang w:val="kk-KZ"/>
              </w:rPr>
              <w:t>      20 «____»</w:t>
            </w:r>
            <w:r w:rsidRPr="006C3108">
              <w:rPr>
                <w:rFonts w:ascii="Times New Roman" w:hAnsi="Times New Roman" w:cs="Times New Roman"/>
                <w:sz w:val="20"/>
                <w:szCs w:val="20"/>
                <w:lang w:val="kk-KZ"/>
              </w:rPr>
              <w:t>_____________</w:t>
            </w:r>
          </w:p>
          <w:p w14:paraId="5C85FA8D" w14:textId="214DD3A5" w:rsidR="00FA1621" w:rsidRPr="006C3108" w:rsidRDefault="00FA1621" w:rsidP="00FA1621">
            <w:pPr>
              <w:spacing w:after="0" w:line="240" w:lineRule="auto"/>
              <w:ind w:hanging="10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Бұдан әрі Өнім беруші деп аталатын, арналар арқылы су беру жөніндегі көрсетілетін қызметтерді (бұдан әрі – Көрсетілетін қызметтер)      ұсынатын ______________________________________________________ атынан      (көрсетілетін қызметті ұсынатын субъектінің атауы, бизнес сәйкестендіру нөмірі/жеке</w:t>
            </w:r>
          </w:p>
          <w:p w14:paraId="41BD27AD" w14:textId="77777777" w:rsidR="00FA1621" w:rsidRDefault="00FA1621" w:rsidP="00FA1621">
            <w:pPr>
              <w:spacing w:after="0" w:line="240" w:lineRule="auto"/>
              <w:ind w:hanging="10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сәйкестендіру нөмірі)</w:t>
            </w:r>
          </w:p>
          <w:p w14:paraId="1AE9CF50" w14:textId="12E1E1CA" w:rsidR="00FA1621" w:rsidRPr="006C3108" w:rsidRDefault="00FA1621" w:rsidP="00FA1621">
            <w:pPr>
              <w:spacing w:after="0" w:line="240" w:lineRule="auto"/>
              <w:ind w:hanging="10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______________________________________________ негізінде</w:t>
            </w:r>
          </w:p>
          <w:p w14:paraId="16C2EC9B"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әрекет ететін ____________________________________________________</w:t>
            </w:r>
          </w:p>
          <w:p w14:paraId="4EFBC728"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бір тараптан және лауазымы, аты, әкесінің аты (болған жағдайда), тегі бұдан әрі</w:t>
            </w:r>
          </w:p>
          <w:p w14:paraId="2C1422FF"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Тұтынушы деп аталатын</w:t>
            </w:r>
          </w:p>
          <w:p w14:paraId="1B8F65D5" w14:textId="4AFC786C" w:rsidR="00FA1621" w:rsidRPr="006C3108" w:rsidRDefault="00FA1621" w:rsidP="00FA1621">
            <w:pPr>
              <w:spacing w:after="0" w:line="240" w:lineRule="auto"/>
              <w:ind w:hanging="250"/>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______________________________________________</w:t>
            </w:r>
          </w:p>
          <w:p w14:paraId="193C336A" w14:textId="266E2D0D" w:rsidR="00FA1621" w:rsidRPr="006C3108" w:rsidRDefault="00FA1621" w:rsidP="00FA1621">
            <w:pPr>
              <w:spacing w:after="0" w:line="240" w:lineRule="auto"/>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(тұтынушының деректемелері, бизнес сәйкестендіру нөмірі/жеке  сәйкестендіру нөмірі)</w:t>
            </w:r>
          </w:p>
          <w:p w14:paraId="358D2993" w14:textId="6BC301AB" w:rsidR="00FA1621" w:rsidRPr="006C3108" w:rsidRDefault="00FA1621" w:rsidP="00FA1621">
            <w:pPr>
              <w:spacing w:after="0" w:line="240" w:lineRule="auto"/>
              <w:ind w:hanging="250"/>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_________________________________________________</w:t>
            </w:r>
          </w:p>
          <w:p w14:paraId="68506234" w14:textId="77777777" w:rsidR="00FA1621"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негізінде әрекет ететін</w:t>
            </w:r>
          </w:p>
          <w:p w14:paraId="7E5C4E95" w14:textId="5638251D"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______________________________________________________________ екінші      тараптан (лауазымы, аты, әкесінің аты (болған жағдайда) бұдан әрі "Тараптар"</w:t>
            </w:r>
          </w:p>
          <w:p w14:paraId="363FB26D" w14:textId="77777777" w:rsidR="00FA1621"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деп аталатындар төмендегілер туралы осы Шартты (бұдан әрі – Шарт) жасасты.</w:t>
            </w:r>
          </w:p>
          <w:p w14:paraId="42F4B642"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p>
          <w:p w14:paraId="44ACC2A9" w14:textId="77777777" w:rsidR="00FA1621" w:rsidRDefault="00FA1621" w:rsidP="00FA1621">
            <w:pPr>
              <w:spacing w:after="0" w:line="240" w:lineRule="auto"/>
              <w:ind w:firstLine="34"/>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1-тарау. Шартта пайдаланылатын негізгі ұғымдар</w:t>
            </w:r>
          </w:p>
          <w:p w14:paraId="4100CAF5"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p>
          <w:p w14:paraId="32B496AD"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 Шартта мынадай негізгі ұғымдар пайдаланылады:</w:t>
            </w:r>
          </w:p>
          <w:p w14:paraId="5505370C"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суды есепке алу аспабы – нормаланған метрологиялық сипаттамалары бар, белгілі бір уақыт аралығы ішінде физикалық шама бірлігін жаңғыртатын және сақтайтын, Қазақстан Республикасының заңнамасында белгіленген тәртіппен суды коммерциялық есепке алу үшін қолдануға рұқсат етілген, судың (ауызсу, техникалық, сарқынды және сулардың басқа да түрлерінің) көлемін өлшеуге арналған техникалық құрал;</w:t>
            </w:r>
          </w:p>
          <w:p w14:paraId="441DBD26" w14:textId="65C3532C"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есепке алу аспаптарын тексеру – есепке алу аспаптарының жай-күйін тексеру, техникалық талаптарға сай келуін анықтау және растау, олардың көрсеткіштерін алу, сондай-ақ пломбылардың болуы мен бұзылмағандығын </w:t>
            </w:r>
            <w:r w:rsidRPr="006C3108">
              <w:rPr>
                <w:rFonts w:ascii="Times New Roman" w:hAnsi="Times New Roman" w:cs="Times New Roman"/>
                <w:sz w:val="20"/>
                <w:szCs w:val="20"/>
                <w:lang w:val="kk-KZ"/>
              </w:rPr>
              <w:lastRenderedPageBreak/>
              <w:t>растау мақсатында Өнім беруші өкілі орындайтын операциялар жиынтығы;</w:t>
            </w:r>
          </w:p>
          <w:p w14:paraId="43EE22F6" w14:textId="5A1D510F"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есеп айырысу кезеңі – Шартта Тұтынушымен көрсетілетін қызмет үшін есеп айырысу жүргізілетін, айдың бірінші күні сағат 00:00-ден бастап соңғы күні сағат 24:00-ге дейін күнтізбелік бір айға тең уақыт кезеңі болып белгіленген кезең;</w:t>
            </w:r>
          </w:p>
          <w:p w14:paraId="21C00E23" w14:textId="419A0AC2"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суару каналы - суару көздерінен суаруды қажет ететін учаскелерге су тасымалдауға арналған жасанды құрылыс;</w:t>
            </w:r>
          </w:p>
          <w:p w14:paraId="5FEB153A" w14:textId="1871CFD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пайдалану жауапкершілігін бөлу шекарасы – Тараптар келісімімен белгіленетін, жүйелердің элементтерін пайдалану үшін міндеттердің (жауапкершіліктің) белгілері бойынша арна жүйесінің элементтерін бөлу сызығы. Мұндай келісім болмаған кезде, пайдалану жауапкершілігінің шекарасы теңгерімдік тиесілілік шекарасы бойынша белгіленеді;</w:t>
            </w:r>
          </w:p>
          <w:p w14:paraId="589A3AF8" w14:textId="14F9C5BF"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су берудің жылдық кезеңі – 12 есеп айырысу кезеңін қамтитын, ұзақтығы күнтізбелік бір жыл су беру;</w:t>
            </w:r>
          </w:p>
          <w:p w14:paraId="2FD52153" w14:textId="09CD1CC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судың ең аз айлық көлемі – Шарттың ажырамас бөлігі болып табылатын, № 1 қосымшада көзделген судың айлық көлемдері;</w:t>
            </w:r>
          </w:p>
          <w:p w14:paraId="1E6C2FD7" w14:textId="1E37CE6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судың ең аз жылдық көлемі – су берудің жылдық кезеңі ішінде Тұтынушының қабылдауы үшін міндетті, Тараптар Шарттың 2-тармағына сәйкес, арна арқылы су беру үшін қарастыра алатын су көлемі;</w:t>
            </w:r>
          </w:p>
          <w:p w14:paraId="377417E8" w14:textId="6C94C3B9"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теңгерімдік тиісілілікті бөлу шекарасы – арна жүйелерінің элементтерін иелері арасында меншік, шаруашылық жүргізу немесе жедел басқару белгілері бойынша бөлу сызығы;</w:t>
            </w:r>
          </w:p>
          <w:p w14:paraId="7BC60016" w14:textId="002FCEF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толық қабылданбаған су көлемі – судың ең аз айлық көлемі мен Тұтынушы нақты қабылдаған су көлемі арасындағы айырмашылық;</w:t>
            </w:r>
          </w:p>
          <w:p w14:paraId="75FE3FE7" w14:textId="68491E71"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толық мәлімделмеген су көлемі – судың ең аз айлық көлемі мен есепті есеп айырысу кезеңіне Тұтынушы мәлімдеген су көлемі арасындағы айырмашылық;</w:t>
            </w:r>
          </w:p>
          <w:p w14:paraId="35E6811F" w14:textId="3A404DB1"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төлем құжаты – осының негізінде ақы төленетін Өнім берушінің құжаты (есепке алу аспаптары көрсеткіштерінің негізінде жасалған шот, шот-фактура, хабарлама, түбіртек, ескерту шоты);</w:t>
            </w:r>
          </w:p>
          <w:p w14:paraId="66F45402" w14:textId="0A89E66B"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тұтынушы – табиғи монополия субъектілерінің реттеліп көрсетілетін қызметтерін (тауарларын, жұмыстарын) пайдаланатын немесе пайдалану ниеті бар жеке немесе заңды </w:t>
            </w:r>
            <w:r w:rsidRPr="006C3108">
              <w:rPr>
                <w:rFonts w:ascii="Times New Roman" w:hAnsi="Times New Roman" w:cs="Times New Roman"/>
                <w:sz w:val="20"/>
                <w:szCs w:val="20"/>
                <w:lang w:val="kk-KZ"/>
              </w:rPr>
              <w:lastRenderedPageBreak/>
              <w:t>тұлға;</w:t>
            </w:r>
          </w:p>
          <w:p w14:paraId="4647B116" w14:textId="0ECEB82E"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су бөлу орны - су пайдаланушы су көзінен су алатын орын, сондай-ақ, су пайдаланушы су тұтынушыға су ресурстарын беретін орындағы гидробекет;</w:t>
            </w:r>
          </w:p>
          <w:p w14:paraId="47616319" w14:textId="14E7FFA8"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уәкілетті органның ведомствосы – тиісті табиғи монополия салаларында басшылықты жүзеге асыратын мемлекеттік орган ведомствосы.</w:t>
            </w:r>
          </w:p>
          <w:p w14:paraId="7E238235" w14:textId="1435204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Осы шартта пайдаланылатын өзге де ұғымдар мен терминдер Қазақстан Республикасының С</w:t>
            </w:r>
            <w:r w:rsidRPr="00A76495">
              <w:rPr>
                <w:rFonts w:ascii="Times New Roman" w:hAnsi="Times New Roman" w:cs="Times New Roman"/>
                <w:sz w:val="20"/>
                <w:szCs w:val="20"/>
                <w:lang w:val="kk-KZ"/>
              </w:rPr>
              <w:t>у </w:t>
            </w:r>
            <w:hyperlink r:id="rId15" w:anchor="z602" w:history="1">
              <w:r w:rsidRPr="00A76495">
                <w:rPr>
                  <w:rStyle w:val="a8"/>
                  <w:rFonts w:ascii="Times New Roman" w:hAnsi="Times New Roman" w:cs="Times New Roman"/>
                  <w:color w:val="auto"/>
                  <w:sz w:val="20"/>
                  <w:szCs w:val="20"/>
                  <w:u w:val="none"/>
                  <w:lang w:val="kk-KZ"/>
                </w:rPr>
                <w:t>кодексіне</w:t>
              </w:r>
            </w:hyperlink>
            <w:r w:rsidRPr="006C3108">
              <w:rPr>
                <w:rFonts w:ascii="Times New Roman" w:hAnsi="Times New Roman" w:cs="Times New Roman"/>
                <w:sz w:val="20"/>
                <w:szCs w:val="20"/>
                <w:lang w:val="kk-KZ"/>
              </w:rPr>
              <w:t> және Қазақстан Республикасының табиғи монополиялар туралы заңнамасына сәйкес қолданылады.</w:t>
            </w:r>
          </w:p>
          <w:p w14:paraId="33471A13" w14:textId="77777777"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2-тарау. Шарттың нысанасы</w:t>
            </w:r>
          </w:p>
          <w:p w14:paraId="55239A82"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49C01741" w14:textId="71BDFEC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2. Шарт талаптарына сәйкес Өнім беруші Шарттың ажырамас бөлігі болып табылатын № 1 қосымшаға сәйкес айларға бөле отырып,</w:t>
            </w:r>
          </w:p>
          <w:p w14:paraId="6948F5F9" w14:textId="16907940" w:rsidR="00FA1621" w:rsidRPr="006C3108" w:rsidRDefault="00FA1621" w:rsidP="00FA1621">
            <w:pPr>
              <w:spacing w:after="0" w:line="240" w:lineRule="auto"/>
              <w:ind w:hanging="10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______________________________________________</w:t>
            </w:r>
          </w:p>
          <w:p w14:paraId="2F1137BC"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(арнаның атауы)</w:t>
            </w:r>
          </w:p>
          <w:p w14:paraId="4293FED0" w14:textId="12B0198F" w:rsidR="00FA1621" w:rsidRPr="006C3108" w:rsidRDefault="00FA1621" w:rsidP="00FA1621">
            <w:pPr>
              <w:spacing w:after="0" w:line="240" w:lineRule="auto"/>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сапаға қойылатын мына талаптарға жауап беретін және төменде келтірілген көлемдерде арна арқылы су беру жөніндегі қызметтерді көрсетуге міндеттенеді:</w:t>
            </w:r>
          </w:p>
          <w:tbl>
            <w:tblPr>
              <w:tblW w:w="5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Layout w:type="fixed"/>
              <w:tblCellMar>
                <w:left w:w="0" w:type="dxa"/>
                <w:right w:w="0" w:type="dxa"/>
              </w:tblCellMar>
              <w:tblLook w:val="04A0" w:firstRow="1" w:lastRow="0" w:firstColumn="1" w:lastColumn="0" w:noHBand="0" w:noVBand="1"/>
            </w:tblPr>
            <w:tblGrid>
              <w:gridCol w:w="1496"/>
              <w:gridCol w:w="1651"/>
              <w:gridCol w:w="2126"/>
            </w:tblGrid>
            <w:tr w:rsidR="00FA1621" w:rsidRPr="006C3108" w14:paraId="38043CD5" w14:textId="77777777" w:rsidTr="00A76495">
              <w:tc>
                <w:tcPr>
                  <w:tcW w:w="1496" w:type="dxa"/>
                  <w:shd w:val="clear" w:color="auto" w:fill="auto"/>
                  <w:tcMar>
                    <w:top w:w="45" w:type="dxa"/>
                    <w:left w:w="75" w:type="dxa"/>
                    <w:bottom w:w="45" w:type="dxa"/>
                    <w:right w:w="75" w:type="dxa"/>
                  </w:tcMar>
                  <w:hideMark/>
                </w:tcPr>
                <w:p w14:paraId="42A35165" w14:textId="77777777" w:rsidR="00FA1621" w:rsidRPr="006C3108" w:rsidRDefault="00FA1621" w:rsidP="00F56233">
                  <w:pPr>
                    <w:framePr w:hSpace="180" w:wrap="around" w:vAnchor="text" w:hAnchor="text" w:y="1"/>
                    <w:spacing w:after="0" w:line="240" w:lineRule="auto"/>
                    <w:ind w:hanging="222"/>
                    <w:suppressOverlap/>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Жыл</w:t>
                  </w:r>
                </w:p>
              </w:tc>
              <w:tc>
                <w:tcPr>
                  <w:tcW w:w="1651" w:type="dxa"/>
                  <w:shd w:val="clear" w:color="auto" w:fill="auto"/>
                  <w:tcMar>
                    <w:top w:w="45" w:type="dxa"/>
                    <w:left w:w="75" w:type="dxa"/>
                    <w:bottom w:w="45" w:type="dxa"/>
                    <w:right w:w="75" w:type="dxa"/>
                  </w:tcMar>
                  <w:hideMark/>
                </w:tcPr>
                <w:p w14:paraId="0E7675BF" w14:textId="77777777" w:rsidR="00FA1621" w:rsidRPr="006C3108" w:rsidRDefault="00FA1621" w:rsidP="00F56233">
                  <w:pPr>
                    <w:framePr w:hSpace="180" w:wrap="around" w:vAnchor="text" w:hAnchor="text" w:y="1"/>
                    <w:spacing w:after="0" w:line="240" w:lineRule="auto"/>
                    <w:ind w:hanging="16"/>
                    <w:suppressOverlap/>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Арнаның атауы</w:t>
                  </w:r>
                </w:p>
              </w:tc>
              <w:tc>
                <w:tcPr>
                  <w:tcW w:w="2126" w:type="dxa"/>
                  <w:shd w:val="clear" w:color="auto" w:fill="auto"/>
                  <w:tcMar>
                    <w:top w:w="45" w:type="dxa"/>
                    <w:left w:w="75" w:type="dxa"/>
                    <w:bottom w:w="45" w:type="dxa"/>
                    <w:right w:w="75" w:type="dxa"/>
                  </w:tcMar>
                  <w:hideMark/>
                </w:tcPr>
                <w:p w14:paraId="718FE2FF" w14:textId="77777777" w:rsidR="00FA1621" w:rsidRPr="006C3108" w:rsidRDefault="00FA1621" w:rsidP="00F56233">
                  <w:pPr>
                    <w:framePr w:hSpace="180" w:wrap="around" w:vAnchor="text" w:hAnchor="text" w:y="1"/>
                    <w:spacing w:after="0" w:line="240" w:lineRule="auto"/>
                    <w:ind w:hanging="108"/>
                    <w:suppressOverlap/>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Көлемі, текше метр</w:t>
                  </w:r>
                </w:p>
              </w:tc>
            </w:tr>
            <w:tr w:rsidR="00FA1621" w:rsidRPr="006C3108" w14:paraId="5D002FB4" w14:textId="77777777" w:rsidTr="00A76495">
              <w:tc>
                <w:tcPr>
                  <w:tcW w:w="1496" w:type="dxa"/>
                  <w:shd w:val="clear" w:color="auto" w:fill="auto"/>
                  <w:tcMar>
                    <w:top w:w="45" w:type="dxa"/>
                    <w:left w:w="75" w:type="dxa"/>
                    <w:bottom w:w="45" w:type="dxa"/>
                    <w:right w:w="75" w:type="dxa"/>
                  </w:tcMar>
                  <w:hideMark/>
                </w:tcPr>
                <w:p w14:paraId="159E9C4F" w14:textId="77777777" w:rsidR="00FA1621" w:rsidRPr="006C3108"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kk-KZ"/>
                    </w:rPr>
                  </w:pPr>
                </w:p>
              </w:tc>
              <w:tc>
                <w:tcPr>
                  <w:tcW w:w="1651" w:type="dxa"/>
                  <w:shd w:val="clear" w:color="auto" w:fill="auto"/>
                  <w:tcMar>
                    <w:top w:w="45" w:type="dxa"/>
                    <w:left w:w="75" w:type="dxa"/>
                    <w:bottom w:w="45" w:type="dxa"/>
                    <w:right w:w="75" w:type="dxa"/>
                  </w:tcMar>
                  <w:hideMark/>
                </w:tcPr>
                <w:p w14:paraId="00DF4FE1" w14:textId="77777777" w:rsidR="00FA1621" w:rsidRPr="006C3108"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kk-KZ"/>
                    </w:rPr>
                  </w:pPr>
                </w:p>
              </w:tc>
              <w:tc>
                <w:tcPr>
                  <w:tcW w:w="2126" w:type="dxa"/>
                  <w:shd w:val="clear" w:color="auto" w:fill="auto"/>
                  <w:tcMar>
                    <w:top w:w="45" w:type="dxa"/>
                    <w:left w:w="75" w:type="dxa"/>
                    <w:bottom w:w="45" w:type="dxa"/>
                    <w:right w:w="75" w:type="dxa"/>
                  </w:tcMar>
                  <w:hideMark/>
                </w:tcPr>
                <w:p w14:paraId="120821AA" w14:textId="463DD377" w:rsidR="00FA1621" w:rsidRPr="006C3108" w:rsidRDefault="00FA1621" w:rsidP="00F56233">
                  <w:pPr>
                    <w:framePr w:hSpace="180" w:wrap="around" w:vAnchor="text" w:hAnchor="text" w:y="1"/>
                    <w:spacing w:after="0" w:line="240" w:lineRule="auto"/>
                    <w:ind w:firstLine="318"/>
                    <w:suppressOverlap/>
                    <w:jc w:val="both"/>
                    <w:rPr>
                      <w:rFonts w:ascii="Times New Roman" w:hAnsi="Times New Roman" w:cs="Times New Roman"/>
                      <w:sz w:val="20"/>
                      <w:szCs w:val="20"/>
                      <w:lang w:val="kk-KZ"/>
                    </w:rPr>
                  </w:pPr>
                </w:p>
              </w:tc>
            </w:tr>
          </w:tbl>
          <w:p w14:paraId="4CE64DE7" w14:textId="77777777" w:rsidR="00FA1621" w:rsidRDefault="00FA1621" w:rsidP="00FA1621">
            <w:pPr>
              <w:spacing w:after="0" w:line="240" w:lineRule="auto"/>
              <w:ind w:firstLine="318"/>
              <w:jc w:val="both"/>
              <w:rPr>
                <w:rFonts w:ascii="Times New Roman" w:hAnsi="Times New Roman" w:cs="Times New Roman"/>
                <w:sz w:val="20"/>
                <w:szCs w:val="20"/>
                <w:lang w:val="kk-KZ"/>
              </w:rPr>
            </w:pPr>
          </w:p>
          <w:p w14:paraId="6B32F387" w14:textId="77777777"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3-тарау. Қызметтерді көрсету шарттары</w:t>
            </w:r>
          </w:p>
          <w:p w14:paraId="3A47704F"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1CB57031" w14:textId="7B63DB83"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3. Тұтынушыға қызметтер көрсету арнаның ________________ километр учаскесінде жүргізіледі. (учаске атауы)</w:t>
            </w:r>
          </w:p>
          <w:p w14:paraId="779DBBDF" w14:textId="0D55A3C1"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4. Шарт тұтынушымен оның арна жүйелеріне қосылған қажетті жабдықтары болған кезде жеке тәртіппен жасалады.</w:t>
            </w:r>
          </w:p>
          <w:p w14:paraId="793D636D" w14:textId="5BAFBB8B"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5. Есепке алу торабының алдындағы бұрама басына орнатылған ысырмалар және/немесе су бөлу орны (гидропост) пайдалану жауапкершілігін бөлу шекарасы болып табылады.</w:t>
            </w:r>
          </w:p>
          <w:p w14:paraId="431C51E5" w14:textId="77777777" w:rsidR="00FA1621" w:rsidRPr="006C3108" w:rsidRDefault="00FA1621" w:rsidP="00FA1621">
            <w:pPr>
              <w:spacing w:after="0" w:line="240" w:lineRule="auto"/>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6. Қызметтерді көрсету:</w:t>
            </w:r>
          </w:p>
          <w:p w14:paraId="307E9D6D" w14:textId="5FD5868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1) авариялық жағдайда не азаматтардың өмірі мен қауіпсіздігіне қауіп-қатер төнген;</w:t>
            </w:r>
          </w:p>
          <w:p w14:paraId="046A3345" w14:textId="4684F162"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2) Өнім берушінің жүйелеріне өз бетімен қосылған;</w:t>
            </w:r>
          </w:p>
          <w:p w14:paraId="793D9B48" w14:textId="0C5A4C8E"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3) есепті кезеңнен кейінгі бір айдың ішінде көрсетілген қызметтер үшін ақы төленбеген;</w:t>
            </w:r>
          </w:p>
          <w:p w14:paraId="4B7B025B" w14:textId="6D8A782A"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lastRenderedPageBreak/>
              <w:t xml:space="preserve"> 4) Өнім берушінің өкілдерін есепке алу аспаптарына қатарынан бірнеше рет жібермеген;</w:t>
            </w:r>
          </w:p>
          <w:p w14:paraId="491637CC" w14:textId="28D69358" w:rsidR="00FA1621" w:rsidRPr="006C3108"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6C3108">
              <w:rPr>
                <w:rFonts w:ascii="Times New Roman" w:hAnsi="Times New Roman" w:cs="Times New Roman"/>
                <w:sz w:val="20"/>
                <w:szCs w:val="20"/>
                <w:lang w:val="kk-KZ"/>
              </w:rPr>
              <w:t>5) құбыржолдарына зарарсыздандыру жүргізу қажет болған жағдайларда;</w:t>
            </w:r>
          </w:p>
          <w:p w14:paraId="746765AC" w14:textId="640E9BE5"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6) заңнамада және Тараптардың келісімінде көзделген басқа да жағдайларда тоқтатылады.</w:t>
            </w:r>
          </w:p>
          <w:p w14:paraId="3DB46C26" w14:textId="454781B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7. Шарттың 6-тармағының 3), 4) тармақшаларында көрсетілген жағдайларда, қызмет көрсетуді тоқтатқанға дейін кемінде бір ай бұрын Тұтынушыға хабарланады.</w:t>
            </w:r>
          </w:p>
          <w:p w14:paraId="4DA5C09A" w14:textId="11AA8CCF"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8. Шарттың 6-тармағының 1) тармақшасында көрсетілген жағдайда, қызмет көрсетуді қалпына келтіру Өнім беруші туындаған бұзушылықтарды жойғаннан кейін жүргізіледі.</w:t>
            </w:r>
          </w:p>
          <w:p w14:paraId="6ADAA2C5" w14:textId="3C88C1D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Шарттың 6-тармағының 2) тармақшасында көрсетілген жағдайда, тұтынушыны жаңадан қосу Өнім берушінің жүйелеріне заңсыз қосылғаны үшін айыппұл төлегеннен кейін, Өнім берушінің жүйелеріне қосылуға техникалық талаптарды орындағаннан кейін және қосылу үшін төлем енгізгеннен кейін жүргізіледі.</w:t>
            </w:r>
          </w:p>
          <w:p w14:paraId="60A33CB3" w14:textId="2A3EB48F"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Шарттың 6-тармағының 3) тармақшасында көзделген бұзушылықтар үшін тұтынушыға көрсетілетін қызмет ұсынуды тоқтата тұрған жағдайда, жаңадан қосу борышты өтегеннен кейін және қосылу үшін төлемақы енгізгеннен кейін жүргізіледі.</w:t>
            </w:r>
          </w:p>
          <w:p w14:paraId="42A1AA97"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715C96D6" w14:textId="77777777" w:rsidR="00FA1621" w:rsidRDefault="00FA1621" w:rsidP="00FA1621">
            <w:pPr>
              <w:spacing w:after="0" w:line="240" w:lineRule="auto"/>
              <w:ind w:firstLine="318"/>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4-тарау. Көрсетілетін қызметтердің құны және ақы төлеу тәртібі</w:t>
            </w:r>
          </w:p>
          <w:p w14:paraId="4F1A3820" w14:textId="77777777" w:rsidR="00FA1621" w:rsidRPr="006C3108" w:rsidRDefault="00FA1621" w:rsidP="00FA1621">
            <w:pPr>
              <w:spacing w:after="0" w:line="240" w:lineRule="auto"/>
              <w:ind w:firstLine="318"/>
              <w:jc w:val="center"/>
              <w:rPr>
                <w:rFonts w:ascii="Times New Roman" w:hAnsi="Times New Roman" w:cs="Times New Roman"/>
                <w:sz w:val="20"/>
                <w:szCs w:val="20"/>
                <w:lang w:val="kk-KZ"/>
              </w:rPr>
            </w:pPr>
          </w:p>
          <w:p w14:paraId="08137A98"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9. Осы </w:t>
            </w:r>
            <w:hyperlink r:id="rId16" w:anchor="z1174" w:history="1">
              <w:r w:rsidRPr="00A76495">
                <w:rPr>
                  <w:rStyle w:val="a8"/>
                  <w:rFonts w:ascii="Times New Roman" w:hAnsi="Times New Roman" w:cs="Times New Roman"/>
                  <w:color w:val="auto"/>
                  <w:sz w:val="20"/>
                  <w:szCs w:val="20"/>
                  <w:u w:val="none"/>
                  <w:lang w:val="kk-KZ"/>
                </w:rPr>
                <w:t>Шарт</w:t>
              </w:r>
            </w:hyperlink>
            <w:r w:rsidRPr="006C3108">
              <w:rPr>
                <w:rFonts w:ascii="Times New Roman" w:hAnsi="Times New Roman" w:cs="Times New Roman"/>
                <w:sz w:val="20"/>
                <w:szCs w:val="20"/>
                <w:lang w:val="kk-KZ"/>
              </w:rPr>
              <w:t> бойынша көрсетілген қызметтер үшін ақы төлеу уәкілетті органның ведомствосы бекіткен тарифтер бойынша жүргізіледі.</w:t>
            </w:r>
          </w:p>
          <w:p w14:paraId="6E52CD97"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Су тұтынудың үлестік нормаларынан асып кету фактісі болған жағдайда, 1 айдағы есепке жазудың жалпы көлемін есептеу кезінде су қорын пайдалану және қорғау, сумен жабдықтау, су бұру саласындағы уәкілетті органмен келісілген су тұтыну мен су бұрудың үлестік нормалары шегінде тұтынылған көлемге бірінші кіші топтың тарифі қолданылады, ал қалған көлемге Қазақстан Республикасы Ұлттық экономика министрінің 2019 жылғы 19 қарашадағы № 90 </w:t>
            </w:r>
            <w:hyperlink r:id="rId17" w:anchor="z663" w:history="1">
              <w:r w:rsidRPr="00A76495">
                <w:rPr>
                  <w:rStyle w:val="a8"/>
                  <w:rFonts w:ascii="Times New Roman" w:hAnsi="Times New Roman" w:cs="Times New Roman"/>
                  <w:color w:val="auto"/>
                  <w:sz w:val="20"/>
                  <w:szCs w:val="20"/>
                  <w:u w:val="none"/>
                  <w:lang w:val="kk-KZ"/>
                </w:rPr>
                <w:t>бұйрығымен</w:t>
              </w:r>
            </w:hyperlink>
            <w:r w:rsidRPr="00A76495">
              <w:rPr>
                <w:rFonts w:ascii="Times New Roman" w:hAnsi="Times New Roman" w:cs="Times New Roman"/>
                <w:sz w:val="20"/>
                <w:szCs w:val="20"/>
                <w:lang w:val="kk-KZ"/>
              </w:rPr>
              <w:t> </w:t>
            </w:r>
            <w:r w:rsidRPr="006C3108">
              <w:rPr>
                <w:rFonts w:ascii="Times New Roman" w:hAnsi="Times New Roman" w:cs="Times New Roman"/>
                <w:sz w:val="20"/>
                <w:szCs w:val="20"/>
                <w:lang w:val="kk-KZ"/>
              </w:rPr>
              <w:t>бекітілген Тарифтерді қалыптастыру қағидаларына сәйкес (Нормативтік құқықтық актілерді мемлекеттік тіркеу тізілімінде № 19617 болып тіркелген) 2-</w:t>
            </w:r>
            <w:r w:rsidRPr="006C3108">
              <w:rPr>
                <w:rFonts w:ascii="Times New Roman" w:hAnsi="Times New Roman" w:cs="Times New Roman"/>
                <w:sz w:val="20"/>
                <w:szCs w:val="20"/>
                <w:lang w:val="kk-KZ"/>
              </w:rPr>
              <w:lastRenderedPageBreak/>
              <w:t>кіші топтың тарифі қолданылады.</w:t>
            </w:r>
          </w:p>
          <w:p w14:paraId="7411A577" w14:textId="41080B7A"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10. Төлемақыны Тұтынушы нақты көрсетілген қызметтердің мөлшері үшін төлем құжаты негізінде ай сайын есеп айырысу кезеңінен кейінгі айдың 25-күніне дейінгі мерзімде немесе шартта белгіленген мерзімдерде Тұтынушы мен Өнім беруші арасындағы келісім бойынша жүргізеді.</w:t>
            </w:r>
          </w:p>
          <w:p w14:paraId="6405CD53"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5-тарау. Көрсетілетін қызметтерді босатуды және тұтынуды есепке алу</w:t>
            </w:r>
          </w:p>
          <w:p w14:paraId="4DA2D62C" w14:textId="77777777" w:rsidR="00FA1621" w:rsidRPr="006C3108" w:rsidRDefault="00FA1621" w:rsidP="00FA1621">
            <w:pPr>
              <w:spacing w:after="0" w:line="240" w:lineRule="auto"/>
              <w:ind w:firstLine="34"/>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11. Көрсетілетін қызметтің босатылған мөлшері белгіленген тәртіпте тексеруден өткен есепке алу аспаптарының көрсеткіштері бойынша айқындалады. Аспаптар _____________ бастап __________ дейінгі кезеңге ______________________________________ орнатылған.</w:t>
            </w:r>
          </w:p>
          <w:p w14:paraId="7AFF3AD6"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(учаскенің (арнаның) атауы)</w:t>
            </w:r>
          </w:p>
          <w:p w14:paraId="2C811051" w14:textId="00A2DE7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12. Тұтынушыны есепке алу аспабынсыз, Өнім берушінің рұқсатымен уақытша тікелей қосуға жол беріледі.</w:t>
            </w:r>
          </w:p>
          <w:p w14:paraId="6E5BAE8B" w14:textId="3D04249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13. Тұтынушының кінәсінен болмаған, есепке алу уақытша бұзылған кезде көрсетілетін қызметтер үшін есеп айырысу алдыңғы есеп айырысу кезеңінің орташа тәуліктік шығысы бойынша жүргізіледі.</w:t>
            </w:r>
          </w:p>
          <w:p w14:paraId="4E43F066" w14:textId="45C0212F"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Мұндай жағдайда есепке алуға соңғы тексеру жүргізілген күннен бастап бұзушылық анықталған немесе оны жою кезіне дейінгі кезең есеп айырысу кезеңі деп есептеледі.</w:t>
            </w:r>
          </w:p>
          <w:p w14:paraId="1F6A5418" w14:textId="6C9AAC7E"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14. Тұтынушының кінәсінен көрсетілген қызмет көлемдерін есепке алуды бұзу фактілері анықталған кезде, Өнім беруші соңғы тексеру жүргізілген күннен бастап бұзушылық анықталған күнге дейін, бірақ арнаның тәулігіне 24 сағат жұмыс істеуі кезінде оның есепке алу торабына дейінгі толық өткізу қабілетін есепке ала отырып, бір айдан аспайтын мерзімге көрсетілетін қызметтердің тұтыну көлемдеріне қайта есептеу жүргізеді.</w:t>
            </w:r>
          </w:p>
          <w:p w14:paraId="1116FC7B"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4D28EACB" w14:textId="77777777"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6-тарау. Тараптардың құқықтары мен міндеттері</w:t>
            </w:r>
          </w:p>
          <w:p w14:paraId="7DCAD270" w14:textId="77777777" w:rsidR="00FA1621" w:rsidRDefault="00FA1621" w:rsidP="00FA1621">
            <w:pPr>
              <w:spacing w:after="0" w:line="240" w:lineRule="auto"/>
              <w:ind w:firstLine="318"/>
              <w:jc w:val="both"/>
              <w:rPr>
                <w:rFonts w:ascii="Times New Roman" w:hAnsi="Times New Roman" w:cs="Times New Roman"/>
                <w:sz w:val="20"/>
                <w:szCs w:val="20"/>
                <w:lang w:val="kk-KZ"/>
              </w:rPr>
            </w:pPr>
          </w:p>
          <w:p w14:paraId="35C451ED" w14:textId="559C679B"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15. Тұтынушының:</w:t>
            </w:r>
          </w:p>
          <w:p w14:paraId="4787C551" w14:textId="68ADE677"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1) өзінің денсаулығына қауіпсіз, мүлкіне зиян келтірмейтін, Шарттың талаптарына сәйкес келетін мөлшерде және белгіленген сапада көрсетілетін қызметтерді алуға;</w:t>
            </w:r>
          </w:p>
          <w:p w14:paraId="3EA9948F" w14:textId="4DC7A7CC"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2) уәкілетті органның ведомствосына және (немесе) сот </w:t>
            </w:r>
            <w:r w:rsidRPr="006C3108">
              <w:rPr>
                <w:rFonts w:ascii="Times New Roman" w:hAnsi="Times New Roman" w:cs="Times New Roman"/>
                <w:sz w:val="20"/>
                <w:szCs w:val="20"/>
                <w:lang w:val="kk-KZ"/>
              </w:rPr>
              <w:lastRenderedPageBreak/>
              <w:t>тәртібімен Өнім берушінің заңнамаға қайшы келетін іс-әрекеті немесе әрекетсіздігіне шағымдануға;</w:t>
            </w:r>
          </w:p>
          <w:p w14:paraId="0AB50D84" w14:textId="78A7D5D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3) көрсетілетін қызметтерге тариф жобасын талқылау үшін өткізілетін жария тыңдауларға қатысуға;</w:t>
            </w:r>
          </w:p>
          <w:p w14:paraId="5ED43314" w14:textId="17D6299A"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4) Өнім берушіден қызметті тиісінше көрсетпеуі салдарынан өміріне, денсаулығына және (немесе) мүлкіне келтірген зиянды толық көлемде өтеуді, сондай-ақ моральдық зиянды өтеуді заңнамада белгіленген тәртіппен талап етуге;</w:t>
            </w:r>
          </w:p>
          <w:p w14:paraId="0DB873F7" w14:textId="2E8F153C"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5) ұлттық стандарттарда және өзге нормативтік құқықтық құжаттарда белгіленген талаптарға сәйкес келмейтін қызмет көрсетілген жағдайда, көрсетілетін қызметтер құнын қайта есептеуді талап етуге;</w:t>
            </w:r>
          </w:p>
          <w:p w14:paraId="78457B35" w14:textId="0A029B0D"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6) осы Шартқа қол қойылғаннан кейін вегетациялық кезең басталғанға дейін алдын ала ақы төлеуге құқылы. Бұл жағдайда келесі ақы төлеу алдын ала төленген ақыны ескере отырып жүргізіледі;</w:t>
            </w:r>
          </w:p>
          <w:p w14:paraId="1C948E1A" w14:textId="5FA5C94E"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7) егер Өнім беруші белгіленген тәртіппен шот қоймаса, алынған қызмет үшін төлем жүргізбеуге;</w:t>
            </w:r>
          </w:p>
          <w:p w14:paraId="0A1C3A04" w14:textId="6D146428"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8) ұсынылған қызметке толық көлемде ақы төленген жағдайда, Өнім берушіге кемінде бір ай бұрын жазбаша хабарлаған кезде, Шартты біржақты тәртіппен бұзуға құқығы бар;</w:t>
            </w:r>
          </w:p>
          <w:p w14:paraId="77EA5243" w14:textId="3564C68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16. Тұтынушы:</w:t>
            </w:r>
          </w:p>
          <w:p w14:paraId="7362D7FC" w14:textId="0C73AEDC"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1) Өнім берушіге судың ең аз айлық көлемін қоса алғанда, қызмет көрсетуге ұсынылатын айдың алдындағы айдың 15-күнінен кешіктірмей, қызметтер көрсетуге айлық өтінім беруге;</w:t>
            </w:r>
          </w:p>
          <w:p w14:paraId="3204E44C" w14:textId="593BB6B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 Өнім берушіге есепті тоқсан басталғанға дейін кемінде күнтізбелік қырық бес күн бұрын, судың ең аз айлық көлемдерін қоса алғанда, жоспарланған айлық көлемдерге бөле отырып, қызмет көрсетуге тоқсандық өтінім беруге;</w:t>
            </w:r>
          </w:p>
          <w:p w14:paraId="00B6F3EE" w14:textId="26EE5F8F"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3) Өнім берушіге ағымдағы жылғы 1 қыркүйектен кешіктірмей, судың ең аз жылдық көлемін қоса алғанда, келесі күнтізбелік жылға қызмет көрсетуге арналған жылдық өтінім беруге;</w:t>
            </w:r>
          </w:p>
          <w:p w14:paraId="05B8AD68" w14:textId="0206D1D9"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4) Өнім берушіні осы тармақтың 1), 2), 3) тармақшаларында көрсетілген айлық, тоқсандық немесе жылдық өтінімдерді беру мерзімдерінен кешіктірмей, алдағы айлық, тоқсандық немесе жылдық кезеңдерде көрсетілетін қызметтерді тұтыну ниетінің жоқтығы туралы жазбаша түрде </w:t>
            </w:r>
            <w:r w:rsidRPr="006C3108">
              <w:rPr>
                <w:rFonts w:ascii="Times New Roman" w:hAnsi="Times New Roman" w:cs="Times New Roman"/>
                <w:sz w:val="20"/>
                <w:szCs w:val="20"/>
                <w:lang w:val="kk-KZ"/>
              </w:rPr>
              <w:lastRenderedPageBreak/>
              <w:t>хабардар етуге;</w:t>
            </w:r>
          </w:p>
          <w:p w14:paraId="18E12E40" w14:textId="2ADD4169"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5) Шарт талаптарына сәйкес көрсетілген қызметтер үшін уақтылы және толық көлемде төлем жүргізуге;</w:t>
            </w:r>
          </w:p>
          <w:p w14:paraId="11B80675" w14:textId="76F6446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6) Қазақстан Республикасының заңнамасында және Өнім беруші белгілеген техникалық талаптарды орындауға;</w:t>
            </w:r>
          </w:p>
          <w:p w14:paraId="5BDC695C" w14:textId="24255AB9"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7) көрсетілетін қызметтерді пайдалану кезінде туындаған ғимараттардың, жүйелер мен есепке алу аспаптарының жұмысындағы ақаулықтар туралы Өнім берушіге, ал жүйелер құрылыстары бүлінген жағдайда – төтенше жағдайлардың алдын алу және жою жөніндегі жергілікті органдарға, мемлекеттік өртке қарсы қызметтерге, санитарлық-эпидемиологиялық қызметтер мен қоршаған ортаны қорғау қызметтеріне дереу хабарлауға;</w:t>
            </w:r>
          </w:p>
          <w:p w14:paraId="31C2DCEC" w14:textId="65569A54" w:rsidR="00FA1621" w:rsidRPr="006C3108"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6C3108">
              <w:rPr>
                <w:rFonts w:ascii="Times New Roman" w:hAnsi="Times New Roman" w:cs="Times New Roman"/>
                <w:sz w:val="20"/>
                <w:szCs w:val="20"/>
                <w:lang w:val="kk-KZ"/>
              </w:rPr>
              <w:t xml:space="preserve"> 8) жүйелер, аспаптар мен жабдықтардың көрсеткішертерін алу, техникалық жай-күйі мен қауіпсіздігін бақылау үшін Өнім беруші өкілдерінің есепке алу аспаптарына қол жеткізуін қамтамасыз етуге;</w:t>
            </w:r>
          </w:p>
          <w:p w14:paraId="1BA2285F" w14:textId="5D41F9F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9) көрсетілетін қызметтерді тұтыну кезінде қауіпсіздік техникасының талаптарын сақтауға;</w:t>
            </w:r>
          </w:p>
          <w:p w14:paraId="36F387CC" w14:textId="69EEA332"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10) өзінің аумағында орналасқан және Өнім беруші пломбалаған есепке алу тораптарының жарамдылығын тұрақты бақылауға, есепке алу тораптарындағы, ысырмалардағы, бұрама желілердегі және өзге құрылғылардағы пломбалардың бүтіндігін және сақталуын, өзінің иелігіндегі немесе қызмет көрсетуде пайдаланылатын сумен жабдықтау жүйелерінің техникалық жай-күйі мен қауіпсіздігін қамтамасыз етуге;</w:t>
            </w:r>
          </w:p>
          <w:p w14:paraId="37AD7B4C" w14:textId="51E57CAA"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11) Өнім берушіні көрсетілетін қызметті тұтыну көлемінің барлық күтілетін өзгерістері туралы хабардар етуге;</w:t>
            </w:r>
          </w:p>
          <w:p w14:paraId="155FD274" w14:textId="4905AE6B"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12) су беруге арналған жылдық (айлық) өтінімде Шарттың 2-тармағында көрсетілген көлемдерден кем емес судың ең аз жылдық (айлық), көлемдерін көрсетуге;</w:t>
            </w:r>
          </w:p>
          <w:p w14:paraId="18195654" w14:textId="0EA29A0F"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13) суды мақсаты бойынша ғана қолдануға, техникалық суды ауыз су ретінде пайдаланған жағдайда, оны ауыз су сапасына дейін дайындауға;</w:t>
            </w:r>
          </w:p>
          <w:p w14:paraId="1F11921C" w14:textId="317F04EB"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14) ай, тәулік ішінде су тұтыну кестесіне сәйкес (Тараптардың келісімімен өзгеше белгіленбесе) суды біркелкі алуды жүргізуге;</w:t>
            </w:r>
          </w:p>
          <w:p w14:paraId="001EFB7E" w14:textId="15C7F6DB"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15) пайдалану жауапкершілігін бөлу шекарасы мен есепке алу торабының арасындағы бұрама басында кері </w:t>
            </w:r>
            <w:r w:rsidRPr="006C3108">
              <w:rPr>
                <w:rFonts w:ascii="Times New Roman" w:hAnsi="Times New Roman" w:cs="Times New Roman"/>
                <w:sz w:val="20"/>
                <w:szCs w:val="20"/>
                <w:lang w:val="kk-KZ"/>
              </w:rPr>
              <w:lastRenderedPageBreak/>
              <w:t>клапан орнатуға;</w:t>
            </w:r>
          </w:p>
          <w:p w14:paraId="3FA2B08B" w14:textId="52EA841E"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16) Өнім берушіге қоршаған ортаны қорғау саласындағы уәкілетті органның эмиссияға берген рұқсатына сәйкес ластанудың жол берілген концентрациясынан асып кетуіне, коллекторға ағызылатын судың рұқсат етілген шекті ағызудан асып кетуіне жол бермеуге міндетті.</w:t>
            </w:r>
          </w:p>
          <w:p w14:paraId="5F5B9EEF" w14:textId="77052AA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17. Өнім беруші:</w:t>
            </w:r>
          </w:p>
          <w:p w14:paraId="58ED2844" w14:textId="415EA315"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 заңнамаға сәйкес Тұтынушының сақтауы үшін қажетті техникалық талаптарды белгілеуге;</w:t>
            </w:r>
          </w:p>
          <w:p w14:paraId="1D2E92B2" w14:textId="54EE1B56"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 уәкілетті орган бекіткен тәртіпте көрсетілетін қызметтердің тарифтерін оларды қолдану кезеңінде төмендетуге;</w:t>
            </w:r>
          </w:p>
          <w:p w14:paraId="1EBE6FE9" w14:textId="491E998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3) Қазақстан Республикасының заңнамасында белгіленген тәртіппен есепке алу аспаптарына техникалық қызмет көрсетуді жүргізуге және тексеру ұйымдастыруға;</w:t>
            </w:r>
          </w:p>
          <w:p w14:paraId="0AD80ECC" w14:textId="789DD6A1"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4) ұсынылған қызметтер үшін уақтылы және толық көлемде ақы алуға;</w:t>
            </w:r>
          </w:p>
          <w:p w14:paraId="1DBC50B9" w14:textId="49A807B9"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5) есепке алу аспаптары көрсеткіштерінің дұрыстығын тексеру үшін өз өкілінің (қызметтік куәлігі бар болған кезде) Тұтынушы өкілімен бірге су тарту құрылысына кедергісіз жіберуге;</w:t>
            </w:r>
          </w:p>
          <w:p w14:paraId="5C718DEA" w14:textId="11D199CD"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6) егер арнаның немесе оның инфрақұрылымының қосымша қуаттарын салуды қажет етпейтін болса, Шарттың 2-тармағында көзделгеннен артық көрсетілетін қызметтердің қосымша көлемдерін жеткізу мүмкіндігін қарауға құқығы бар.</w:t>
            </w:r>
          </w:p>
          <w:p w14:paraId="0B5E3981" w14:textId="257C3DE1"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18. Өнім беруші:</w:t>
            </w:r>
          </w:p>
          <w:p w14:paraId="38D0C821" w14:textId="073531C9"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1) Тұтынушыға Шарттың талаптарына сәйкес сапалы, уақтылы және үздіксіз қызмет көрсетуді ұсынуды қамтамасыз етуге;</w:t>
            </w:r>
          </w:p>
          <w:p w14:paraId="3C9A71A8" w14:textId="6331266E"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2) ұсынылатын қызметтердің сапасы мен мөлшерін есепке алуды және оған бақылау жүргізуге, көрсетілетін қызметті ұсынудағы бұзушылықтардың алдын алу мен жою бойынша уақтылы шаралар қолдануға;</w:t>
            </w:r>
          </w:p>
          <w:p w14:paraId="0C070171" w14:textId="68AADC3D"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3) Тұтынушыға есеп айырысу кезеңінен кейінгі айдың бесіне дейінгі мерзімде ұсынылатын көрсетілетін қызметке ақы төлеуге төлем құжатын беруге;</w:t>
            </w:r>
          </w:p>
          <w:p w14:paraId="03CF0380" w14:textId="6477187B"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4) Қазақстан Республикасының Табиғи монополиялар туралы заңнамасында белгіленген мерзімдерде тұтынушыларды тарифтердің (бағалардың, алымдар мөлшерлемелерінің) немесе олардың шекті деңгейлерінің </w:t>
            </w:r>
            <w:r w:rsidRPr="006C3108">
              <w:rPr>
                <w:rFonts w:ascii="Times New Roman" w:hAnsi="Times New Roman" w:cs="Times New Roman"/>
                <w:sz w:val="20"/>
                <w:szCs w:val="20"/>
                <w:lang w:val="kk-KZ"/>
              </w:rPr>
              <w:lastRenderedPageBreak/>
              <w:t>өзгергені туралы хабардар етуге;</w:t>
            </w:r>
          </w:p>
          <w:p w14:paraId="37C608DD" w14:textId="35377EB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5) тұтынушының негізделген талаптары бойынша ұсынылатын қызметтердің сапасы мен көлемін қалпына келтіру бойынша 24 сағат ішінде шаралар қолдануға;</w:t>
            </w:r>
          </w:p>
          <w:p w14:paraId="434EC513" w14:textId="03E549AF"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6) тұтынушыны көрсетілетін қызметті берудің тоқтатылуына байланысты арналарда жоспарлы алдын алу және жөндеу жұмыстары жүргізілетіні туралы кемінде 24 сағат бұрын ескертуге міндетті. Бұл ретте, Өнім беруші тұтынушыға 72 сағаттан астам көрсетілетін қызметті берудегі үзіліске жол бермеуге міндеттенеді.</w:t>
            </w:r>
          </w:p>
          <w:p w14:paraId="3FEB4BFC" w14:textId="7C57F0D8"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7) жүйелерді, есепке алу аспаптарын қарау кезінде, сондай-ақ тұтынушының есепке алу аспаптарының көрсеткіштерін алу кезінде өз жұмыскерлерінің қызметтік куәліктерін ұсынуын қамтамасыз етуге;</w:t>
            </w:r>
          </w:p>
          <w:p w14:paraId="40CED378" w14:textId="1D350F71"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8) тұтынушыны көрсетілген қызметтер көлеміндегі барлық күтілетін өзгерістер туралы хабардар етуге міндетті.</w:t>
            </w:r>
          </w:p>
          <w:p w14:paraId="179E2EB5"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59938306" w14:textId="77777777" w:rsidR="00FA1621" w:rsidRDefault="00FA1621" w:rsidP="00FA1621">
            <w:pPr>
              <w:spacing w:after="0" w:line="240" w:lineRule="auto"/>
              <w:ind w:firstLine="318"/>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7-тарау. Тараптарға қойылатын шектеулер</w:t>
            </w:r>
          </w:p>
          <w:p w14:paraId="2A728243"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0B16749E" w14:textId="417ED78D"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19. Тұтынушыға:</w:t>
            </w:r>
          </w:p>
          <w:p w14:paraId="77849967" w14:textId="6EC5F19D" w:rsidR="00FA1621" w:rsidRPr="006C3108"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6C3108">
              <w:rPr>
                <w:rFonts w:ascii="Times New Roman" w:hAnsi="Times New Roman" w:cs="Times New Roman"/>
                <w:sz w:val="20"/>
                <w:szCs w:val="20"/>
                <w:lang w:val="kk-KZ"/>
              </w:rPr>
              <w:t> 1) жүйелер мен есепке алу аспаптары құрылыстарын Өнім берушімен келіспей қайта жабдықтауға;</w:t>
            </w:r>
          </w:p>
          <w:p w14:paraId="34FDF39D" w14:textId="7D38BD37"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 қолда бар көрсетілетін қызметтерді есепке алу схемаларын бұзуға;</w:t>
            </w:r>
          </w:p>
          <w:p w14:paraId="0D7796CB" w14:textId="31679B84" w:rsidR="00FA1621" w:rsidRPr="006C3108"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6C3108">
              <w:rPr>
                <w:rFonts w:ascii="Times New Roman" w:hAnsi="Times New Roman" w:cs="Times New Roman"/>
                <w:sz w:val="20"/>
                <w:szCs w:val="20"/>
                <w:lang w:val="kk-KZ"/>
              </w:rPr>
              <w:t xml:space="preserve"> 3) көрсетілген қызметтер көлемдерінің есебін бұзуға тыйым салынады.</w:t>
            </w:r>
          </w:p>
          <w:p w14:paraId="29216CAE" w14:textId="01E9248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20. Өнім берушіге:</w:t>
            </w:r>
          </w:p>
          <w:p w14:paraId="484FAC71" w14:textId="5AC6BB34"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1) жосықсыз тұтынушылардың пайдаланған қызметтер көлеміне ақы төлемеуіне байланысты, адал тұтынушыларға реттеліп көрсетілетін қызметтерді ұсынудан бас тартуға;</w:t>
            </w:r>
          </w:p>
          <w:p w14:paraId="339748B7" w14:textId="3FD96033"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 ұсынылған қызметтер үшін уәкілетті органның ведомствосы белгілеген төлемнен асатын төлем алуға;</w:t>
            </w:r>
          </w:p>
          <w:p w14:paraId="4DCD60E8" w14:textId="5D495067"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3) тиісті төлем құжаттарын ұсынбай тұтынушыдан көрсетілетін қызметтерге ақы төлеуді талап етуге;</w:t>
            </w:r>
          </w:p>
          <w:p w14:paraId="5B0B889C" w14:textId="0EAD230C"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4) мемлекеттік органдар өздерінің құзыреті шегінде белгілеген реттеліп көрсетілетін қызметтер сапасының талаптарына сай келмейтін, ұсынылған реттеліп көрсетілетін қызметтерге ақы төлеуді талап етуге;</w:t>
            </w:r>
          </w:p>
          <w:p w14:paraId="6484AAD3" w14:textId="7667403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5) Шарттың 32-тармағында көзделген жағдайларды қоспағанда, Тұтынушының судың ең аз жылдық көлемдерін қабылдау талаптарымен Тұтынушыдан Шарт жасасуды талап </w:t>
            </w:r>
            <w:r w:rsidRPr="006C3108">
              <w:rPr>
                <w:rFonts w:ascii="Times New Roman" w:hAnsi="Times New Roman" w:cs="Times New Roman"/>
                <w:sz w:val="20"/>
                <w:szCs w:val="20"/>
                <w:lang w:val="kk-KZ"/>
              </w:rPr>
              <w:lastRenderedPageBreak/>
              <w:t>етуге тыйым салынады.</w:t>
            </w:r>
          </w:p>
          <w:p w14:paraId="509A5EE8" w14:textId="0C1F43D5"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Тұтынушының судың ең аз жылдық көлемдерін қабылдау талаптарынсыз Шарт жасасу кезінде Шартқа жылдық/айлық көлемдерге байланысты талаптар енгізілмейді.</w:t>
            </w:r>
          </w:p>
          <w:p w14:paraId="4D37C698" w14:textId="61C6125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21. Тараптарға Тараптардың құқықтарын шектейтін не Қазақстан Республикасының заңнамасын өзгеше түрде бұзатын іс-қимылдар жасауға тыйым салынады.</w:t>
            </w:r>
          </w:p>
          <w:p w14:paraId="6FCA86AA" w14:textId="5C9404C2"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22. Осы Шарттың</w:t>
            </w:r>
            <w:r w:rsidRPr="00A76495">
              <w:rPr>
                <w:rFonts w:ascii="Times New Roman" w:hAnsi="Times New Roman" w:cs="Times New Roman"/>
                <w:sz w:val="20"/>
                <w:szCs w:val="20"/>
                <w:lang w:val="kk-KZ"/>
              </w:rPr>
              <w:t> </w:t>
            </w:r>
            <w:hyperlink r:id="rId18" w:anchor="z1244" w:history="1">
              <w:r w:rsidRPr="00A76495">
                <w:rPr>
                  <w:rStyle w:val="a8"/>
                  <w:rFonts w:ascii="Times New Roman" w:hAnsi="Times New Roman" w:cs="Times New Roman"/>
                  <w:color w:val="auto"/>
                  <w:sz w:val="20"/>
                  <w:szCs w:val="20"/>
                  <w:u w:val="none"/>
                  <w:lang w:val="kk-KZ"/>
                </w:rPr>
                <w:t>19-тармағында</w:t>
              </w:r>
            </w:hyperlink>
            <w:r w:rsidRPr="006C3108">
              <w:rPr>
                <w:rFonts w:ascii="Times New Roman" w:hAnsi="Times New Roman" w:cs="Times New Roman"/>
                <w:sz w:val="20"/>
                <w:szCs w:val="20"/>
                <w:lang w:val="kk-KZ"/>
              </w:rPr>
              <w:t> көрсетілген бұзушылықтар тиісті Актілермен ресімделеді және оларға Тараптар қол қояды.</w:t>
            </w:r>
          </w:p>
          <w:p w14:paraId="34DDED48"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479D129B" w14:textId="77777777" w:rsidR="00FA1621" w:rsidRDefault="00FA1621" w:rsidP="00FA1621">
            <w:pPr>
              <w:spacing w:after="0" w:line="240" w:lineRule="auto"/>
              <w:ind w:firstLine="318"/>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8-тарау. Тараптардың жауапкершілігі</w:t>
            </w:r>
          </w:p>
          <w:p w14:paraId="40E4B92D" w14:textId="77777777" w:rsidR="00FA1621" w:rsidRPr="006C3108" w:rsidRDefault="00FA1621" w:rsidP="00FA1621">
            <w:pPr>
              <w:spacing w:after="0" w:line="240" w:lineRule="auto"/>
              <w:ind w:firstLine="318"/>
              <w:jc w:val="center"/>
              <w:rPr>
                <w:rFonts w:ascii="Times New Roman" w:hAnsi="Times New Roman" w:cs="Times New Roman"/>
                <w:sz w:val="20"/>
                <w:szCs w:val="20"/>
                <w:lang w:val="kk-KZ"/>
              </w:rPr>
            </w:pPr>
          </w:p>
          <w:p w14:paraId="6FDF9F0B" w14:textId="33DCDCDA"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23. Жабдықты тиісті түрде ұстау үшін жауапкершілік оның иесіне жүктеледі және теңгерімдік тиесілілігін бөлу шекарасы бойынша белгіленеді.</w:t>
            </w:r>
          </w:p>
          <w:p w14:paraId="70E567EC" w14:textId="4B08213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24. Шартта көзделген міндеттемелерді орындамаған немесе тиісінше орындамаған жағдайда, кінәлі тарап екінші тарапқа келтірген шығындарды Қазақстан Республикасының азаматтық заңнамасында белгіленген тәртіппен өтейді.</w:t>
            </w:r>
          </w:p>
          <w:p w14:paraId="2BD0BD8D" w14:textId="4E7CBA56"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25. Көрсетілген қызметтер үшін төлем мерзiмi өткен жағдайда, Тұтынушы Шартқа сәйкес мерзімі өткен берешек сомасын төлеу күні қолданыста болатын Қазақстан Республикасының Ұлттық Банкi белгілеген қайта қаржыландыру мөлшерлемесі бойынша әрбiр мерзiмi өткен күн үшiн, бiрақ негiзгi борыш сомасынан аспайтын тұрақсыздық айыбын төлейдi.</w:t>
            </w:r>
          </w:p>
          <w:p w14:paraId="02048499" w14:textId="24F46F0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Қызмет уақтылы және сапалы көрсетілмеген жағдайда, Өнім беруші Шартқа сәйкес көрсетілмеген қызмет сомасынан оларды төлеу күні қолданыста болатын, Қазақстан Республикасы Ұлттық Банкінің 1,5 еселенген қайта қаржыландыру мөлшерлемесінен аспайтын мөлшерде тұрақсыздық айыбын төлейді.</w:t>
            </w:r>
          </w:p>
          <w:p w14:paraId="025F81CE" w14:textId="5A4BD021" w:rsidR="00FA1621" w:rsidRPr="006C3108"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6C3108">
              <w:rPr>
                <w:rFonts w:ascii="Times New Roman" w:hAnsi="Times New Roman" w:cs="Times New Roman"/>
                <w:sz w:val="20"/>
                <w:szCs w:val="20"/>
                <w:lang w:val="kk-KZ"/>
              </w:rPr>
              <w:t>Тұрақсыздық айыбының мөлшерін белгілеу Тұтынушымен Шарт жасасу кезінде жүргізіледі. Егер Тараптардың келісімімен басқаша келісілмеген болса, есеп айырысу кезеңінен кейінгі айдың 26-ы күні тұрақсыздық айыбын есептеу мерзімінің басталуы болып белгіленеді.</w:t>
            </w:r>
          </w:p>
          <w:p w14:paraId="2503735D" w14:textId="58D68F18"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26. Егер Өнім берушінің Тұтынушыға қызмет көрсете алмауы Өнім берушімен шарттық қатынаста тұрған өзге </w:t>
            </w:r>
            <w:r w:rsidRPr="006C3108">
              <w:rPr>
                <w:rFonts w:ascii="Times New Roman" w:hAnsi="Times New Roman" w:cs="Times New Roman"/>
                <w:sz w:val="20"/>
                <w:szCs w:val="20"/>
                <w:lang w:val="kk-KZ"/>
              </w:rPr>
              <w:lastRenderedPageBreak/>
              <w:t>адамдардың кінәсінен болса, тұтынушының алдында Өнім беруші жауапты болады.</w:t>
            </w:r>
          </w:p>
          <w:p w14:paraId="106D71C1" w14:textId="7917E751"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27. Тұрақсыздық айыбын (өсімақыны) төлеу Тараптарды Шарт бойынша міндеттемелерін орындаудан босатпайды.</w:t>
            </w:r>
          </w:p>
          <w:p w14:paraId="51B1A313" w14:textId="01831E05" w:rsidR="00FA1621"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28. Тараптардың келісімі бойынша жазбаша жүргінген кезде Тұтынушыға өсімпұл есептеу мерзімі ұзартылуы мүмкін.</w:t>
            </w:r>
          </w:p>
          <w:p w14:paraId="1E234DE8"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26C9DEF4" w14:textId="77777777" w:rsidR="00FA1621" w:rsidRDefault="00FA1621" w:rsidP="00FA1621">
            <w:pPr>
              <w:spacing w:after="0" w:line="240" w:lineRule="auto"/>
              <w:ind w:firstLine="318"/>
              <w:jc w:val="center"/>
              <w:rPr>
                <w:rFonts w:ascii="Times New Roman" w:hAnsi="Times New Roman" w:cs="Times New Roman"/>
                <w:sz w:val="20"/>
                <w:szCs w:val="20"/>
                <w:lang w:val="kk-KZ"/>
              </w:rPr>
            </w:pPr>
            <w:r w:rsidRPr="006C3108">
              <w:rPr>
                <w:rFonts w:ascii="Times New Roman" w:hAnsi="Times New Roman" w:cs="Times New Roman"/>
                <w:sz w:val="20"/>
                <w:szCs w:val="20"/>
                <w:lang w:val="kk-KZ"/>
              </w:rPr>
              <w:t>9-тарау. Еңсерілмейтін күш мән-жайлары</w:t>
            </w:r>
          </w:p>
          <w:p w14:paraId="4B707794" w14:textId="77777777" w:rsidR="00FA1621" w:rsidRPr="006C3108" w:rsidRDefault="00FA1621" w:rsidP="00FA1621">
            <w:pPr>
              <w:spacing w:after="0" w:line="240" w:lineRule="auto"/>
              <w:ind w:firstLine="318"/>
              <w:jc w:val="both"/>
              <w:rPr>
                <w:rFonts w:ascii="Times New Roman" w:hAnsi="Times New Roman" w:cs="Times New Roman"/>
                <w:sz w:val="20"/>
                <w:szCs w:val="20"/>
                <w:lang w:val="kk-KZ"/>
              </w:rPr>
            </w:pPr>
          </w:p>
          <w:p w14:paraId="297B0252" w14:textId="3F3D42D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29. Тараптар еңсерілмейтін күш мән-жайларының салдарынан болса, Шарт бойынша міндеттемелерді орындамағаны немесе тиісінше орындамағаны үшін жауапкершіліктен босатылады. Бұл жағдайда Тараптардың ешқайсысының шығындарды өтеуге құқы болмайды. Тараптардың кез келгенінің талап етуі бойынша өзара шарт міндеттемелерін орындауды айқындайтын комиссия құрылуы мүмкін. Бұл ретте Тараптардың ешқайсысы еңсерілмейтін күш мән-жайлары басталғанға дейін туындайтын шарт бойынша міндеттерден босатылмайды.</w:t>
            </w:r>
          </w:p>
          <w:p w14:paraId="6F14C8CC" w14:textId="37155240" w:rsidR="00FA1621" w:rsidRPr="006C3108" w:rsidRDefault="00FA1621" w:rsidP="00FA1621">
            <w:pPr>
              <w:spacing w:after="0" w:line="240" w:lineRule="auto"/>
              <w:ind w:firstLine="318"/>
              <w:jc w:val="both"/>
              <w:rPr>
                <w:rFonts w:ascii="Times New Roman" w:hAnsi="Times New Roman" w:cs="Times New Roman"/>
                <w:sz w:val="20"/>
                <w:szCs w:val="20"/>
                <w:lang w:val="kk-KZ"/>
              </w:rPr>
            </w:pPr>
            <w:r w:rsidRPr="006C3108">
              <w:rPr>
                <w:rFonts w:ascii="Times New Roman" w:hAnsi="Times New Roman" w:cs="Times New Roman"/>
                <w:sz w:val="20"/>
                <w:szCs w:val="20"/>
                <w:lang w:val="kk-KZ"/>
              </w:rPr>
              <w:t xml:space="preserve"> Еңсерілмейтін күш мән-жайлары туындаған жағдайда, Тараптар олар басталған күннен бастап бес жұмыс күні ішінде ол туралы бір-біріне хабарлап, кейіннен Қазақстан Республикасының тиісті уәкілетті ұйымы растаған еңсерілмейтін күш мән-жайлары басталған күні мен сипаттамасын нақтылайтын жазбаша хабарламаны табыстайды, не пошта арқылы жібереді.</w:t>
            </w:r>
          </w:p>
          <w:p w14:paraId="0B681F1E" w14:textId="5426C265" w:rsidR="00FA1621" w:rsidRPr="00A76495"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A76495">
              <w:rPr>
                <w:rFonts w:ascii="Times New Roman" w:hAnsi="Times New Roman" w:cs="Times New Roman"/>
                <w:sz w:val="20"/>
                <w:szCs w:val="20"/>
                <w:lang w:val="kk-KZ"/>
              </w:rPr>
              <w:t>30. Тараптардың Шарт бойынша міндеттемелері еңсерілмейтін күш мән-жайларының қолданылу мерзіміне, бірақ мұндай мән-жайлар шарт бойынша Тараптардың міндеттемелерін орындауға кедергі келтіретін дәрежеде ғана тоқтатыла тұруы мүмкін.</w:t>
            </w:r>
          </w:p>
          <w:p w14:paraId="347E6FAE" w14:textId="61A05B7E" w:rsidR="00FA1621" w:rsidRDefault="00FA1621" w:rsidP="00FA1621">
            <w:pPr>
              <w:spacing w:after="0" w:line="240" w:lineRule="auto"/>
              <w:ind w:firstLine="318"/>
              <w:jc w:val="both"/>
              <w:rPr>
                <w:rFonts w:ascii="Times New Roman" w:hAnsi="Times New Roman" w:cs="Times New Roman"/>
                <w:sz w:val="20"/>
                <w:szCs w:val="20"/>
                <w:lang w:val="kk-KZ"/>
              </w:rPr>
            </w:pPr>
            <w:r w:rsidRPr="00A76495">
              <w:rPr>
                <w:rFonts w:ascii="Times New Roman" w:hAnsi="Times New Roman" w:cs="Times New Roman"/>
                <w:sz w:val="20"/>
                <w:szCs w:val="20"/>
                <w:lang w:val="kk-KZ"/>
              </w:rPr>
              <w:t> Егер еңсерілмейтін күш мән-жайлары үш және одан да көп айға созылатын болса, Тараптардың әрқайсысы екінші Тарапқа болжамды бұзу күніне дейін кемінде күнтізбелік жиырма күн бұрын алдын ала хабарланған жағдайда Шартты бұзуға құқылы. Бұл ретте Тараптар отыз күнтізбелік күн ішінде Шарт бойынша барлық өзара есеп айырысуларды жүргізуге міндеттенеді.</w:t>
            </w:r>
          </w:p>
          <w:p w14:paraId="5FE2E8F5" w14:textId="77777777" w:rsidR="00FA1621" w:rsidRPr="00A76495" w:rsidRDefault="00FA1621" w:rsidP="00FA1621">
            <w:pPr>
              <w:spacing w:after="0" w:line="240" w:lineRule="auto"/>
              <w:ind w:firstLine="318"/>
              <w:jc w:val="both"/>
              <w:rPr>
                <w:rFonts w:ascii="Times New Roman" w:hAnsi="Times New Roman" w:cs="Times New Roman"/>
                <w:sz w:val="20"/>
                <w:szCs w:val="20"/>
                <w:lang w:val="kk-KZ"/>
              </w:rPr>
            </w:pPr>
          </w:p>
          <w:p w14:paraId="718F3F5F" w14:textId="77777777" w:rsidR="00FA1621" w:rsidRDefault="00FA1621" w:rsidP="00FA1621">
            <w:pPr>
              <w:spacing w:after="0" w:line="240" w:lineRule="auto"/>
              <w:ind w:firstLine="318"/>
              <w:jc w:val="both"/>
              <w:rPr>
                <w:rFonts w:ascii="Times New Roman" w:hAnsi="Times New Roman" w:cs="Times New Roman"/>
                <w:sz w:val="20"/>
                <w:szCs w:val="20"/>
              </w:rPr>
            </w:pPr>
            <w:r w:rsidRPr="006C3108">
              <w:rPr>
                <w:rFonts w:ascii="Times New Roman" w:hAnsi="Times New Roman" w:cs="Times New Roman"/>
                <w:sz w:val="20"/>
                <w:szCs w:val="20"/>
              </w:rPr>
              <w:t>10-тарау. Жалпы ережелер және дауларды шешу</w:t>
            </w:r>
          </w:p>
          <w:p w14:paraId="6760B103" w14:textId="77777777" w:rsidR="00FA1621" w:rsidRDefault="00FA1621" w:rsidP="00FA1621">
            <w:pPr>
              <w:spacing w:after="0" w:line="240" w:lineRule="auto"/>
              <w:ind w:firstLine="318"/>
              <w:jc w:val="both"/>
              <w:rPr>
                <w:rFonts w:ascii="Times New Roman" w:hAnsi="Times New Roman" w:cs="Times New Roman"/>
                <w:sz w:val="20"/>
                <w:szCs w:val="20"/>
              </w:rPr>
            </w:pPr>
          </w:p>
          <w:p w14:paraId="1F7F2590" w14:textId="64FD6035" w:rsidR="00FA1621" w:rsidRPr="006C3108" w:rsidRDefault="00FA1621" w:rsidP="00FA1621">
            <w:pPr>
              <w:spacing w:after="0" w:line="240" w:lineRule="auto"/>
              <w:ind w:firstLine="318"/>
              <w:jc w:val="both"/>
              <w:rPr>
                <w:rFonts w:ascii="Times New Roman" w:hAnsi="Times New Roman" w:cs="Times New Roman"/>
                <w:sz w:val="20"/>
                <w:szCs w:val="20"/>
              </w:rPr>
            </w:pPr>
            <w:r w:rsidRPr="006C3108">
              <w:rPr>
                <w:rFonts w:ascii="Times New Roman" w:hAnsi="Times New Roman" w:cs="Times New Roman"/>
                <w:sz w:val="20"/>
                <w:szCs w:val="20"/>
              </w:rPr>
              <w:t xml:space="preserve"> 31. Арналар арқылы су беру жөніндегі көрсетілетін қызметтерді ұсынуға арналған шарт Тұтынушымен жеке тәртіпте жасалады.</w:t>
            </w:r>
          </w:p>
          <w:p w14:paraId="6BD0B723" w14:textId="4E2689CA" w:rsidR="00FA1621" w:rsidRPr="006C3108" w:rsidRDefault="00FA1621" w:rsidP="00FA1621">
            <w:pPr>
              <w:spacing w:after="0" w:line="240" w:lineRule="auto"/>
              <w:ind w:firstLine="318"/>
              <w:jc w:val="both"/>
              <w:rPr>
                <w:rFonts w:ascii="Times New Roman" w:hAnsi="Times New Roman" w:cs="Times New Roman"/>
                <w:sz w:val="20"/>
                <w:szCs w:val="20"/>
              </w:rPr>
            </w:pPr>
            <w:r w:rsidRPr="006C3108">
              <w:rPr>
                <w:rFonts w:ascii="Times New Roman" w:hAnsi="Times New Roman" w:cs="Times New Roman"/>
                <w:sz w:val="20"/>
                <w:szCs w:val="20"/>
              </w:rPr>
              <w:t>32. Шарттың қандай да бір ережесі бойынша немесе Шарттың ережелеріне қатысты тұтастай алғанда, немесе қандай да бір мәселеге немесе іс-әрекетке байланысты туындаған қандай да бір дау немесе келіспеушілік болған жағдайда, тараптардың кез келгені екінші тарапқа даудың мәнін толық баяндай отырып, наразылық жолдауға құқылы.</w:t>
            </w:r>
          </w:p>
          <w:p w14:paraId="410EB1E6" w14:textId="1A0F98F6" w:rsidR="00FA1621" w:rsidRPr="006C3108" w:rsidRDefault="00FA1621" w:rsidP="00FA1621">
            <w:pPr>
              <w:spacing w:after="0" w:line="240" w:lineRule="auto"/>
              <w:ind w:firstLine="318"/>
              <w:jc w:val="both"/>
              <w:rPr>
                <w:rFonts w:ascii="Times New Roman" w:hAnsi="Times New Roman" w:cs="Times New Roman"/>
                <w:sz w:val="20"/>
                <w:szCs w:val="20"/>
              </w:rPr>
            </w:pPr>
            <w:r w:rsidRPr="006C3108">
              <w:rPr>
                <w:rFonts w:ascii="Times New Roman" w:hAnsi="Times New Roman" w:cs="Times New Roman"/>
                <w:sz w:val="20"/>
                <w:szCs w:val="20"/>
              </w:rPr>
              <w:t>Тараптар барлық дауларды келіссөздер арқылы реттеу үшін бар күш-жігерін салады.</w:t>
            </w:r>
          </w:p>
          <w:p w14:paraId="6BCBABE1" w14:textId="1E349EF0" w:rsidR="00FA1621" w:rsidRPr="006C3108" w:rsidRDefault="00FA1621" w:rsidP="00FA1621">
            <w:pPr>
              <w:spacing w:after="0" w:line="240" w:lineRule="auto"/>
              <w:ind w:firstLine="318"/>
              <w:jc w:val="both"/>
              <w:rPr>
                <w:rFonts w:ascii="Times New Roman" w:hAnsi="Times New Roman" w:cs="Times New Roman"/>
                <w:sz w:val="20"/>
                <w:szCs w:val="20"/>
              </w:rPr>
            </w:pPr>
            <w:r w:rsidRPr="006C3108">
              <w:rPr>
                <w:rFonts w:ascii="Times New Roman" w:hAnsi="Times New Roman" w:cs="Times New Roman"/>
                <w:sz w:val="20"/>
                <w:szCs w:val="20"/>
              </w:rPr>
              <w:t>  33. Келісімге қол жеткізілмеген жағдайда, Шарт бойынша барлық даулар мен келіспеушіліктер жауапкердің орналасқан жері бойынша соттарда шешіледі.</w:t>
            </w:r>
          </w:p>
          <w:p w14:paraId="7F8DC315" w14:textId="324418BD" w:rsidR="00FA1621" w:rsidRPr="006C3108" w:rsidRDefault="00FA1621" w:rsidP="00FA1621">
            <w:pPr>
              <w:spacing w:after="0" w:line="240" w:lineRule="auto"/>
              <w:ind w:firstLine="318"/>
              <w:jc w:val="both"/>
              <w:rPr>
                <w:rFonts w:ascii="Times New Roman" w:hAnsi="Times New Roman" w:cs="Times New Roman"/>
                <w:sz w:val="20"/>
                <w:szCs w:val="20"/>
              </w:rPr>
            </w:pPr>
            <w:r w:rsidRPr="006C3108">
              <w:rPr>
                <w:rFonts w:ascii="Times New Roman" w:hAnsi="Times New Roman" w:cs="Times New Roman"/>
                <w:sz w:val="20"/>
                <w:szCs w:val="20"/>
              </w:rPr>
              <w:t>  Тараптар Шартты Қазақстан Республикасының заңнамасында көзделген өзге де жағдайларда бұза алады.</w:t>
            </w:r>
          </w:p>
          <w:p w14:paraId="7C81EFA4" w14:textId="4BEB89A1" w:rsidR="00FA1621" w:rsidRPr="006C3108" w:rsidRDefault="00FA1621" w:rsidP="00FA1621">
            <w:pPr>
              <w:spacing w:after="0" w:line="240" w:lineRule="auto"/>
              <w:ind w:firstLine="318"/>
              <w:jc w:val="both"/>
              <w:rPr>
                <w:rFonts w:ascii="Times New Roman" w:hAnsi="Times New Roman" w:cs="Times New Roman"/>
                <w:sz w:val="20"/>
                <w:szCs w:val="20"/>
              </w:rPr>
            </w:pPr>
            <w:r>
              <w:rPr>
                <w:rFonts w:ascii="Times New Roman" w:hAnsi="Times New Roman" w:cs="Times New Roman"/>
                <w:sz w:val="20"/>
                <w:szCs w:val="20"/>
                <w:lang w:val="kk-KZ"/>
              </w:rPr>
              <w:t xml:space="preserve"> </w:t>
            </w:r>
            <w:r w:rsidRPr="006C3108">
              <w:rPr>
                <w:rFonts w:ascii="Times New Roman" w:hAnsi="Times New Roman" w:cs="Times New Roman"/>
                <w:sz w:val="20"/>
                <w:szCs w:val="20"/>
              </w:rPr>
              <w:t> 34. Тараптардың Шарттан туындайтын және онымен реттелмеген қатынастары Қазақстан Республикасының қолданыстағы заңнамасымен реттеледі.</w:t>
            </w:r>
          </w:p>
          <w:p w14:paraId="1FD35FE4" w14:textId="260BD5A8" w:rsidR="00FA1621" w:rsidRPr="006C3108" w:rsidRDefault="00FA1621" w:rsidP="00FA1621">
            <w:pPr>
              <w:spacing w:after="0" w:line="240" w:lineRule="auto"/>
              <w:ind w:firstLine="318"/>
              <w:jc w:val="both"/>
              <w:rPr>
                <w:rFonts w:ascii="Times New Roman" w:hAnsi="Times New Roman" w:cs="Times New Roman"/>
                <w:sz w:val="20"/>
                <w:szCs w:val="20"/>
              </w:rPr>
            </w:pPr>
            <w:r>
              <w:rPr>
                <w:rFonts w:ascii="Times New Roman" w:hAnsi="Times New Roman" w:cs="Times New Roman"/>
                <w:sz w:val="20"/>
                <w:szCs w:val="20"/>
                <w:lang w:val="kk-KZ"/>
              </w:rPr>
              <w:t xml:space="preserve"> </w:t>
            </w:r>
            <w:r w:rsidRPr="006C3108">
              <w:rPr>
                <w:rFonts w:ascii="Times New Roman" w:hAnsi="Times New Roman" w:cs="Times New Roman"/>
                <w:sz w:val="20"/>
                <w:szCs w:val="20"/>
              </w:rPr>
              <w:t xml:space="preserve"> 35. Шарт қазақ және орыс тілдерінде екі данада әрбір тарап үшін бір-бір данада жасалады.</w:t>
            </w:r>
          </w:p>
          <w:p w14:paraId="0B12644E" w14:textId="2F1064A6" w:rsidR="00FA1621" w:rsidRPr="00D94039"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36. Тараптардың келісімі бойынша Шарт үлгілік шартқа және Қазақстан Республикасының заңнамасына қайшы келмейтін басқа да талаптармен толықтырылуы мүмкін.</w:t>
            </w:r>
          </w:p>
          <w:p w14:paraId="5B9EB9D5" w14:textId="22F20D3F" w:rsidR="00FA1621" w:rsidRPr="00D94039"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Мемлекеттік бюджеттен қаржыландырылатын мемлекеттік мекемелер үшін Шарт Қазақстан Республикасы Қаржы министрлігінің аумақтық қазынашылық органдарында тіркеледі және ол тіркелген күнінен бастап күшіне енеді.</w:t>
            </w:r>
          </w:p>
          <w:p w14:paraId="4477EA6B"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p>
          <w:p w14:paraId="734C14BD" w14:textId="77777777" w:rsidR="00FA1621" w:rsidRPr="00D94039" w:rsidRDefault="00FA1621" w:rsidP="00FA1621">
            <w:pPr>
              <w:spacing w:after="0" w:line="240" w:lineRule="auto"/>
              <w:ind w:firstLine="318"/>
              <w:jc w:val="center"/>
              <w:rPr>
                <w:rFonts w:ascii="Times New Roman" w:hAnsi="Times New Roman" w:cs="Times New Roman"/>
                <w:sz w:val="20"/>
                <w:szCs w:val="20"/>
                <w:lang w:val="kk-KZ"/>
              </w:rPr>
            </w:pPr>
            <w:r w:rsidRPr="00D94039">
              <w:rPr>
                <w:rFonts w:ascii="Times New Roman" w:hAnsi="Times New Roman" w:cs="Times New Roman"/>
                <w:sz w:val="20"/>
                <w:szCs w:val="20"/>
                <w:lang w:val="kk-KZ"/>
              </w:rPr>
              <w:t>11-тарау. Шарттың қолданылу мерзімі</w:t>
            </w:r>
          </w:p>
          <w:p w14:paraId="4768EE27" w14:textId="77777777" w:rsidR="00FA1621" w:rsidRPr="00D94039" w:rsidRDefault="00FA1621" w:rsidP="00FA1621">
            <w:pPr>
              <w:spacing w:after="0" w:line="240" w:lineRule="auto"/>
              <w:ind w:firstLine="318"/>
              <w:jc w:val="both"/>
              <w:rPr>
                <w:rFonts w:ascii="Times New Roman" w:hAnsi="Times New Roman" w:cs="Times New Roman"/>
                <w:sz w:val="20"/>
                <w:szCs w:val="20"/>
                <w:lang w:val="kk-KZ"/>
              </w:rPr>
            </w:pPr>
          </w:p>
          <w:p w14:paraId="48C49A3C" w14:textId="51EFCA53" w:rsidR="00FA1621" w:rsidRPr="00D94039"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 xml:space="preserve"> 37. Шарт 20___жылғы «___» _______00:00-ден бастап (Астана қаласының уақыты бойынша) күшіне енеді және 20__ жылғы «___» _____ сағат 24:00-ге дейін қолданылады.</w:t>
            </w:r>
          </w:p>
          <w:p w14:paraId="395DC823" w14:textId="2BF7879A"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Олардың өзара есеп айырысу бөлігінде толық орындалуын ескере отырып.</w:t>
            </w:r>
          </w:p>
          <w:p w14:paraId="5DD3C679" w14:textId="6E70FCCC" w:rsidR="00FA1621" w:rsidRPr="00D94039"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xml:space="preserve">  38. Егер Тараптардың бірі Шарттың қолданылу мерзімі аяқталғанға дейін күнтізбелік отыз күн бұрын ол туралы мәлімдесе, көрсетілетін қызметті беру көлемі нақтылана </w:t>
            </w:r>
            <w:r w:rsidRPr="00D94039">
              <w:rPr>
                <w:rFonts w:ascii="Times New Roman" w:hAnsi="Times New Roman" w:cs="Times New Roman"/>
                <w:sz w:val="20"/>
                <w:szCs w:val="20"/>
                <w:lang w:val="kk-KZ"/>
              </w:rPr>
              <w:lastRenderedPageBreak/>
              <w:t>отырып, Шарттың қолданылу мерзімі белгілі бір мерзімге ұзартылады. Шарттың мерзімін ұзарту Шартқа қосымша келісіммен ресімделеді.</w:t>
            </w:r>
          </w:p>
          <w:p w14:paraId="2071EF0B" w14:textId="45AA0707" w:rsidR="00FA1621" w:rsidRDefault="00FA1621" w:rsidP="00FA1621">
            <w:pPr>
              <w:spacing w:after="0" w:line="240" w:lineRule="auto"/>
              <w:ind w:firstLine="318"/>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Мерзімі аяқталғаннан кейін шартты тоқтату немесе өзгерту туралы тараптардың бірінің өтініші болмаған жағдайда, ол шартта көзделген мерзімге және сол талаптарда ұзартылған болып есептеледі.</w:t>
            </w:r>
            <w:r>
              <w:rPr>
                <w:rFonts w:ascii="Times New Roman" w:hAnsi="Times New Roman" w:cs="Times New Roman"/>
                <w:sz w:val="20"/>
                <w:szCs w:val="20"/>
                <w:lang w:val="kk-KZ"/>
              </w:rPr>
              <w:t xml:space="preserve"> </w:t>
            </w:r>
          </w:p>
          <w:p w14:paraId="26DC83AB" w14:textId="77777777" w:rsidR="00FA1621" w:rsidRPr="00396674" w:rsidRDefault="00FA1621" w:rsidP="00FA1621">
            <w:pPr>
              <w:spacing w:after="0" w:line="240" w:lineRule="auto"/>
              <w:ind w:firstLine="318"/>
              <w:jc w:val="both"/>
              <w:rPr>
                <w:rFonts w:ascii="Times New Roman" w:hAnsi="Times New Roman" w:cs="Times New Roman"/>
                <w:sz w:val="20"/>
                <w:szCs w:val="20"/>
                <w:lang w:val="kk-KZ"/>
              </w:rPr>
            </w:pPr>
          </w:p>
          <w:p w14:paraId="4DEC3FBA" w14:textId="77777777" w:rsidR="00FA1621" w:rsidRDefault="00FA1621" w:rsidP="00FA1621">
            <w:pPr>
              <w:spacing w:after="0" w:line="240" w:lineRule="auto"/>
              <w:ind w:firstLine="318"/>
              <w:jc w:val="both"/>
              <w:rPr>
                <w:rFonts w:ascii="Times New Roman" w:hAnsi="Times New Roman" w:cs="Times New Roman"/>
                <w:sz w:val="20"/>
                <w:szCs w:val="20"/>
              </w:rPr>
            </w:pPr>
            <w:r w:rsidRPr="006C3108">
              <w:rPr>
                <w:rFonts w:ascii="Times New Roman" w:hAnsi="Times New Roman" w:cs="Times New Roman"/>
                <w:sz w:val="20"/>
                <w:szCs w:val="20"/>
              </w:rPr>
              <w:t>12-тарау. Тараптардың деректемелері</w:t>
            </w:r>
          </w:p>
          <w:p w14:paraId="107155E9" w14:textId="77777777" w:rsidR="00FA1621" w:rsidRDefault="00FA1621" w:rsidP="00FA1621">
            <w:pPr>
              <w:spacing w:after="0" w:line="240" w:lineRule="auto"/>
              <w:ind w:firstLine="318"/>
              <w:jc w:val="both"/>
              <w:rPr>
                <w:rFonts w:ascii="Times New Roman" w:hAnsi="Times New Roman" w:cs="Times New Roman"/>
                <w:sz w:val="20"/>
                <w:szCs w:val="20"/>
              </w:rPr>
            </w:pPr>
          </w:p>
          <w:p w14:paraId="66F974B4" w14:textId="347A6306" w:rsidR="00FA1621" w:rsidRPr="00D94039" w:rsidRDefault="00FA1621" w:rsidP="00FA1621">
            <w:pPr>
              <w:spacing w:after="0" w:line="240" w:lineRule="auto"/>
              <w:jc w:val="both"/>
              <w:rPr>
                <w:rFonts w:ascii="Times New Roman" w:hAnsi="Times New Roman" w:cs="Times New Roman"/>
                <w:sz w:val="20"/>
                <w:szCs w:val="20"/>
              </w:rPr>
            </w:pPr>
            <w:r w:rsidRPr="006C3108">
              <w:rPr>
                <w:rFonts w:ascii="Times New Roman" w:hAnsi="Times New Roman" w:cs="Times New Roman"/>
                <w:sz w:val="20"/>
                <w:szCs w:val="20"/>
              </w:rPr>
              <w:t xml:space="preserve">Өнім беруші: </w:t>
            </w:r>
            <w:r w:rsidRPr="00D94039">
              <w:rPr>
                <w:rFonts w:ascii="Times New Roman" w:hAnsi="Times New Roman" w:cs="Times New Roman"/>
                <w:sz w:val="20"/>
                <w:szCs w:val="20"/>
              </w:rPr>
              <w:t>_____________________________________</w:t>
            </w:r>
          </w:p>
          <w:p w14:paraId="56359FCA" w14:textId="623FF494" w:rsidR="00FA1621" w:rsidRPr="00396674" w:rsidRDefault="00FA1621" w:rsidP="00FA162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_________________________________________________</w:t>
            </w:r>
          </w:p>
          <w:p w14:paraId="7578C069" w14:textId="77777777" w:rsidR="00FA1621" w:rsidRDefault="00FA1621" w:rsidP="00FA1621">
            <w:pPr>
              <w:spacing w:after="0" w:line="240" w:lineRule="auto"/>
              <w:jc w:val="both"/>
              <w:rPr>
                <w:rFonts w:ascii="Times New Roman" w:hAnsi="Times New Roman" w:cs="Times New Roman"/>
                <w:sz w:val="20"/>
                <w:szCs w:val="20"/>
              </w:rPr>
            </w:pPr>
          </w:p>
          <w:p w14:paraId="7B55AE64" w14:textId="73396131" w:rsidR="00FA1621" w:rsidRDefault="00FA1621" w:rsidP="00FA1621">
            <w:pPr>
              <w:spacing w:after="0" w:line="240" w:lineRule="auto"/>
              <w:jc w:val="both"/>
              <w:rPr>
                <w:rFonts w:ascii="Times New Roman" w:hAnsi="Times New Roman" w:cs="Times New Roman"/>
                <w:sz w:val="20"/>
                <w:szCs w:val="20"/>
                <w:lang w:val="en-US"/>
              </w:rPr>
            </w:pPr>
            <w:r w:rsidRPr="006C3108">
              <w:rPr>
                <w:rFonts w:ascii="Times New Roman" w:hAnsi="Times New Roman" w:cs="Times New Roman"/>
                <w:sz w:val="20"/>
                <w:szCs w:val="20"/>
              </w:rPr>
              <w:t>   </w:t>
            </w:r>
            <w:proofErr w:type="gramStart"/>
            <w:r w:rsidRPr="006C3108">
              <w:rPr>
                <w:rFonts w:ascii="Times New Roman" w:hAnsi="Times New Roman" w:cs="Times New Roman"/>
                <w:sz w:val="20"/>
                <w:szCs w:val="20"/>
              </w:rPr>
              <w:t>Тұтынушы:</w:t>
            </w:r>
            <w:r>
              <w:rPr>
                <w:rFonts w:ascii="Times New Roman" w:hAnsi="Times New Roman" w:cs="Times New Roman"/>
                <w:sz w:val="20"/>
                <w:szCs w:val="20"/>
                <w:lang w:val="en-US"/>
              </w:rPr>
              <w:t>_</w:t>
            </w:r>
            <w:proofErr w:type="gramEnd"/>
            <w:r>
              <w:rPr>
                <w:rFonts w:ascii="Times New Roman" w:hAnsi="Times New Roman" w:cs="Times New Roman"/>
                <w:sz w:val="20"/>
                <w:szCs w:val="20"/>
                <w:lang w:val="en-US"/>
              </w:rPr>
              <w:t>____________________________________</w:t>
            </w:r>
          </w:p>
          <w:p w14:paraId="540E2344" w14:textId="6F2B654F" w:rsidR="00FA1621" w:rsidRPr="00396674" w:rsidRDefault="00FA1621" w:rsidP="00FA162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_______________________________________________ </w:t>
            </w:r>
          </w:p>
          <w:p w14:paraId="69AD5747" w14:textId="277E40F6" w:rsidR="00FA1621" w:rsidRDefault="00FA1621" w:rsidP="00FA1621">
            <w:pPr>
              <w:spacing w:after="0" w:line="240" w:lineRule="auto"/>
              <w:ind w:firstLine="318"/>
              <w:jc w:val="both"/>
              <w:rPr>
                <w:rFonts w:ascii="Times New Roman" w:hAnsi="Times New Roman" w:cs="Times New Roman"/>
                <w:sz w:val="20"/>
                <w:szCs w:val="20"/>
                <w:lang w:val="kk-KZ"/>
              </w:rPr>
            </w:pPr>
            <w:r>
              <w:rPr>
                <w:rFonts w:ascii="Times New Roman" w:hAnsi="Times New Roman" w:cs="Times New Roman"/>
                <w:sz w:val="20"/>
                <w:szCs w:val="20"/>
              </w:rPr>
              <w:t> </w:t>
            </w:r>
            <w:r w:rsidRPr="006C3108">
              <w:rPr>
                <w:rFonts w:ascii="Times New Roman" w:hAnsi="Times New Roman" w:cs="Times New Roman"/>
                <w:sz w:val="20"/>
                <w:szCs w:val="20"/>
              </w:rPr>
              <w:t xml:space="preserve">    </w:t>
            </w:r>
          </w:p>
        </w:tc>
        <w:tc>
          <w:tcPr>
            <w:tcW w:w="5670" w:type="dxa"/>
          </w:tcPr>
          <w:p w14:paraId="39FA358E" w14:textId="78F487B2" w:rsidR="00FA1621" w:rsidRPr="00A76495" w:rsidRDefault="00FA1621" w:rsidP="00FA1621">
            <w:pPr>
              <w:spacing w:after="0" w:line="240" w:lineRule="auto"/>
              <w:ind w:hanging="108"/>
              <w:jc w:val="center"/>
              <w:rPr>
                <w:rFonts w:ascii="Times New Roman" w:hAnsi="Times New Roman" w:cs="Times New Roman"/>
                <w:b/>
                <w:sz w:val="20"/>
                <w:szCs w:val="20"/>
                <w:lang w:val="kk-KZ"/>
              </w:rPr>
            </w:pPr>
            <w:r w:rsidRPr="00A76495">
              <w:rPr>
                <w:rFonts w:ascii="Times New Roman" w:hAnsi="Times New Roman" w:cs="Times New Roman"/>
                <w:b/>
                <w:sz w:val="20"/>
                <w:szCs w:val="20"/>
                <w:lang w:val="kk-KZ"/>
              </w:rPr>
              <w:lastRenderedPageBreak/>
              <w:t>Алып тасталсын</w:t>
            </w:r>
            <w:r w:rsidRPr="00A76495">
              <w:rPr>
                <w:rFonts w:ascii="Times New Roman" w:hAnsi="Times New Roman" w:cs="Times New Roman"/>
                <w:b/>
                <w:sz w:val="20"/>
                <w:szCs w:val="20"/>
                <w:lang w:val="kk-KZ"/>
              </w:rPr>
              <w:tab/>
            </w:r>
          </w:p>
        </w:tc>
        <w:tc>
          <w:tcPr>
            <w:tcW w:w="2410" w:type="dxa"/>
          </w:tcPr>
          <w:p w14:paraId="4EE55E9A" w14:textId="5806B1CC" w:rsidR="00FA1621" w:rsidRPr="00A76495" w:rsidRDefault="00FA1621" w:rsidP="00FA1621">
            <w:pPr>
              <w:pStyle w:val="1"/>
              <w:spacing w:before="0" w:beforeAutospacing="0" w:after="0" w:afterAutospacing="0"/>
              <w:ind w:firstLine="5"/>
              <w:jc w:val="both"/>
              <w:rPr>
                <w:b w:val="0"/>
                <w:sz w:val="20"/>
                <w:szCs w:val="20"/>
                <w:lang w:val="kk-KZ"/>
              </w:rPr>
            </w:pPr>
            <w:r w:rsidRPr="00A76495">
              <w:rPr>
                <w:b w:val="0"/>
                <w:sz w:val="20"/>
                <w:szCs w:val="20"/>
                <w:lang w:val="kk-KZ"/>
              </w:rPr>
              <w:t>Негіздеме салыстырма кестенің 2-позициясында келтірілген.</w:t>
            </w:r>
          </w:p>
        </w:tc>
      </w:tr>
      <w:tr w:rsidR="00FA1621" w:rsidRPr="00F56233" w14:paraId="62C871B6" w14:textId="77777777" w:rsidTr="00AC0855">
        <w:trPr>
          <w:trHeight w:val="411"/>
        </w:trPr>
        <w:tc>
          <w:tcPr>
            <w:tcW w:w="15701" w:type="dxa"/>
            <w:gridSpan w:val="5"/>
          </w:tcPr>
          <w:p w14:paraId="68F38F2C" w14:textId="1C26F4A9" w:rsidR="00FA1621" w:rsidRPr="00AC0855" w:rsidRDefault="00FA1621" w:rsidP="00FA1621">
            <w:pPr>
              <w:pStyle w:val="1"/>
              <w:spacing w:before="0" w:beforeAutospacing="0" w:after="0" w:afterAutospacing="0"/>
              <w:ind w:firstLine="5"/>
              <w:jc w:val="center"/>
              <w:rPr>
                <w:sz w:val="20"/>
                <w:szCs w:val="20"/>
                <w:lang w:val="kk-KZ"/>
              </w:rPr>
            </w:pPr>
            <w:r w:rsidRPr="00AC0855">
              <w:rPr>
                <w:sz w:val="20"/>
                <w:szCs w:val="20"/>
                <w:lang w:val="kk-KZ"/>
              </w:rPr>
              <w:lastRenderedPageBreak/>
              <w:t>Табиғи монополиялар субъектілерінің қызметін жүзеге асыру қағидаларын бекіту туралы» Қазақстан Республикасы Ұлттық экономика министрінің                                        2019 ж</w:t>
            </w:r>
            <w:r>
              <w:rPr>
                <w:sz w:val="20"/>
                <w:szCs w:val="20"/>
                <w:lang w:val="kk-KZ"/>
              </w:rPr>
              <w:t>ылғы 13 тамыздағы № 73 бұйрығы</w:t>
            </w:r>
          </w:p>
        </w:tc>
      </w:tr>
      <w:tr w:rsidR="00FA1621" w:rsidRPr="00F56233" w14:paraId="1F79EB76" w14:textId="77777777" w:rsidTr="00596448">
        <w:trPr>
          <w:trHeight w:val="981"/>
        </w:trPr>
        <w:tc>
          <w:tcPr>
            <w:tcW w:w="392" w:type="dxa"/>
          </w:tcPr>
          <w:p w14:paraId="350F201C" w14:textId="575C22E7" w:rsidR="00FA1621" w:rsidRPr="00FA1621" w:rsidRDefault="00FA1621" w:rsidP="00FA1621">
            <w:pPr>
              <w:rPr>
                <w:rFonts w:ascii="Times New Roman" w:hAnsi="Times New Roman"/>
                <w:sz w:val="20"/>
                <w:szCs w:val="20"/>
                <w:lang w:val="kk-KZ"/>
              </w:rPr>
            </w:pPr>
            <w:r>
              <w:rPr>
                <w:rFonts w:ascii="Times New Roman" w:hAnsi="Times New Roman"/>
                <w:sz w:val="20"/>
                <w:szCs w:val="20"/>
                <w:lang w:val="kk-KZ"/>
              </w:rPr>
              <w:t>7.</w:t>
            </w:r>
          </w:p>
          <w:p w14:paraId="5AE06B6B" w14:textId="77777777" w:rsidR="00FA1621" w:rsidRPr="0017586F" w:rsidRDefault="00FA1621" w:rsidP="00FA1621">
            <w:pPr>
              <w:pStyle w:val="ad"/>
              <w:numPr>
                <w:ilvl w:val="0"/>
                <w:numId w:val="9"/>
              </w:numPr>
              <w:ind w:right="-12" w:hanging="612"/>
              <w:rPr>
                <w:rFonts w:ascii="Times New Roman" w:hAnsi="Times New Roman"/>
                <w:sz w:val="20"/>
                <w:szCs w:val="20"/>
                <w:lang w:val="kk-KZ"/>
              </w:rPr>
            </w:pPr>
          </w:p>
        </w:tc>
        <w:tc>
          <w:tcPr>
            <w:tcW w:w="1701" w:type="dxa"/>
          </w:tcPr>
          <w:p w14:paraId="6E85BE7C" w14:textId="18C363AE" w:rsidR="00FA1621" w:rsidRPr="007449C7" w:rsidRDefault="00FA1621" w:rsidP="00FA1621">
            <w:pPr>
              <w:widowControl w:val="0"/>
              <w:tabs>
                <w:tab w:val="left" w:pos="1134"/>
                <w:tab w:val="left" w:pos="1418"/>
              </w:tabs>
              <w:ind w:firstLine="34"/>
              <w:contextualSpacing/>
              <w:jc w:val="center"/>
              <w:rPr>
                <w:rFonts w:ascii="Times New Roman" w:hAnsi="Times New Roman"/>
                <w:sz w:val="20"/>
                <w:szCs w:val="20"/>
                <w:lang w:val="kk-KZ"/>
              </w:rPr>
            </w:pPr>
            <w:r>
              <w:rPr>
                <w:rFonts w:ascii="Times New Roman" w:hAnsi="Times New Roman"/>
                <w:sz w:val="20"/>
                <w:szCs w:val="20"/>
                <w:lang w:val="en-US"/>
              </w:rPr>
              <w:t>8-1-</w:t>
            </w:r>
            <w:r>
              <w:rPr>
                <w:rFonts w:ascii="Times New Roman" w:hAnsi="Times New Roman"/>
                <w:sz w:val="20"/>
                <w:szCs w:val="20"/>
              </w:rPr>
              <w:t>тарма</w:t>
            </w:r>
            <w:r>
              <w:rPr>
                <w:rFonts w:ascii="Times New Roman" w:hAnsi="Times New Roman"/>
                <w:sz w:val="20"/>
                <w:szCs w:val="20"/>
                <w:lang w:val="kk-KZ"/>
              </w:rPr>
              <w:t>қ</w:t>
            </w:r>
          </w:p>
        </w:tc>
        <w:tc>
          <w:tcPr>
            <w:tcW w:w="5528" w:type="dxa"/>
          </w:tcPr>
          <w:p w14:paraId="1BE99A5A" w14:textId="1121E280" w:rsidR="00FA1621" w:rsidRPr="007449C7" w:rsidRDefault="00FA1621" w:rsidP="00FA1621">
            <w:pPr>
              <w:spacing w:after="0" w:line="240" w:lineRule="auto"/>
              <w:ind w:firstLine="318"/>
              <w:jc w:val="both"/>
              <w:rPr>
                <w:rFonts w:ascii="Times New Roman" w:hAnsi="Times New Roman" w:cs="Times New Roman"/>
                <w:b/>
                <w:sz w:val="20"/>
                <w:szCs w:val="20"/>
                <w:lang w:val="kk-KZ"/>
              </w:rPr>
            </w:pPr>
            <w:r w:rsidRPr="007449C7">
              <w:rPr>
                <w:rFonts w:ascii="Times New Roman" w:hAnsi="Times New Roman" w:cs="Times New Roman"/>
                <w:b/>
                <w:sz w:val="20"/>
                <w:szCs w:val="20"/>
                <w:lang w:val="kk-KZ"/>
              </w:rPr>
              <w:t xml:space="preserve">   Жоқ</w:t>
            </w:r>
          </w:p>
        </w:tc>
        <w:tc>
          <w:tcPr>
            <w:tcW w:w="5670" w:type="dxa"/>
          </w:tcPr>
          <w:p w14:paraId="364DE736" w14:textId="0D26E6D3" w:rsidR="00FA1621" w:rsidRPr="007449C7" w:rsidRDefault="00FA1621" w:rsidP="00FA1621">
            <w:pPr>
              <w:spacing w:after="0" w:line="240" w:lineRule="auto"/>
              <w:ind w:hanging="108"/>
              <w:jc w:val="both"/>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r w:rsidRPr="007449C7">
              <w:rPr>
                <w:rFonts w:ascii="Times New Roman" w:hAnsi="Times New Roman" w:cs="Times New Roman"/>
                <w:b/>
                <w:sz w:val="20"/>
                <w:szCs w:val="20"/>
                <w:lang w:val="kk-KZ"/>
              </w:rPr>
              <w:t>«8-1. Уәкілетті орган  жылу энергиясын беру, бөлу және өткізу  бойынша реттеліп көрсетілетін жөніндегі тіркелімге 2025 жылғы 1 шілдеден бастап өзгерістер енгізеді.</w:t>
            </w:r>
          </w:p>
          <w:p w14:paraId="6BD3398C" w14:textId="2871F449" w:rsidR="00FA1621" w:rsidRDefault="00FA1621" w:rsidP="00FA1621">
            <w:pPr>
              <w:spacing w:after="0" w:line="240" w:lineRule="auto"/>
              <w:ind w:hanging="108"/>
              <w:jc w:val="both"/>
              <w:rPr>
                <w:rFonts w:ascii="Times New Roman" w:hAnsi="Times New Roman" w:cs="Times New Roman"/>
                <w:sz w:val="20"/>
                <w:szCs w:val="20"/>
                <w:lang w:val="kk-KZ"/>
              </w:rPr>
            </w:pPr>
            <w:r>
              <w:rPr>
                <w:rFonts w:ascii="Times New Roman" w:hAnsi="Times New Roman" w:cs="Times New Roman"/>
                <w:b/>
                <w:sz w:val="20"/>
                <w:szCs w:val="20"/>
                <w:lang w:val="kk-KZ"/>
              </w:rPr>
              <w:t xml:space="preserve">         </w:t>
            </w:r>
            <w:r w:rsidRPr="007449C7">
              <w:rPr>
                <w:rFonts w:ascii="Times New Roman" w:hAnsi="Times New Roman" w:cs="Times New Roman"/>
                <w:b/>
                <w:sz w:val="20"/>
                <w:szCs w:val="20"/>
                <w:lang w:val="kk-KZ"/>
              </w:rPr>
              <w:t>Тіркелімге өзгерістер енгізу туралы шешім уәкілетті органның бұйрығымен ресімделеді.».</w:t>
            </w:r>
          </w:p>
        </w:tc>
        <w:tc>
          <w:tcPr>
            <w:tcW w:w="2410" w:type="dxa"/>
          </w:tcPr>
          <w:p w14:paraId="66D1F8CC" w14:textId="77777777" w:rsidR="00FA1621" w:rsidRPr="00F56233" w:rsidRDefault="00FA1621" w:rsidP="00FA1621">
            <w:pPr>
              <w:pStyle w:val="1"/>
              <w:spacing w:before="0" w:beforeAutospacing="0" w:after="0" w:afterAutospacing="0"/>
              <w:ind w:firstLine="6"/>
              <w:jc w:val="both"/>
              <w:rPr>
                <w:b w:val="0"/>
                <w:sz w:val="20"/>
                <w:szCs w:val="20"/>
                <w:lang w:val="kk-KZ"/>
              </w:rPr>
            </w:pPr>
            <w:r w:rsidRPr="00F56233">
              <w:rPr>
                <w:b w:val="0"/>
                <w:sz w:val="20"/>
                <w:szCs w:val="20"/>
                <w:lang w:val="kk-KZ"/>
              </w:rPr>
              <w:t xml:space="preserve">Жылумен жабдықтау функцияларының энергия беруші ұйымдарға ауысуына байланысты Реттеліп көрсетілетін қызметтердің тізбесіне  (Қазақстан Республикасы Премьер-Министрінің орынбасары - Ұлттық экономика министрінің 2024 жылғы 13 қыркүйектегі № 72 бұйрығы) 2025 жылғы                         1 шілдеден бастап «беру, бөлу және жылу энергиясын өткізу»  реттеліп көрсетілетін қызметтер бөлігіне    өзгерістер көзделген. </w:t>
            </w:r>
          </w:p>
          <w:p w14:paraId="44F2E0BB" w14:textId="204295A2" w:rsidR="00FA1621" w:rsidRPr="00F56233" w:rsidRDefault="00FA1621" w:rsidP="00FA1621">
            <w:pPr>
              <w:pStyle w:val="1"/>
              <w:spacing w:before="0" w:beforeAutospacing="0" w:after="0" w:afterAutospacing="0"/>
              <w:ind w:firstLine="6"/>
              <w:jc w:val="both"/>
              <w:rPr>
                <w:b w:val="0"/>
                <w:sz w:val="20"/>
                <w:szCs w:val="20"/>
                <w:lang w:val="kk-KZ"/>
              </w:rPr>
            </w:pPr>
            <w:r w:rsidRPr="00F56233">
              <w:rPr>
                <w:b w:val="0"/>
                <w:sz w:val="20"/>
                <w:szCs w:val="20"/>
                <w:lang w:val="kk-KZ"/>
              </w:rPr>
              <w:t xml:space="preserve">     Қазіргі уақытта энергия беруші ұйымдар табиғи монополиялар </w:t>
            </w:r>
            <w:r w:rsidRPr="00F56233">
              <w:rPr>
                <w:b w:val="0"/>
                <w:sz w:val="20"/>
                <w:szCs w:val="20"/>
                <w:lang w:val="kk-KZ"/>
              </w:rPr>
              <w:lastRenderedPageBreak/>
              <w:t>субъектілерінің мемлекеттік тіркеліміне жылу энергиясын беру және бөлу қызметінің түрі бойынша енгізілген.</w:t>
            </w:r>
          </w:p>
          <w:p w14:paraId="34A433C9" w14:textId="1D106732" w:rsidR="00FA1621" w:rsidRPr="00F56233" w:rsidRDefault="00FA1621" w:rsidP="00FA1621">
            <w:pPr>
              <w:pStyle w:val="1"/>
              <w:spacing w:before="0" w:beforeAutospacing="0" w:after="0" w:afterAutospacing="0"/>
              <w:ind w:firstLine="6"/>
              <w:jc w:val="both"/>
              <w:rPr>
                <w:b w:val="0"/>
                <w:sz w:val="20"/>
                <w:szCs w:val="20"/>
                <w:lang w:val="kk-KZ"/>
              </w:rPr>
            </w:pPr>
            <w:r w:rsidRPr="00F56233">
              <w:rPr>
                <w:b w:val="0"/>
                <w:sz w:val="20"/>
                <w:szCs w:val="20"/>
                <w:lang w:val="kk-KZ"/>
              </w:rPr>
              <w:t xml:space="preserve">      Жоғарыда көзделген өзгеріс тасымалдау қызметі бойынша алып тастау және елдің барлық энергия беруші ұйымдары қызметінің жаңа түрі бойынша тіркелімге енгізу қажеттілігін білдіреді, бұл өз кезегінде тарифтерді оңайлатылған тәртіппен бекітуге, инвестициялық бағдарламалардың күшін жоюға және «Энергетикалық және коммуналдық секторларды жаңғырту» Ұлттық жобасына қатысуды болдырмауға алып келеді..</w:t>
            </w:r>
          </w:p>
          <w:p w14:paraId="21539B4F" w14:textId="1A63754C" w:rsidR="00FA1621" w:rsidRPr="002A4F42" w:rsidRDefault="00FA1621" w:rsidP="00FA1621">
            <w:pPr>
              <w:pStyle w:val="1"/>
              <w:spacing w:before="0" w:beforeAutospacing="0" w:after="0" w:afterAutospacing="0"/>
              <w:ind w:firstLine="6"/>
              <w:jc w:val="both"/>
              <w:rPr>
                <w:b w:val="0"/>
                <w:sz w:val="20"/>
                <w:szCs w:val="20"/>
                <w:lang w:val="kk-KZ"/>
              </w:rPr>
            </w:pPr>
            <w:r w:rsidRPr="00F56233">
              <w:rPr>
                <w:b w:val="0"/>
                <w:sz w:val="20"/>
                <w:szCs w:val="20"/>
                <w:lang w:val="kk-KZ"/>
              </w:rPr>
              <w:t xml:space="preserve">   Осыған байланысты, Мемлекет басшысының 2024 жылғы 2 қыркүйектегі «Әділетті Қазақстан: заң мен тәртіп, экономикалық өсім, қоғамдық оптимизм» атты Қазақстан халқына Жолдауын іске асыру жөніндегі Жалпыұлттық іс-шаралар жоспарының бұзылуына жол бермеу, сондай-ақ Ээнергетикалық және </w:t>
            </w:r>
            <w:r w:rsidRPr="00F56233">
              <w:rPr>
                <w:b w:val="0"/>
                <w:sz w:val="20"/>
                <w:szCs w:val="20"/>
                <w:lang w:val="kk-KZ"/>
              </w:rPr>
              <w:lastRenderedPageBreak/>
              <w:t>коммуналдық секторларды жаңғырту» Ұлттық жобасын орындамау тәуекелдерінің туындауы мақсатында заңға тәуелді актілерге өзгерістер енгізу қажет.</w:t>
            </w:r>
          </w:p>
        </w:tc>
      </w:tr>
      <w:tr w:rsidR="00FA1621" w:rsidRPr="00F56233" w14:paraId="43EC256E" w14:textId="77777777" w:rsidTr="00596448">
        <w:trPr>
          <w:trHeight w:val="415"/>
        </w:trPr>
        <w:tc>
          <w:tcPr>
            <w:tcW w:w="392" w:type="dxa"/>
          </w:tcPr>
          <w:p w14:paraId="0A385577" w14:textId="3BE935C5" w:rsidR="00FA1621" w:rsidRPr="000E790F" w:rsidRDefault="000E790F" w:rsidP="000E790F">
            <w:pPr>
              <w:ind w:right="-12"/>
              <w:rPr>
                <w:rFonts w:ascii="Times New Roman" w:hAnsi="Times New Roman"/>
                <w:sz w:val="20"/>
                <w:szCs w:val="20"/>
                <w:lang w:val="kk-KZ"/>
              </w:rPr>
            </w:pPr>
            <w:r>
              <w:rPr>
                <w:rFonts w:ascii="Times New Roman" w:eastAsia="Calibri" w:hAnsi="Times New Roman" w:cs="Times New Roman"/>
                <w:sz w:val="20"/>
                <w:szCs w:val="20"/>
                <w:lang w:val="kk-KZ"/>
              </w:rPr>
              <w:lastRenderedPageBreak/>
              <w:t>8.</w:t>
            </w:r>
            <w:r w:rsidRPr="000E790F">
              <w:rPr>
                <w:rFonts w:ascii="Times New Roman" w:eastAsia="Calibri" w:hAnsi="Times New Roman" w:cs="Times New Roman"/>
                <w:sz w:val="20"/>
                <w:szCs w:val="20"/>
                <w:lang w:val="kk-KZ"/>
              </w:rPr>
              <w:tab/>
            </w:r>
          </w:p>
        </w:tc>
        <w:tc>
          <w:tcPr>
            <w:tcW w:w="1701" w:type="dxa"/>
          </w:tcPr>
          <w:p w14:paraId="2E336BBB" w14:textId="45A52018" w:rsidR="00FA1621" w:rsidRPr="0017586F" w:rsidRDefault="00FA1621" w:rsidP="00FA1621">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6- қосымша</w:t>
            </w:r>
            <w:r>
              <w:rPr>
                <w:rFonts w:ascii="Times New Roman" w:hAnsi="Times New Roman" w:cs="Times New Roman"/>
                <w:sz w:val="20"/>
                <w:szCs w:val="20"/>
                <w:lang w:val="kk-KZ"/>
              </w:rPr>
              <w:t>ның 2- нысаны</w:t>
            </w:r>
            <w:r w:rsidRPr="0017586F">
              <w:rPr>
                <w:rFonts w:ascii="Times New Roman" w:hAnsi="Times New Roman" w:cs="Times New Roman"/>
                <w:sz w:val="20"/>
                <w:szCs w:val="20"/>
                <w:lang w:val="kk-KZ"/>
              </w:rPr>
              <w:t xml:space="preserve"> </w:t>
            </w:r>
          </w:p>
        </w:tc>
        <w:tc>
          <w:tcPr>
            <w:tcW w:w="5528" w:type="dxa"/>
          </w:tcPr>
          <w:tbl>
            <w:tblPr>
              <w:tblW w:w="3549" w:type="dxa"/>
              <w:tblInd w:w="16" w:type="dxa"/>
              <w:tblLayout w:type="fixed"/>
              <w:tblCellMar>
                <w:left w:w="0" w:type="dxa"/>
                <w:right w:w="0" w:type="dxa"/>
              </w:tblCellMar>
              <w:tblLook w:val="04A0" w:firstRow="1" w:lastRow="0" w:firstColumn="1" w:lastColumn="0" w:noHBand="0" w:noVBand="1"/>
            </w:tblPr>
            <w:tblGrid>
              <w:gridCol w:w="3549"/>
            </w:tblGrid>
            <w:tr w:rsidR="00FA1621" w:rsidRPr="00F56233" w14:paraId="0A61ADB3" w14:textId="77777777" w:rsidTr="00FA4345">
              <w:tc>
                <w:tcPr>
                  <w:tcW w:w="3549" w:type="dxa"/>
                  <w:tcBorders>
                    <w:top w:val="nil"/>
                    <w:left w:val="nil"/>
                    <w:bottom w:val="nil"/>
                    <w:right w:val="nil"/>
                  </w:tcBorders>
                  <w:shd w:val="clear" w:color="auto" w:fill="auto"/>
                  <w:tcMar>
                    <w:top w:w="45" w:type="dxa"/>
                    <w:left w:w="75" w:type="dxa"/>
                    <w:bottom w:w="45" w:type="dxa"/>
                    <w:right w:w="75" w:type="dxa"/>
                  </w:tcMar>
                  <w:hideMark/>
                </w:tcPr>
                <w:p w14:paraId="542429BA" w14:textId="05D6BEEF" w:rsidR="00FA1621" w:rsidRPr="0017586F" w:rsidRDefault="00FA1621" w:rsidP="00F56233">
                  <w:pPr>
                    <w:framePr w:hSpace="180" w:wrap="around" w:vAnchor="text" w:hAnchor="text" w:y="1"/>
                    <w:tabs>
                      <w:tab w:val="left" w:pos="754"/>
                    </w:tabs>
                    <w:spacing w:after="0" w:line="240" w:lineRule="auto"/>
                    <w:suppressOverlap/>
                    <w:jc w:val="center"/>
                    <w:rPr>
                      <w:rFonts w:ascii="Times New Roman" w:eastAsia="Times New Roman" w:hAnsi="Times New Roman" w:cs="Times New Roman"/>
                      <w:sz w:val="20"/>
                      <w:szCs w:val="20"/>
                      <w:lang w:val="kk-KZ" w:eastAsia="ru-RU"/>
                    </w:rPr>
                  </w:pPr>
                </w:p>
              </w:tc>
            </w:tr>
          </w:tbl>
          <w:p w14:paraId="6AF53459" w14:textId="1D1551E3" w:rsidR="00FA1621" w:rsidRPr="0017586F" w:rsidRDefault="00FA1621" w:rsidP="00FA1621">
            <w:pPr>
              <w:tabs>
                <w:tab w:val="left" w:pos="754"/>
              </w:tabs>
              <w:spacing w:after="0" w:line="240" w:lineRule="auto"/>
              <w:ind w:firstLine="1593"/>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Табиғи монополиялар</w:t>
            </w:r>
          </w:p>
          <w:p w14:paraId="5BE63823" w14:textId="71C7E7D2" w:rsidR="00FA1621" w:rsidRPr="0017586F" w:rsidRDefault="00FA1621" w:rsidP="00FA1621">
            <w:pPr>
              <w:tabs>
                <w:tab w:val="left" w:pos="754"/>
              </w:tabs>
              <w:spacing w:after="0" w:line="240" w:lineRule="auto"/>
              <w:ind w:firstLine="317"/>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субъектілерінің қызметін жүзеге</w:t>
            </w:r>
          </w:p>
          <w:p w14:paraId="2A046FA8" w14:textId="55F328D6" w:rsidR="00FA1621" w:rsidRPr="0017586F" w:rsidRDefault="00FA1621" w:rsidP="00FA1621">
            <w:pPr>
              <w:tabs>
                <w:tab w:val="left" w:pos="754"/>
              </w:tabs>
              <w:spacing w:after="0" w:line="240" w:lineRule="auto"/>
              <w:ind w:firstLine="317"/>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асыру қағидаларына</w:t>
            </w:r>
          </w:p>
          <w:p w14:paraId="073C4AD0" w14:textId="6C727C7F" w:rsidR="00FA1621" w:rsidRPr="0017586F" w:rsidRDefault="00FA1621" w:rsidP="00FA1621">
            <w:pPr>
              <w:tabs>
                <w:tab w:val="left" w:pos="754"/>
              </w:tabs>
              <w:spacing w:after="0" w:line="240" w:lineRule="auto"/>
              <w:ind w:firstLine="317"/>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6-қосымша</w:t>
            </w:r>
          </w:p>
          <w:p w14:paraId="284ECE7B" w14:textId="6F5CD2C2" w:rsidR="00FA1621" w:rsidRPr="009E09E1" w:rsidRDefault="00FA1621" w:rsidP="00FA1621">
            <w:pPr>
              <w:tabs>
                <w:tab w:val="left" w:pos="754"/>
              </w:tabs>
              <w:spacing w:after="0" w:line="240" w:lineRule="auto"/>
              <w:ind w:firstLine="317"/>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Pr="0017586F">
              <w:rPr>
                <w:rFonts w:ascii="Times New Roman" w:hAnsi="Times New Roman" w:cs="Times New Roman"/>
                <w:sz w:val="20"/>
                <w:szCs w:val="20"/>
                <w:lang w:val="kk-KZ"/>
              </w:rPr>
              <w:tab/>
            </w:r>
          </w:p>
          <w:tbl>
            <w:tblPr>
              <w:tblW w:w="0" w:type="auto"/>
              <w:tblCellSpacing w:w="0" w:type="auto"/>
              <w:tblLayout w:type="fixed"/>
              <w:tblLook w:val="04A0" w:firstRow="1" w:lastRow="0" w:firstColumn="1" w:lastColumn="0" w:noHBand="0" w:noVBand="1"/>
            </w:tblPr>
            <w:tblGrid>
              <w:gridCol w:w="7780"/>
              <w:gridCol w:w="4600"/>
            </w:tblGrid>
            <w:tr w:rsidR="00FA1621" w:rsidRPr="00F56233" w14:paraId="676952B7" w14:textId="77777777" w:rsidTr="001C6312">
              <w:trPr>
                <w:trHeight w:val="30"/>
                <w:tblCellSpacing w:w="0" w:type="auto"/>
              </w:trPr>
              <w:tc>
                <w:tcPr>
                  <w:tcW w:w="7780" w:type="dxa"/>
                  <w:tcMar>
                    <w:top w:w="15" w:type="dxa"/>
                    <w:left w:w="15" w:type="dxa"/>
                    <w:bottom w:w="15" w:type="dxa"/>
                    <w:right w:w="15" w:type="dxa"/>
                  </w:tcMar>
                  <w:vAlign w:val="center"/>
                </w:tcPr>
                <w:p w14:paraId="01414C62" w14:textId="673CF34D" w:rsidR="00FA1621" w:rsidRPr="0017586F" w:rsidRDefault="00FA1621" w:rsidP="00F56233">
                  <w:pPr>
                    <w:framePr w:hSpace="180" w:wrap="around" w:vAnchor="text" w:hAnchor="text" w:y="1"/>
                    <w:spacing w:after="0"/>
                    <w:suppressOverlap/>
                    <w:jc w:val="center"/>
                    <w:rPr>
                      <w:rFonts w:ascii="Times New Roman" w:hAnsi="Times New Roman" w:cs="Times New Roman"/>
                      <w:sz w:val="20"/>
                      <w:szCs w:val="20"/>
                      <w:lang w:val="kk-KZ"/>
                    </w:rPr>
                  </w:pPr>
                  <w:r w:rsidRPr="009E09E1">
                    <w:rPr>
                      <w:rFonts w:ascii="Times New Roman" w:hAnsi="Times New Roman" w:cs="Times New Roman"/>
                      <w:color w:val="000000"/>
                      <w:sz w:val="20"/>
                      <w:szCs w:val="20"/>
                      <w:lang w:val="kk-KZ"/>
                    </w:rPr>
                    <w:t> </w:t>
                  </w:r>
                  <w:r w:rsidRPr="0017586F">
                    <w:rPr>
                      <w:rFonts w:ascii="Times New Roman" w:hAnsi="Times New Roman" w:cs="Times New Roman"/>
                      <w:color w:val="000000"/>
                      <w:sz w:val="20"/>
                      <w:szCs w:val="20"/>
                      <w:lang w:val="kk-KZ"/>
                    </w:rPr>
                    <w:t xml:space="preserve">                                         2- нысан</w:t>
                  </w:r>
                </w:p>
              </w:tc>
              <w:tc>
                <w:tcPr>
                  <w:tcW w:w="4600" w:type="dxa"/>
                  <w:tcMar>
                    <w:top w:w="15" w:type="dxa"/>
                    <w:left w:w="15" w:type="dxa"/>
                    <w:bottom w:w="15" w:type="dxa"/>
                    <w:right w:w="15" w:type="dxa"/>
                  </w:tcMar>
                  <w:vAlign w:val="center"/>
                </w:tcPr>
                <w:p w14:paraId="411BED3F" w14:textId="77777777" w:rsidR="00FA1621" w:rsidRPr="009E09E1" w:rsidRDefault="00FA1621" w:rsidP="00F56233">
                  <w:pPr>
                    <w:framePr w:hSpace="180" w:wrap="around" w:vAnchor="text" w:hAnchor="text" w:y="1"/>
                    <w:spacing w:after="0"/>
                    <w:suppressOverlap/>
                    <w:jc w:val="center"/>
                    <w:rPr>
                      <w:rFonts w:ascii="Times New Roman" w:hAnsi="Times New Roman" w:cs="Times New Roman"/>
                      <w:sz w:val="20"/>
                      <w:szCs w:val="20"/>
                      <w:lang w:val="kk-KZ"/>
                    </w:rPr>
                  </w:pPr>
                  <w:r w:rsidRPr="009E09E1">
                    <w:rPr>
                      <w:rFonts w:ascii="Times New Roman" w:hAnsi="Times New Roman" w:cs="Times New Roman"/>
                      <w:color w:val="000000"/>
                      <w:sz w:val="20"/>
                      <w:szCs w:val="20"/>
                      <w:lang w:val="kk-KZ"/>
                    </w:rPr>
                    <w:t>2-нысан</w:t>
                  </w:r>
                </w:p>
              </w:tc>
            </w:tr>
          </w:tbl>
          <w:p w14:paraId="4E973110" w14:textId="6280F54F" w:rsidR="00FA1621" w:rsidRPr="0051088C" w:rsidRDefault="00FA1621" w:rsidP="00FA1621">
            <w:pPr>
              <w:jc w:val="center"/>
              <w:rPr>
                <w:rFonts w:ascii="Times New Roman" w:hAnsi="Times New Roman" w:cs="Times New Roman"/>
                <w:b/>
                <w:sz w:val="20"/>
                <w:szCs w:val="20"/>
                <w:lang w:val="kk-KZ"/>
              </w:rPr>
            </w:pPr>
            <w:r w:rsidRPr="0051088C">
              <w:rPr>
                <w:rFonts w:ascii="Times New Roman" w:hAnsi="Times New Roman" w:cs="Times New Roman"/>
                <w:b/>
                <w:color w:val="000000"/>
                <w:sz w:val="20"/>
                <w:szCs w:val="20"/>
                <w:lang w:val="kk-KZ"/>
              </w:rPr>
              <w:t>Мынадай реттеліп көрсетілетін қызметтер бойынша қызмет тиімділігінің көрсеткіштерін бағалау үшін пайдаланылатын құрылымдық параметрлердің ең аз тізбесі</w:t>
            </w:r>
          </w:p>
          <w:p w14:paraId="194212F3" w14:textId="40F49348" w:rsidR="00FA1621" w:rsidRPr="009E09E1" w:rsidRDefault="00FA1621" w:rsidP="00FA1621">
            <w:pPr>
              <w:spacing w:after="0" w:line="240" w:lineRule="auto"/>
              <w:ind w:firstLine="459"/>
              <w:jc w:val="both"/>
              <w:rPr>
                <w:rFonts w:ascii="Times New Roman" w:hAnsi="Times New Roman" w:cs="Times New Roman"/>
                <w:sz w:val="20"/>
                <w:szCs w:val="20"/>
                <w:lang w:val="kk-KZ"/>
              </w:rPr>
            </w:pPr>
            <w:r w:rsidRPr="009E09E1">
              <w:rPr>
                <w:rFonts w:ascii="Times New Roman" w:hAnsi="Times New Roman" w:cs="Times New Roman"/>
                <w:color w:val="000000"/>
                <w:sz w:val="20"/>
                <w:szCs w:val="20"/>
                <w:lang w:val="kk-KZ"/>
              </w:rPr>
              <w:t>Электр энергиясын беру саласында:</w:t>
            </w:r>
          </w:p>
          <w:p w14:paraId="16DDA97B" w14:textId="7F268F18" w:rsidR="00FA1621" w:rsidRPr="009E09E1" w:rsidRDefault="00FA1621" w:rsidP="00FA1621">
            <w:pPr>
              <w:spacing w:after="0" w:line="240" w:lineRule="auto"/>
              <w:ind w:firstLine="459"/>
              <w:jc w:val="both"/>
              <w:rPr>
                <w:rFonts w:ascii="Times New Roman" w:hAnsi="Times New Roman" w:cs="Times New Roman"/>
                <w:sz w:val="20"/>
                <w:szCs w:val="20"/>
                <w:lang w:val="kk-KZ"/>
              </w:rPr>
            </w:pPr>
            <w:r w:rsidRPr="009E09E1">
              <w:rPr>
                <w:rFonts w:ascii="Times New Roman" w:hAnsi="Times New Roman" w:cs="Times New Roman"/>
                <w:color w:val="000000"/>
                <w:sz w:val="20"/>
                <w:szCs w:val="20"/>
                <w:lang w:val="kk-KZ"/>
              </w:rPr>
              <w:t>электр энергиясын беру;</w:t>
            </w:r>
          </w:p>
          <w:p w14:paraId="50BB85CF" w14:textId="03FCBE0D" w:rsidR="00FA1621" w:rsidRPr="009E09E1" w:rsidRDefault="00FA1621" w:rsidP="00FA1621">
            <w:pPr>
              <w:spacing w:after="0" w:line="240" w:lineRule="auto"/>
              <w:ind w:firstLine="459"/>
              <w:jc w:val="both"/>
              <w:rPr>
                <w:rFonts w:ascii="Times New Roman" w:hAnsi="Times New Roman" w:cs="Times New Roman"/>
                <w:sz w:val="20"/>
                <w:szCs w:val="20"/>
                <w:lang w:val="kk-KZ"/>
              </w:rPr>
            </w:pPr>
            <w:r w:rsidRPr="009E09E1">
              <w:rPr>
                <w:rFonts w:ascii="Times New Roman" w:hAnsi="Times New Roman" w:cs="Times New Roman"/>
                <w:color w:val="000000"/>
                <w:sz w:val="20"/>
                <w:szCs w:val="20"/>
                <w:lang w:val="kk-KZ"/>
              </w:rPr>
              <w:t>Электр энергиясын желіге босатуды және тұтынуды техникалық диспетчерлендіру саласында:</w:t>
            </w:r>
          </w:p>
          <w:p w14:paraId="450943E5" w14:textId="48091EB6" w:rsidR="00FA1621" w:rsidRPr="008C7E4E" w:rsidRDefault="00FA1621" w:rsidP="00FA1621">
            <w:pPr>
              <w:spacing w:after="0" w:line="240" w:lineRule="auto"/>
              <w:ind w:firstLine="459"/>
              <w:jc w:val="both"/>
              <w:rPr>
                <w:rFonts w:ascii="Times New Roman" w:hAnsi="Times New Roman" w:cs="Times New Roman"/>
                <w:sz w:val="20"/>
                <w:szCs w:val="20"/>
                <w:lang w:val="kk-KZ"/>
              </w:rPr>
            </w:pPr>
            <w:r w:rsidRPr="008C7E4E">
              <w:rPr>
                <w:rFonts w:ascii="Times New Roman" w:hAnsi="Times New Roman" w:cs="Times New Roman"/>
                <w:color w:val="000000"/>
                <w:sz w:val="20"/>
                <w:szCs w:val="20"/>
                <w:lang w:val="kk-KZ"/>
              </w:rPr>
              <w:t xml:space="preserve">электр энергиясын желіге босатуды және тұтынуды техникалық диспетчерлендіру; </w:t>
            </w:r>
          </w:p>
          <w:p w14:paraId="0F7E7F09" w14:textId="3C4613E8" w:rsidR="00FA1621" w:rsidRPr="008C7E4E" w:rsidRDefault="00FA1621" w:rsidP="00FA1621">
            <w:pPr>
              <w:spacing w:after="0" w:line="240" w:lineRule="auto"/>
              <w:ind w:firstLine="459"/>
              <w:jc w:val="both"/>
              <w:rPr>
                <w:rFonts w:ascii="Times New Roman" w:hAnsi="Times New Roman" w:cs="Times New Roman"/>
                <w:sz w:val="20"/>
                <w:szCs w:val="20"/>
                <w:lang w:val="kk-KZ"/>
              </w:rPr>
            </w:pPr>
            <w:r w:rsidRPr="008C7E4E">
              <w:rPr>
                <w:rFonts w:ascii="Times New Roman" w:hAnsi="Times New Roman" w:cs="Times New Roman"/>
                <w:color w:val="000000"/>
                <w:sz w:val="20"/>
                <w:szCs w:val="20"/>
                <w:lang w:val="kk-KZ"/>
              </w:rPr>
              <w:t>Электр энергиясын өндіру-тұтыну теңгерімін ұйымдастыру саласында:</w:t>
            </w:r>
          </w:p>
          <w:p w14:paraId="02DC43C1" w14:textId="4773C20A" w:rsidR="00FA1621" w:rsidRPr="00574D5C" w:rsidRDefault="00FA1621" w:rsidP="00FA1621">
            <w:pPr>
              <w:spacing w:after="0" w:line="240" w:lineRule="auto"/>
              <w:ind w:firstLine="459"/>
              <w:jc w:val="both"/>
              <w:rPr>
                <w:rFonts w:ascii="Times New Roman" w:hAnsi="Times New Roman" w:cs="Times New Roman"/>
                <w:color w:val="000000"/>
                <w:sz w:val="20"/>
                <w:szCs w:val="20"/>
                <w:lang w:val="kk-KZ"/>
              </w:rPr>
            </w:pPr>
            <w:r w:rsidRPr="00574D5C">
              <w:rPr>
                <w:rFonts w:ascii="Times New Roman" w:hAnsi="Times New Roman" w:cs="Times New Roman"/>
                <w:color w:val="000000"/>
                <w:sz w:val="20"/>
                <w:szCs w:val="20"/>
                <w:lang w:val="kk-KZ"/>
              </w:rPr>
              <w:t>электр энергиясын өндіру-тұтыну теңгерімін ұйымдастыру.</w:t>
            </w:r>
          </w:p>
          <w:p w14:paraId="2DBAE1D6" w14:textId="77777777" w:rsidR="00FA1621" w:rsidRPr="00574D5C" w:rsidRDefault="00FA1621" w:rsidP="00FA1621">
            <w:pPr>
              <w:ind w:firstLine="33"/>
              <w:rPr>
                <w:rFonts w:ascii="Times New Roman" w:hAnsi="Times New Roman" w:cs="Times New Roman"/>
                <w:sz w:val="20"/>
                <w:szCs w:val="20"/>
                <w:lang w:val="kk-KZ"/>
              </w:rPr>
            </w:pP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3402"/>
              <w:gridCol w:w="1318"/>
            </w:tblGrid>
            <w:tr w:rsidR="00FA1621" w:rsidRPr="0017586F" w14:paraId="39E03A74" w14:textId="77777777" w:rsidTr="009E09E1">
              <w:trPr>
                <w:trHeight w:val="30"/>
              </w:trPr>
              <w:tc>
                <w:tcPr>
                  <w:tcW w:w="338" w:type="dxa"/>
                  <w:tcMar>
                    <w:top w:w="15" w:type="dxa"/>
                    <w:left w:w="15" w:type="dxa"/>
                    <w:bottom w:w="15" w:type="dxa"/>
                    <w:right w:w="15" w:type="dxa"/>
                  </w:tcMar>
                  <w:vAlign w:val="center"/>
                </w:tcPr>
                <w:p w14:paraId="5720018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 №</w:t>
                  </w:r>
                </w:p>
              </w:tc>
              <w:tc>
                <w:tcPr>
                  <w:tcW w:w="3402" w:type="dxa"/>
                  <w:tcMar>
                    <w:top w:w="15" w:type="dxa"/>
                    <w:left w:w="15" w:type="dxa"/>
                    <w:bottom w:w="15" w:type="dxa"/>
                    <w:right w:w="15" w:type="dxa"/>
                  </w:tcMar>
                  <w:vAlign w:val="center"/>
                </w:tcPr>
                <w:p w14:paraId="01E77DA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318" w:type="dxa"/>
                  <w:tcMar>
                    <w:top w:w="15" w:type="dxa"/>
                    <w:left w:w="15" w:type="dxa"/>
                    <w:bottom w:w="15" w:type="dxa"/>
                    <w:right w:w="15" w:type="dxa"/>
                  </w:tcMar>
                  <w:vAlign w:val="center"/>
                </w:tcPr>
                <w:p w14:paraId="28CC1F79"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6D3F0A17" w14:textId="77777777" w:rsidTr="009E09E1">
              <w:trPr>
                <w:trHeight w:val="30"/>
              </w:trPr>
              <w:tc>
                <w:tcPr>
                  <w:tcW w:w="338" w:type="dxa"/>
                  <w:tcMar>
                    <w:top w:w="15" w:type="dxa"/>
                    <w:left w:w="15" w:type="dxa"/>
                    <w:bottom w:w="15" w:type="dxa"/>
                    <w:right w:w="15" w:type="dxa"/>
                  </w:tcMar>
                  <w:vAlign w:val="center"/>
                </w:tcPr>
                <w:p w14:paraId="6A2F484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402" w:type="dxa"/>
                  <w:tcMar>
                    <w:top w:w="15" w:type="dxa"/>
                    <w:left w:w="15" w:type="dxa"/>
                    <w:bottom w:w="15" w:type="dxa"/>
                    <w:right w:w="15" w:type="dxa"/>
                  </w:tcMar>
                  <w:vAlign w:val="center"/>
                </w:tcPr>
                <w:p w14:paraId="32F4F1A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1318" w:type="dxa"/>
                  <w:tcMar>
                    <w:top w:w="15" w:type="dxa"/>
                    <w:left w:w="15" w:type="dxa"/>
                    <w:bottom w:w="15" w:type="dxa"/>
                    <w:right w:w="15" w:type="dxa"/>
                  </w:tcMar>
                  <w:vAlign w:val="center"/>
                </w:tcPr>
                <w:p w14:paraId="79E8A64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w:t>
                  </w:r>
                </w:p>
              </w:tc>
            </w:tr>
            <w:tr w:rsidR="00FA1621" w:rsidRPr="0017586F" w14:paraId="7F011BBA" w14:textId="77777777" w:rsidTr="009E09E1">
              <w:trPr>
                <w:trHeight w:val="30"/>
              </w:trPr>
              <w:tc>
                <w:tcPr>
                  <w:tcW w:w="338" w:type="dxa"/>
                  <w:tcMar>
                    <w:top w:w="15" w:type="dxa"/>
                    <w:left w:w="15" w:type="dxa"/>
                    <w:bottom w:w="15" w:type="dxa"/>
                    <w:right w:w="15" w:type="dxa"/>
                  </w:tcMar>
                  <w:vAlign w:val="center"/>
                </w:tcPr>
                <w:p w14:paraId="26730593"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402" w:type="dxa"/>
                  <w:tcMar>
                    <w:top w:w="15" w:type="dxa"/>
                    <w:left w:w="15" w:type="dxa"/>
                    <w:bottom w:w="15" w:type="dxa"/>
                    <w:right w:w="15" w:type="dxa"/>
                  </w:tcMar>
                  <w:vAlign w:val="center"/>
                </w:tcPr>
                <w:p w14:paraId="25A99D90"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xml:space="preserve">Желілердің жалпы ұзындығы (электр энергиясын беру саласындағы электр энергиясын беру жөніндегі реттеліп </w:t>
                  </w:r>
                  <w:r w:rsidRPr="0017586F">
                    <w:rPr>
                      <w:rFonts w:ascii="Times New Roman" w:hAnsi="Times New Roman" w:cs="Times New Roman"/>
                      <w:color w:val="000000"/>
                      <w:sz w:val="20"/>
                      <w:szCs w:val="20"/>
                    </w:rPr>
                    <w:lastRenderedPageBreak/>
                    <w:t>көрсетілетін қызметтер үшін ғана)</w:t>
                  </w:r>
                </w:p>
              </w:tc>
              <w:tc>
                <w:tcPr>
                  <w:tcW w:w="1318" w:type="dxa"/>
                  <w:tcMar>
                    <w:top w:w="15" w:type="dxa"/>
                    <w:left w:w="15" w:type="dxa"/>
                    <w:bottom w:w="15" w:type="dxa"/>
                    <w:right w:w="15" w:type="dxa"/>
                  </w:tcMar>
                  <w:vAlign w:val="center"/>
                </w:tcPr>
                <w:p w14:paraId="770E69E3"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Мың километр</w:t>
                  </w:r>
                </w:p>
              </w:tc>
            </w:tr>
            <w:tr w:rsidR="00FA1621" w:rsidRPr="0017586F" w14:paraId="7BA15FC3" w14:textId="77777777" w:rsidTr="009E09E1">
              <w:trPr>
                <w:trHeight w:val="30"/>
              </w:trPr>
              <w:tc>
                <w:tcPr>
                  <w:tcW w:w="338" w:type="dxa"/>
                  <w:tcMar>
                    <w:top w:w="15" w:type="dxa"/>
                    <w:left w:w="15" w:type="dxa"/>
                    <w:bottom w:w="15" w:type="dxa"/>
                    <w:right w:w="15" w:type="dxa"/>
                  </w:tcMar>
                  <w:vAlign w:val="center"/>
                </w:tcPr>
                <w:p w14:paraId="6891AEE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3.</w:t>
                  </w:r>
                </w:p>
              </w:tc>
              <w:tc>
                <w:tcPr>
                  <w:tcW w:w="3402" w:type="dxa"/>
                  <w:tcMar>
                    <w:top w:w="15" w:type="dxa"/>
                    <w:left w:w="15" w:type="dxa"/>
                    <w:bottom w:w="15" w:type="dxa"/>
                    <w:right w:w="15" w:type="dxa"/>
                  </w:tcMar>
                  <w:vAlign w:val="center"/>
                </w:tcPr>
                <w:p w14:paraId="37F0736B"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саны (электр энергиясын беру саласындағы электр энергиясын беру жөніндегі реттеліп көрсетілетін қызметтер үшін ғана)</w:t>
                  </w:r>
                </w:p>
              </w:tc>
              <w:tc>
                <w:tcPr>
                  <w:tcW w:w="1318" w:type="dxa"/>
                  <w:tcMar>
                    <w:top w:w="15" w:type="dxa"/>
                    <w:left w:w="15" w:type="dxa"/>
                    <w:bottom w:w="15" w:type="dxa"/>
                    <w:right w:w="15" w:type="dxa"/>
                  </w:tcMar>
                  <w:vAlign w:val="center"/>
                </w:tcPr>
                <w:p w14:paraId="1E88A7F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Дана</w:t>
                  </w:r>
                </w:p>
              </w:tc>
            </w:tr>
            <w:tr w:rsidR="00FA1621" w:rsidRPr="0017586F" w14:paraId="69966B4C" w14:textId="77777777" w:rsidTr="009E09E1">
              <w:trPr>
                <w:trHeight w:val="30"/>
              </w:trPr>
              <w:tc>
                <w:tcPr>
                  <w:tcW w:w="338" w:type="dxa"/>
                  <w:tcMar>
                    <w:top w:w="15" w:type="dxa"/>
                    <w:left w:w="15" w:type="dxa"/>
                    <w:bottom w:w="15" w:type="dxa"/>
                    <w:right w:w="15" w:type="dxa"/>
                  </w:tcMar>
                  <w:vAlign w:val="center"/>
                </w:tcPr>
                <w:p w14:paraId="78E3A749"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402" w:type="dxa"/>
                  <w:tcMar>
                    <w:top w:w="15" w:type="dxa"/>
                    <w:left w:w="15" w:type="dxa"/>
                    <w:bottom w:w="15" w:type="dxa"/>
                    <w:right w:w="15" w:type="dxa"/>
                  </w:tcMar>
                  <w:vAlign w:val="center"/>
                </w:tcPr>
                <w:p w14:paraId="509587A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жалпы қуаты (электр энергиясын беру саласындағы электр энергиясын беру жөніндегі реттеліп көрсетілетін қызметтер үшін ғана)</w:t>
                  </w:r>
                </w:p>
              </w:tc>
              <w:tc>
                <w:tcPr>
                  <w:tcW w:w="1318" w:type="dxa"/>
                  <w:tcMar>
                    <w:top w:w="15" w:type="dxa"/>
                    <w:left w:w="15" w:type="dxa"/>
                    <w:bottom w:w="15" w:type="dxa"/>
                    <w:right w:w="15" w:type="dxa"/>
                  </w:tcMar>
                  <w:vAlign w:val="center"/>
                </w:tcPr>
                <w:p w14:paraId="13817C9E"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FA1621" w:rsidRPr="0017586F" w14:paraId="5ABFA6D3" w14:textId="77777777" w:rsidTr="009E09E1">
              <w:trPr>
                <w:trHeight w:val="30"/>
              </w:trPr>
              <w:tc>
                <w:tcPr>
                  <w:tcW w:w="338" w:type="dxa"/>
                  <w:tcMar>
                    <w:top w:w="15" w:type="dxa"/>
                    <w:left w:w="15" w:type="dxa"/>
                    <w:bottom w:w="15" w:type="dxa"/>
                    <w:right w:w="15" w:type="dxa"/>
                  </w:tcMar>
                  <w:vAlign w:val="center"/>
                </w:tcPr>
                <w:p w14:paraId="4A9F41C3"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402" w:type="dxa"/>
                  <w:tcMar>
                    <w:top w:w="15" w:type="dxa"/>
                    <w:left w:w="15" w:type="dxa"/>
                    <w:bottom w:w="15" w:type="dxa"/>
                    <w:right w:w="15" w:type="dxa"/>
                  </w:tcMar>
                  <w:vAlign w:val="center"/>
                </w:tcPr>
                <w:p w14:paraId="5AAAB90B"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ішінде тіркелген желілердегі ең жоғары жүктеме (электр энергиясын беру саласындағы электр энергиясын беру жөніндегі реттеліп көрсетілетін қызметтер үшін ғана)</w:t>
                  </w:r>
                </w:p>
              </w:tc>
              <w:tc>
                <w:tcPr>
                  <w:tcW w:w="1318" w:type="dxa"/>
                  <w:tcMar>
                    <w:top w:w="15" w:type="dxa"/>
                    <w:left w:w="15" w:type="dxa"/>
                    <w:bottom w:w="15" w:type="dxa"/>
                    <w:right w:w="15" w:type="dxa"/>
                  </w:tcMar>
                  <w:vAlign w:val="center"/>
                </w:tcPr>
                <w:p w14:paraId="6289C7B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Киловольт</w:t>
                  </w:r>
                </w:p>
              </w:tc>
            </w:tr>
            <w:tr w:rsidR="00FA1621" w:rsidRPr="0017586F" w14:paraId="3BC3638C" w14:textId="77777777" w:rsidTr="009E09E1">
              <w:trPr>
                <w:trHeight w:val="30"/>
              </w:trPr>
              <w:tc>
                <w:tcPr>
                  <w:tcW w:w="338" w:type="dxa"/>
                  <w:tcMar>
                    <w:top w:w="15" w:type="dxa"/>
                    <w:left w:w="15" w:type="dxa"/>
                    <w:bottom w:w="15" w:type="dxa"/>
                    <w:right w:w="15" w:type="dxa"/>
                  </w:tcMar>
                  <w:vAlign w:val="center"/>
                </w:tcPr>
                <w:p w14:paraId="056FC359"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3402" w:type="dxa"/>
                  <w:tcMar>
                    <w:top w:w="15" w:type="dxa"/>
                    <w:left w:w="15" w:type="dxa"/>
                    <w:bottom w:w="15" w:type="dxa"/>
                    <w:right w:w="15" w:type="dxa"/>
                  </w:tcMar>
                  <w:vAlign w:val="center"/>
                </w:tcPr>
                <w:p w14:paraId="2BA5E6E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реттеліп көрсетілетін қызметтің көлемі</w:t>
                  </w:r>
                </w:p>
              </w:tc>
              <w:tc>
                <w:tcPr>
                  <w:tcW w:w="1318" w:type="dxa"/>
                  <w:tcMar>
                    <w:top w:w="15" w:type="dxa"/>
                    <w:left w:w="15" w:type="dxa"/>
                    <w:bottom w:w="15" w:type="dxa"/>
                    <w:right w:w="15" w:type="dxa"/>
                  </w:tcMar>
                  <w:vAlign w:val="center"/>
                </w:tcPr>
                <w:p w14:paraId="16970C6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Киловатт/с</w:t>
                  </w:r>
                </w:p>
              </w:tc>
            </w:tr>
            <w:tr w:rsidR="00FA1621" w:rsidRPr="0017586F" w14:paraId="66C9F8F9" w14:textId="77777777" w:rsidTr="009E09E1">
              <w:trPr>
                <w:trHeight w:val="30"/>
              </w:trPr>
              <w:tc>
                <w:tcPr>
                  <w:tcW w:w="338" w:type="dxa"/>
                  <w:tcMar>
                    <w:top w:w="15" w:type="dxa"/>
                    <w:left w:w="15" w:type="dxa"/>
                    <w:bottom w:w="15" w:type="dxa"/>
                    <w:right w:w="15" w:type="dxa"/>
                  </w:tcMar>
                  <w:vAlign w:val="center"/>
                </w:tcPr>
                <w:p w14:paraId="51CEB81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3402" w:type="dxa"/>
                  <w:tcMar>
                    <w:top w:w="15" w:type="dxa"/>
                    <w:left w:w="15" w:type="dxa"/>
                    <w:bottom w:w="15" w:type="dxa"/>
                    <w:right w:w="15" w:type="dxa"/>
                  </w:tcMar>
                  <w:vAlign w:val="center"/>
                </w:tcPr>
                <w:p w14:paraId="02784596"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көрсету аумағы</w:t>
                  </w:r>
                </w:p>
              </w:tc>
              <w:tc>
                <w:tcPr>
                  <w:tcW w:w="1318" w:type="dxa"/>
                  <w:tcMar>
                    <w:top w:w="15" w:type="dxa"/>
                    <w:left w:w="15" w:type="dxa"/>
                    <w:bottom w:w="15" w:type="dxa"/>
                    <w:right w:w="15" w:type="dxa"/>
                  </w:tcMar>
                  <w:vAlign w:val="center"/>
                </w:tcPr>
                <w:p w14:paraId="5B124410"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Шаршы километр</w:t>
                  </w:r>
                </w:p>
              </w:tc>
            </w:tr>
          </w:tbl>
          <w:p w14:paraId="6D614D29" w14:textId="33C4C222" w:rsidR="00FA1621" w:rsidRPr="0017586F" w:rsidRDefault="00FA1621" w:rsidP="00FA1621">
            <w:pPr>
              <w:spacing w:after="0" w:line="240" w:lineRule="auto"/>
              <w:ind w:firstLine="317"/>
              <w:jc w:val="both"/>
              <w:rPr>
                <w:rFonts w:ascii="Times New Roman" w:hAnsi="Times New Roman" w:cs="Times New Roman"/>
                <w:sz w:val="20"/>
                <w:szCs w:val="20"/>
              </w:rPr>
            </w:pPr>
            <w:r w:rsidRPr="0017586F">
              <w:rPr>
                <w:rFonts w:ascii="Times New Roman" w:hAnsi="Times New Roman" w:cs="Times New Roman"/>
                <w:color w:val="000000"/>
                <w:sz w:val="20"/>
                <w:szCs w:val="20"/>
              </w:rPr>
              <w:t>Ескертпе:</w:t>
            </w:r>
          </w:p>
          <w:p w14:paraId="5BFB8B6F"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егер</w:t>
            </w:r>
            <w:proofErr w:type="gramEnd"/>
            <w:r w:rsidRPr="0017586F">
              <w:rPr>
                <w:rFonts w:ascii="Times New Roman" w:hAnsi="Times New Roman" w:cs="Times New Roman"/>
                <w:color w:val="000000"/>
                <w:sz w:val="20"/>
                <w:szCs w:val="20"/>
              </w:rPr>
              <w:t xml:space="preserve"> құрылымдық параметр реттеліп көрсетілетін қызмет үшін қабылданбаған жағдайда, мұндай құрылымдық параметр осындай реттеліп көрсетілетін қызмет үшін ескерілмейді.</w:t>
            </w:r>
          </w:p>
          <w:p w14:paraId="3D6381A1" w14:textId="77777777" w:rsidR="00FA1621" w:rsidRDefault="00FA1621" w:rsidP="00FA1621">
            <w:pPr>
              <w:spacing w:after="0" w:line="240" w:lineRule="auto"/>
              <w:ind w:firstLine="317"/>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Қазақстан Республикасының аумағы арқылы транзиттеу және Қазақстан Республикасының шегінен тыс жерге экспорттау мақсатында тауарлық газды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6D88B8E9"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шикі</w:t>
            </w:r>
            <w:proofErr w:type="gramEnd"/>
            <w:r w:rsidRPr="0017586F">
              <w:rPr>
                <w:rFonts w:ascii="Times New Roman" w:hAnsi="Times New Roman" w:cs="Times New Roman"/>
                <w:color w:val="000000"/>
                <w:sz w:val="20"/>
                <w:szCs w:val="20"/>
              </w:rPr>
              <w:t xml:space="preserve"> немесе тауарлық газды жалғастырушы газ құбырлары арқылы тасымалдау;</w:t>
            </w:r>
          </w:p>
          <w:p w14:paraId="2456BB5D" w14:textId="77777777" w:rsidR="00FA1621" w:rsidRDefault="00FA1621" w:rsidP="00FA1621">
            <w:pPr>
              <w:spacing w:after="0" w:line="240" w:lineRule="auto"/>
              <w:ind w:firstLine="317"/>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lastRenderedPageBreak/>
              <w:t>тауарлық газды магистральдық газ құбырлары арқылы тасымалдау;</w:t>
            </w:r>
          </w:p>
          <w:p w14:paraId="786124C2" w14:textId="77777777" w:rsidR="00FA1621" w:rsidRDefault="00FA1621" w:rsidP="00FA1621">
            <w:pPr>
              <w:spacing w:after="0" w:line="240" w:lineRule="auto"/>
              <w:ind w:firstLine="317"/>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тауарлық газды Қазақстан Республикасының тұтынушылары үшін газ таратушы жүйелер арқылы тасымалдау;</w:t>
            </w:r>
          </w:p>
          <w:p w14:paraId="5E508D10" w14:textId="77777777" w:rsidR="00FA1621" w:rsidRDefault="00FA1621" w:rsidP="00FA1621">
            <w:pPr>
              <w:spacing w:after="0" w:line="240" w:lineRule="auto"/>
              <w:ind w:firstLine="317"/>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сұйытылған газды топтық резервуарлық қондырғыдан тұтынушыны қосатын кранға дейін газ құбырлары арқылы тасымалдау;</w:t>
            </w:r>
          </w:p>
          <w:p w14:paraId="7B3FE6E0" w14:textId="46D2EE1E" w:rsidR="00FA1621" w:rsidRPr="00574D5C" w:rsidRDefault="00FA1621" w:rsidP="00FA1621">
            <w:pPr>
              <w:spacing w:after="0" w:line="240" w:lineRule="auto"/>
              <w:ind w:firstLine="317"/>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тауарлық газды сақтау.</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3119"/>
              <w:gridCol w:w="1460"/>
            </w:tblGrid>
            <w:tr w:rsidR="00FA1621" w:rsidRPr="00574D5C" w14:paraId="1ED65320" w14:textId="77777777" w:rsidTr="00924779">
              <w:trPr>
                <w:trHeight w:val="30"/>
              </w:trPr>
              <w:tc>
                <w:tcPr>
                  <w:tcW w:w="479" w:type="dxa"/>
                  <w:tcMar>
                    <w:top w:w="15" w:type="dxa"/>
                    <w:left w:w="15" w:type="dxa"/>
                    <w:bottom w:w="15" w:type="dxa"/>
                    <w:right w:w="15" w:type="dxa"/>
                  </w:tcMar>
                  <w:vAlign w:val="center"/>
                </w:tcPr>
                <w:p w14:paraId="5D890DBE" w14:textId="77777777" w:rsidR="00FA1621" w:rsidRPr="00574D5C" w:rsidRDefault="00FA1621" w:rsidP="00F56233">
                  <w:pPr>
                    <w:framePr w:hSpace="180" w:wrap="around" w:vAnchor="text" w:hAnchor="text" w:y="1"/>
                    <w:spacing w:after="20"/>
                    <w:ind w:left="20"/>
                    <w:suppressOverlap/>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р/с №</w:t>
                  </w:r>
                </w:p>
              </w:tc>
              <w:tc>
                <w:tcPr>
                  <w:tcW w:w="3119" w:type="dxa"/>
                  <w:tcMar>
                    <w:top w:w="15" w:type="dxa"/>
                    <w:left w:w="15" w:type="dxa"/>
                    <w:bottom w:w="15" w:type="dxa"/>
                    <w:right w:w="15" w:type="dxa"/>
                  </w:tcMar>
                  <w:vAlign w:val="center"/>
                </w:tcPr>
                <w:p w14:paraId="6DE1214A" w14:textId="77777777" w:rsidR="00FA1621" w:rsidRPr="00574D5C" w:rsidRDefault="00FA1621" w:rsidP="00F56233">
                  <w:pPr>
                    <w:framePr w:hSpace="180" w:wrap="around" w:vAnchor="text" w:hAnchor="text" w:y="1"/>
                    <w:spacing w:after="20"/>
                    <w:ind w:left="20"/>
                    <w:suppressOverlap/>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Құрылымдық параметрлер</w:t>
                  </w:r>
                </w:p>
              </w:tc>
              <w:tc>
                <w:tcPr>
                  <w:tcW w:w="1460" w:type="dxa"/>
                  <w:tcMar>
                    <w:top w:w="15" w:type="dxa"/>
                    <w:left w:w="15" w:type="dxa"/>
                    <w:bottom w:w="15" w:type="dxa"/>
                    <w:right w:w="15" w:type="dxa"/>
                  </w:tcMar>
                  <w:vAlign w:val="center"/>
                </w:tcPr>
                <w:p w14:paraId="70C709F8" w14:textId="77777777" w:rsidR="00FA1621" w:rsidRPr="00574D5C" w:rsidRDefault="00FA1621" w:rsidP="00F56233">
                  <w:pPr>
                    <w:framePr w:hSpace="180" w:wrap="around" w:vAnchor="text" w:hAnchor="text" w:y="1"/>
                    <w:spacing w:after="20"/>
                    <w:ind w:left="20"/>
                    <w:suppressOverlap/>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Өлшем бірлігі</w:t>
                  </w:r>
                </w:p>
              </w:tc>
            </w:tr>
            <w:tr w:rsidR="00FA1621" w:rsidRPr="00574D5C" w14:paraId="0ABCBD35" w14:textId="77777777" w:rsidTr="00924779">
              <w:trPr>
                <w:trHeight w:val="30"/>
              </w:trPr>
              <w:tc>
                <w:tcPr>
                  <w:tcW w:w="479" w:type="dxa"/>
                  <w:tcMar>
                    <w:top w:w="15" w:type="dxa"/>
                    <w:left w:w="15" w:type="dxa"/>
                    <w:bottom w:w="15" w:type="dxa"/>
                    <w:right w:w="15" w:type="dxa"/>
                  </w:tcMar>
                  <w:vAlign w:val="center"/>
                </w:tcPr>
                <w:p w14:paraId="1F3FB8FC"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1.</w:t>
                  </w:r>
                </w:p>
              </w:tc>
              <w:tc>
                <w:tcPr>
                  <w:tcW w:w="3119" w:type="dxa"/>
                  <w:tcMar>
                    <w:top w:w="15" w:type="dxa"/>
                    <w:left w:w="15" w:type="dxa"/>
                    <w:bottom w:w="15" w:type="dxa"/>
                    <w:right w:w="15" w:type="dxa"/>
                  </w:tcMar>
                  <w:vAlign w:val="center"/>
                </w:tcPr>
                <w:p w14:paraId="6AA86486"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Қосылған тұтынушылар саны (абоненттер)</w:t>
                  </w:r>
                </w:p>
              </w:tc>
              <w:tc>
                <w:tcPr>
                  <w:tcW w:w="1460" w:type="dxa"/>
                  <w:tcMar>
                    <w:top w:w="15" w:type="dxa"/>
                    <w:left w:w="15" w:type="dxa"/>
                    <w:bottom w:w="15" w:type="dxa"/>
                    <w:right w:w="15" w:type="dxa"/>
                  </w:tcMar>
                  <w:vAlign w:val="center"/>
                </w:tcPr>
                <w:p w14:paraId="592565BC"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Мың тұтынушылар</w:t>
                  </w:r>
                </w:p>
              </w:tc>
            </w:tr>
            <w:tr w:rsidR="00FA1621" w:rsidRPr="00574D5C" w14:paraId="28D90C2A" w14:textId="77777777" w:rsidTr="00924779">
              <w:trPr>
                <w:trHeight w:val="30"/>
              </w:trPr>
              <w:tc>
                <w:tcPr>
                  <w:tcW w:w="479" w:type="dxa"/>
                  <w:tcMar>
                    <w:top w:w="15" w:type="dxa"/>
                    <w:left w:w="15" w:type="dxa"/>
                    <w:bottom w:w="15" w:type="dxa"/>
                    <w:right w:w="15" w:type="dxa"/>
                  </w:tcMar>
                  <w:vAlign w:val="center"/>
                </w:tcPr>
                <w:p w14:paraId="05B360EA"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2.</w:t>
                  </w:r>
                </w:p>
              </w:tc>
              <w:tc>
                <w:tcPr>
                  <w:tcW w:w="3119" w:type="dxa"/>
                  <w:tcMar>
                    <w:top w:w="15" w:type="dxa"/>
                    <w:left w:w="15" w:type="dxa"/>
                    <w:bottom w:w="15" w:type="dxa"/>
                    <w:right w:w="15" w:type="dxa"/>
                  </w:tcMar>
                  <w:vAlign w:val="center"/>
                </w:tcPr>
                <w:p w14:paraId="4D99AF7F"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Газ құбырларының жалпы ұзындығы</w:t>
                  </w:r>
                </w:p>
              </w:tc>
              <w:tc>
                <w:tcPr>
                  <w:tcW w:w="1460" w:type="dxa"/>
                  <w:tcMar>
                    <w:top w:w="15" w:type="dxa"/>
                    <w:left w:w="15" w:type="dxa"/>
                    <w:bottom w:w="15" w:type="dxa"/>
                    <w:right w:w="15" w:type="dxa"/>
                  </w:tcMar>
                  <w:vAlign w:val="center"/>
                </w:tcPr>
                <w:p w14:paraId="1BEE87B6"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Мың километр</w:t>
                  </w:r>
                </w:p>
              </w:tc>
            </w:tr>
            <w:tr w:rsidR="00FA1621" w:rsidRPr="0017586F" w14:paraId="06CF2F10" w14:textId="77777777" w:rsidTr="00924779">
              <w:trPr>
                <w:trHeight w:val="30"/>
              </w:trPr>
              <w:tc>
                <w:tcPr>
                  <w:tcW w:w="479" w:type="dxa"/>
                  <w:tcMar>
                    <w:top w:w="15" w:type="dxa"/>
                    <w:left w:w="15" w:type="dxa"/>
                    <w:bottom w:w="15" w:type="dxa"/>
                    <w:right w:w="15" w:type="dxa"/>
                  </w:tcMar>
                  <w:vAlign w:val="center"/>
                </w:tcPr>
                <w:p w14:paraId="29B45FD5"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3.</w:t>
                  </w:r>
                </w:p>
              </w:tc>
              <w:tc>
                <w:tcPr>
                  <w:tcW w:w="3119" w:type="dxa"/>
                  <w:tcMar>
                    <w:top w:w="15" w:type="dxa"/>
                    <w:left w:w="15" w:type="dxa"/>
                    <w:bottom w:w="15" w:type="dxa"/>
                    <w:right w:w="15" w:type="dxa"/>
                  </w:tcMar>
                  <w:vAlign w:val="center"/>
                </w:tcPr>
                <w:p w14:paraId="07CD272E" w14:textId="77777777" w:rsidR="00FA1621" w:rsidRPr="007F13D5"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7F13D5">
                    <w:rPr>
                      <w:rFonts w:ascii="Times New Roman" w:hAnsi="Times New Roman" w:cs="Times New Roman"/>
                      <w:color w:val="000000"/>
                      <w:sz w:val="20"/>
                      <w:szCs w:val="20"/>
                      <w:lang w:val="kk-KZ"/>
                    </w:rPr>
                    <w:t>Газ құбырларының/газ тарату жүйесінің жалпы қуаты</w:t>
                  </w:r>
                </w:p>
              </w:tc>
              <w:tc>
                <w:tcPr>
                  <w:tcW w:w="1460" w:type="dxa"/>
                  <w:tcMar>
                    <w:top w:w="15" w:type="dxa"/>
                    <w:left w:w="15" w:type="dxa"/>
                    <w:bottom w:w="15" w:type="dxa"/>
                    <w:right w:w="15" w:type="dxa"/>
                  </w:tcMar>
                  <w:vAlign w:val="center"/>
                </w:tcPr>
                <w:p w14:paraId="6464B70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r w:rsidR="00FA1621" w:rsidRPr="0017586F" w14:paraId="57E59199" w14:textId="77777777" w:rsidTr="00924779">
              <w:trPr>
                <w:trHeight w:val="30"/>
              </w:trPr>
              <w:tc>
                <w:tcPr>
                  <w:tcW w:w="479" w:type="dxa"/>
                  <w:tcMar>
                    <w:top w:w="15" w:type="dxa"/>
                    <w:left w:w="15" w:type="dxa"/>
                    <w:bottom w:w="15" w:type="dxa"/>
                    <w:right w:w="15" w:type="dxa"/>
                  </w:tcMar>
                  <w:vAlign w:val="center"/>
                </w:tcPr>
                <w:p w14:paraId="554D3B46"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19" w:type="dxa"/>
                  <w:tcMar>
                    <w:top w:w="15" w:type="dxa"/>
                    <w:left w:w="15" w:type="dxa"/>
                    <w:bottom w:w="15" w:type="dxa"/>
                    <w:right w:w="15" w:type="dxa"/>
                  </w:tcMar>
                  <w:vAlign w:val="center"/>
                </w:tcPr>
                <w:p w14:paraId="0EE7CAB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құбырларындағы/газ тарату жүйелеріндегі ең жоғары қысым</w:t>
                  </w:r>
                </w:p>
              </w:tc>
              <w:tc>
                <w:tcPr>
                  <w:tcW w:w="1460" w:type="dxa"/>
                  <w:tcMar>
                    <w:top w:w="15" w:type="dxa"/>
                    <w:left w:w="15" w:type="dxa"/>
                    <w:bottom w:w="15" w:type="dxa"/>
                    <w:right w:w="15" w:type="dxa"/>
                  </w:tcMar>
                  <w:vAlign w:val="center"/>
                </w:tcPr>
                <w:p w14:paraId="6D57AF1B"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МПа</w:t>
                  </w:r>
                </w:p>
              </w:tc>
            </w:tr>
            <w:tr w:rsidR="00FA1621" w:rsidRPr="0017586F" w14:paraId="4D2EBE2C" w14:textId="77777777" w:rsidTr="00924779">
              <w:trPr>
                <w:trHeight w:val="30"/>
              </w:trPr>
              <w:tc>
                <w:tcPr>
                  <w:tcW w:w="479" w:type="dxa"/>
                  <w:tcMar>
                    <w:top w:w="15" w:type="dxa"/>
                    <w:left w:w="15" w:type="dxa"/>
                    <w:bottom w:w="15" w:type="dxa"/>
                    <w:right w:w="15" w:type="dxa"/>
                  </w:tcMar>
                  <w:vAlign w:val="center"/>
                </w:tcPr>
                <w:p w14:paraId="1D0F7EEA"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19" w:type="dxa"/>
                  <w:tcMar>
                    <w:top w:w="15" w:type="dxa"/>
                    <w:left w:w="15" w:type="dxa"/>
                    <w:bottom w:w="15" w:type="dxa"/>
                    <w:right w:w="15" w:type="dxa"/>
                  </w:tcMar>
                  <w:vAlign w:val="center"/>
                </w:tcPr>
                <w:p w14:paraId="768492C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реттелетін қызметтің көлемі</w:t>
                  </w:r>
                </w:p>
              </w:tc>
              <w:tc>
                <w:tcPr>
                  <w:tcW w:w="1460" w:type="dxa"/>
                  <w:tcMar>
                    <w:top w:w="15" w:type="dxa"/>
                    <w:left w:w="15" w:type="dxa"/>
                    <w:bottom w:w="15" w:type="dxa"/>
                    <w:right w:w="15" w:type="dxa"/>
                  </w:tcMar>
                  <w:vAlign w:val="center"/>
                </w:tcPr>
                <w:p w14:paraId="57009A5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20457B67" w14:textId="77777777" w:rsidR="00FA1621" w:rsidRDefault="00FA1621" w:rsidP="00FA1621">
            <w:pPr>
              <w:spacing w:after="0" w:line="240" w:lineRule="auto"/>
              <w:ind w:firstLine="459"/>
              <w:rPr>
                <w:rFonts w:ascii="Times New Roman" w:hAnsi="Times New Roman" w:cs="Times New Roman"/>
                <w:color w:val="000000"/>
                <w:sz w:val="20"/>
                <w:szCs w:val="20"/>
              </w:rPr>
            </w:pPr>
            <w:r w:rsidRPr="0017586F">
              <w:rPr>
                <w:rFonts w:ascii="Times New Roman" w:hAnsi="Times New Roman" w:cs="Times New Roman"/>
                <w:color w:val="000000"/>
                <w:sz w:val="20"/>
                <w:szCs w:val="20"/>
              </w:rPr>
              <w:t>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399B2892" w14:textId="77777777" w:rsidR="00FA1621" w:rsidRDefault="00FA1621" w:rsidP="00FA1621">
            <w:pPr>
              <w:spacing w:after="0" w:line="240" w:lineRule="auto"/>
              <w:ind w:firstLine="459"/>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өндіру;</w:t>
            </w:r>
          </w:p>
          <w:p w14:paraId="37647F1C" w14:textId="77777777" w:rsidR="00FA1621" w:rsidRDefault="00FA1621" w:rsidP="00FA1621">
            <w:pPr>
              <w:spacing w:after="0" w:line="240" w:lineRule="auto"/>
              <w:ind w:firstLine="459"/>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беру және бөлу;</w:t>
            </w:r>
          </w:p>
          <w:p w14:paraId="1649F837" w14:textId="77777777" w:rsidR="00FA1621" w:rsidRDefault="00FA1621" w:rsidP="00FA1621">
            <w:pPr>
              <w:spacing w:after="0" w:line="240" w:lineRule="auto"/>
              <w:ind w:firstLine="459"/>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энергиясымен жабдықтау;</w:t>
            </w:r>
          </w:p>
          <w:p w14:paraId="4E3F1408" w14:textId="77777777" w:rsidR="00FA1621" w:rsidRDefault="00FA1621" w:rsidP="00FA1621">
            <w:pPr>
              <w:spacing w:after="0" w:line="240" w:lineRule="auto"/>
              <w:ind w:firstLine="459"/>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өндіру, беру және бөлу;</w:t>
            </w:r>
          </w:p>
          <w:p w14:paraId="00B9BFFF" w14:textId="31E50812" w:rsidR="00FA1621" w:rsidRPr="0017586F" w:rsidRDefault="00FA1621" w:rsidP="00FA1621">
            <w:pPr>
              <w:spacing w:after="0" w:line="240" w:lineRule="auto"/>
              <w:ind w:firstLine="459"/>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өндіру, беру, бөлу және (немесе) онымен жабдықтау.</w:t>
            </w:r>
          </w:p>
          <w:tbl>
            <w:tblPr>
              <w:tblW w:w="48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1"/>
              <w:gridCol w:w="2127"/>
            </w:tblGrid>
            <w:tr w:rsidR="00FA1621" w:rsidRPr="0017586F" w14:paraId="26D9E0AA" w14:textId="77777777" w:rsidTr="00772553">
              <w:trPr>
                <w:trHeight w:val="30"/>
              </w:trPr>
              <w:tc>
                <w:tcPr>
                  <w:tcW w:w="446" w:type="dxa"/>
                  <w:tcMar>
                    <w:top w:w="15" w:type="dxa"/>
                    <w:left w:w="15" w:type="dxa"/>
                    <w:bottom w:w="15" w:type="dxa"/>
                    <w:right w:w="15" w:type="dxa"/>
                  </w:tcMar>
                  <w:vAlign w:val="center"/>
                </w:tcPr>
                <w:p w14:paraId="710752CE"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 №</w:t>
                  </w:r>
                </w:p>
              </w:tc>
              <w:tc>
                <w:tcPr>
                  <w:tcW w:w="2301" w:type="dxa"/>
                  <w:tcMar>
                    <w:top w:w="15" w:type="dxa"/>
                    <w:left w:w="15" w:type="dxa"/>
                    <w:bottom w:w="15" w:type="dxa"/>
                    <w:right w:w="15" w:type="dxa"/>
                  </w:tcMar>
                  <w:vAlign w:val="center"/>
                </w:tcPr>
                <w:p w14:paraId="4100996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2127" w:type="dxa"/>
                  <w:tcMar>
                    <w:top w:w="15" w:type="dxa"/>
                    <w:left w:w="15" w:type="dxa"/>
                    <w:bottom w:w="15" w:type="dxa"/>
                    <w:right w:w="15" w:type="dxa"/>
                  </w:tcMar>
                  <w:vAlign w:val="center"/>
                </w:tcPr>
                <w:p w14:paraId="4F08FCD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6A010988" w14:textId="77777777" w:rsidTr="00772553">
              <w:trPr>
                <w:trHeight w:val="30"/>
              </w:trPr>
              <w:tc>
                <w:tcPr>
                  <w:tcW w:w="446" w:type="dxa"/>
                  <w:tcMar>
                    <w:top w:w="15" w:type="dxa"/>
                    <w:left w:w="15" w:type="dxa"/>
                    <w:bottom w:w="15" w:type="dxa"/>
                    <w:right w:w="15" w:type="dxa"/>
                  </w:tcMar>
                  <w:vAlign w:val="center"/>
                </w:tcPr>
                <w:p w14:paraId="0F8C919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301" w:type="dxa"/>
                  <w:tcMar>
                    <w:top w:w="15" w:type="dxa"/>
                    <w:left w:w="15" w:type="dxa"/>
                    <w:bottom w:w="15" w:type="dxa"/>
                    <w:right w:w="15" w:type="dxa"/>
                  </w:tcMar>
                  <w:vAlign w:val="center"/>
                </w:tcPr>
                <w:p w14:paraId="1EB9C0F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Қаланың қосылған </w:t>
                  </w:r>
                  <w:r w:rsidRPr="0017586F">
                    <w:rPr>
                      <w:rFonts w:ascii="Times New Roman" w:hAnsi="Times New Roman" w:cs="Times New Roman"/>
                      <w:color w:val="000000"/>
                      <w:sz w:val="20"/>
                      <w:szCs w:val="20"/>
                    </w:rPr>
                    <w:lastRenderedPageBreak/>
                    <w:t>объектілерінің саны</w:t>
                  </w:r>
                </w:p>
              </w:tc>
              <w:tc>
                <w:tcPr>
                  <w:tcW w:w="2127" w:type="dxa"/>
                  <w:tcMar>
                    <w:top w:w="15" w:type="dxa"/>
                    <w:left w:w="15" w:type="dxa"/>
                    <w:bottom w:w="15" w:type="dxa"/>
                    <w:right w:w="15" w:type="dxa"/>
                  </w:tcMar>
                  <w:vAlign w:val="center"/>
                </w:tcPr>
                <w:p w14:paraId="572CBAA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Дана</w:t>
                  </w:r>
                </w:p>
              </w:tc>
            </w:tr>
            <w:tr w:rsidR="00FA1621" w:rsidRPr="0017586F" w14:paraId="3B9A74DE" w14:textId="77777777" w:rsidTr="00772553">
              <w:trPr>
                <w:trHeight w:val="30"/>
              </w:trPr>
              <w:tc>
                <w:tcPr>
                  <w:tcW w:w="446" w:type="dxa"/>
                  <w:tcMar>
                    <w:top w:w="15" w:type="dxa"/>
                    <w:left w:w="15" w:type="dxa"/>
                    <w:bottom w:w="15" w:type="dxa"/>
                    <w:right w:w="15" w:type="dxa"/>
                  </w:tcMar>
                  <w:vAlign w:val="center"/>
                </w:tcPr>
                <w:p w14:paraId="44D78C1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2.</w:t>
                  </w:r>
                </w:p>
              </w:tc>
              <w:tc>
                <w:tcPr>
                  <w:tcW w:w="2301" w:type="dxa"/>
                  <w:tcMar>
                    <w:top w:w="15" w:type="dxa"/>
                    <w:left w:w="15" w:type="dxa"/>
                    <w:bottom w:w="15" w:type="dxa"/>
                    <w:right w:w="15" w:type="dxa"/>
                  </w:tcMar>
                  <w:vAlign w:val="center"/>
                </w:tcPr>
                <w:p w14:paraId="1C25EE2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Құбырлардың жалпы ұзындығы</w:t>
                  </w:r>
                </w:p>
              </w:tc>
              <w:tc>
                <w:tcPr>
                  <w:tcW w:w="2127" w:type="dxa"/>
                  <w:tcMar>
                    <w:top w:w="15" w:type="dxa"/>
                    <w:left w:w="15" w:type="dxa"/>
                    <w:bottom w:w="15" w:type="dxa"/>
                    <w:right w:w="15" w:type="dxa"/>
                  </w:tcMar>
                  <w:vAlign w:val="center"/>
                </w:tcPr>
                <w:p w14:paraId="762D1C0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FA1621" w:rsidRPr="0017586F" w14:paraId="10F67DD5" w14:textId="77777777" w:rsidTr="00772553">
              <w:trPr>
                <w:trHeight w:val="30"/>
              </w:trPr>
              <w:tc>
                <w:tcPr>
                  <w:tcW w:w="446" w:type="dxa"/>
                  <w:tcMar>
                    <w:top w:w="15" w:type="dxa"/>
                    <w:left w:w="15" w:type="dxa"/>
                    <w:bottom w:w="15" w:type="dxa"/>
                    <w:right w:w="15" w:type="dxa"/>
                  </w:tcMar>
                  <w:vAlign w:val="center"/>
                </w:tcPr>
                <w:p w14:paraId="2F82479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301" w:type="dxa"/>
                  <w:tcMar>
                    <w:top w:w="15" w:type="dxa"/>
                    <w:left w:w="15" w:type="dxa"/>
                    <w:bottom w:w="15" w:type="dxa"/>
                    <w:right w:w="15" w:type="dxa"/>
                  </w:tcMar>
                  <w:vAlign w:val="center"/>
                </w:tcPr>
                <w:p w14:paraId="3400FE4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Қазандықтың жылу қуаты</w:t>
                  </w:r>
                </w:p>
              </w:tc>
              <w:tc>
                <w:tcPr>
                  <w:tcW w:w="2127" w:type="dxa"/>
                  <w:tcMar>
                    <w:top w:w="15" w:type="dxa"/>
                    <w:left w:w="15" w:type="dxa"/>
                    <w:bottom w:w="15" w:type="dxa"/>
                    <w:right w:w="15" w:type="dxa"/>
                  </w:tcMar>
                  <w:vAlign w:val="center"/>
                </w:tcPr>
                <w:p w14:paraId="25282A9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Гигокалории/сағ (мегаватт/сағ)</w:t>
                  </w:r>
                </w:p>
              </w:tc>
            </w:tr>
            <w:tr w:rsidR="00FA1621" w:rsidRPr="0017586F" w14:paraId="25CE236F" w14:textId="77777777" w:rsidTr="00772553">
              <w:trPr>
                <w:trHeight w:val="30"/>
              </w:trPr>
              <w:tc>
                <w:tcPr>
                  <w:tcW w:w="446" w:type="dxa"/>
                  <w:tcMar>
                    <w:top w:w="15" w:type="dxa"/>
                    <w:left w:w="15" w:type="dxa"/>
                    <w:bottom w:w="15" w:type="dxa"/>
                    <w:right w:w="15" w:type="dxa"/>
                  </w:tcMar>
                  <w:vAlign w:val="center"/>
                </w:tcPr>
                <w:p w14:paraId="5B4616D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301" w:type="dxa"/>
                  <w:tcMar>
                    <w:top w:w="15" w:type="dxa"/>
                    <w:left w:w="15" w:type="dxa"/>
                    <w:bottom w:w="15" w:type="dxa"/>
                    <w:right w:w="15" w:type="dxa"/>
                  </w:tcMar>
                  <w:vAlign w:val="center"/>
                </w:tcPr>
                <w:p w14:paraId="2AE7145E"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Сорғылардың қуаты</w:t>
                  </w:r>
                </w:p>
              </w:tc>
              <w:tc>
                <w:tcPr>
                  <w:tcW w:w="2127" w:type="dxa"/>
                  <w:tcMar>
                    <w:top w:w="15" w:type="dxa"/>
                    <w:left w:w="15" w:type="dxa"/>
                    <w:bottom w:w="15" w:type="dxa"/>
                    <w:right w:w="15" w:type="dxa"/>
                  </w:tcMar>
                  <w:vAlign w:val="center"/>
                </w:tcPr>
                <w:p w14:paraId="7E0520F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FA1621" w:rsidRPr="0017586F" w14:paraId="17E03FBC" w14:textId="77777777" w:rsidTr="00772553">
              <w:trPr>
                <w:trHeight w:val="30"/>
              </w:trPr>
              <w:tc>
                <w:tcPr>
                  <w:tcW w:w="446" w:type="dxa"/>
                  <w:tcMar>
                    <w:top w:w="15" w:type="dxa"/>
                    <w:left w:w="15" w:type="dxa"/>
                    <w:bottom w:w="15" w:type="dxa"/>
                    <w:right w:w="15" w:type="dxa"/>
                  </w:tcMar>
                  <w:vAlign w:val="center"/>
                </w:tcPr>
                <w:p w14:paraId="7032174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301" w:type="dxa"/>
                  <w:tcMar>
                    <w:top w:w="15" w:type="dxa"/>
                    <w:left w:w="15" w:type="dxa"/>
                    <w:bottom w:w="15" w:type="dxa"/>
                    <w:right w:w="15" w:type="dxa"/>
                  </w:tcMar>
                  <w:vAlign w:val="center"/>
                </w:tcPr>
                <w:p w14:paraId="4CB4540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Желілердегі ең жоғарғы жүктеме</w:t>
                  </w:r>
                </w:p>
              </w:tc>
              <w:tc>
                <w:tcPr>
                  <w:tcW w:w="2127" w:type="dxa"/>
                  <w:tcMar>
                    <w:top w:w="15" w:type="dxa"/>
                    <w:left w:w="15" w:type="dxa"/>
                    <w:bottom w:w="15" w:type="dxa"/>
                    <w:right w:w="15" w:type="dxa"/>
                  </w:tcMar>
                  <w:vAlign w:val="center"/>
                </w:tcPr>
                <w:p w14:paraId="3D08DBA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r w:rsidR="00FA1621" w:rsidRPr="0017586F" w14:paraId="58DD9445" w14:textId="77777777" w:rsidTr="00772553">
              <w:trPr>
                <w:trHeight w:val="30"/>
              </w:trPr>
              <w:tc>
                <w:tcPr>
                  <w:tcW w:w="446" w:type="dxa"/>
                  <w:tcMar>
                    <w:top w:w="15" w:type="dxa"/>
                    <w:left w:w="15" w:type="dxa"/>
                    <w:bottom w:w="15" w:type="dxa"/>
                    <w:right w:w="15" w:type="dxa"/>
                  </w:tcMar>
                  <w:vAlign w:val="center"/>
                </w:tcPr>
                <w:p w14:paraId="10F9D88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2301" w:type="dxa"/>
                  <w:tcMar>
                    <w:top w:w="15" w:type="dxa"/>
                    <w:left w:w="15" w:type="dxa"/>
                    <w:bottom w:w="15" w:type="dxa"/>
                    <w:right w:w="15" w:type="dxa"/>
                  </w:tcMar>
                  <w:vAlign w:val="center"/>
                </w:tcPr>
                <w:p w14:paraId="5BF3921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 көлемі</w:t>
                  </w:r>
                </w:p>
              </w:tc>
              <w:tc>
                <w:tcPr>
                  <w:tcW w:w="2127" w:type="dxa"/>
                  <w:tcMar>
                    <w:top w:w="15" w:type="dxa"/>
                    <w:left w:w="15" w:type="dxa"/>
                    <w:bottom w:w="15" w:type="dxa"/>
                    <w:right w:w="15" w:type="dxa"/>
                  </w:tcMar>
                  <w:vAlign w:val="center"/>
                </w:tcPr>
                <w:p w14:paraId="2A389CA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bl>
          <w:p w14:paraId="734C8649" w14:textId="77777777" w:rsidR="00FA1621" w:rsidRDefault="00FA1621" w:rsidP="00FA1621">
            <w:pPr>
              <w:spacing w:after="0" w:line="240" w:lineRule="auto"/>
              <w:ind w:firstLine="317"/>
              <w:rPr>
                <w:rFonts w:ascii="Times New Roman" w:hAnsi="Times New Roman" w:cs="Times New Roman"/>
                <w:color w:val="000000"/>
                <w:sz w:val="20"/>
                <w:szCs w:val="20"/>
              </w:rPr>
            </w:pPr>
            <w:r w:rsidRPr="0017586F">
              <w:rPr>
                <w:rFonts w:ascii="Times New Roman" w:hAnsi="Times New Roman" w:cs="Times New Roman"/>
                <w:color w:val="000000"/>
                <w:sz w:val="20"/>
                <w:szCs w:val="20"/>
              </w:rPr>
              <w:t xml:space="preserve"> Ескертпе: </w:t>
            </w:r>
          </w:p>
          <w:p w14:paraId="705860CC"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егер</w:t>
            </w:r>
            <w:proofErr w:type="gramEnd"/>
            <w:r w:rsidRPr="0017586F">
              <w:rPr>
                <w:rFonts w:ascii="Times New Roman" w:hAnsi="Times New Roman" w:cs="Times New Roman"/>
                <w:color w:val="000000"/>
                <w:sz w:val="20"/>
                <w:szCs w:val="20"/>
              </w:rPr>
              <w:t xml:space="preserve"> құрылымдық параметр реттеліп көрсетілетін қызмет үшін қолайсыз болған жағдайда, мұндай құрылымдық параметр осындай реттеліп көрсетілетін қызмет үшін ескерілмейді.</w:t>
            </w:r>
          </w:p>
          <w:p w14:paraId="63697396" w14:textId="77777777" w:rsidR="00FA1621" w:rsidRDefault="00FA1621" w:rsidP="00FA1621">
            <w:pPr>
              <w:spacing w:after="0" w:line="240" w:lineRule="auto"/>
              <w:ind w:firstLine="317"/>
              <w:rPr>
                <w:rFonts w:ascii="Times New Roman" w:hAnsi="Times New Roman" w:cs="Times New Roman"/>
                <w:color w:val="000000"/>
                <w:sz w:val="20"/>
                <w:szCs w:val="20"/>
              </w:rPr>
            </w:pPr>
            <w:r w:rsidRPr="0017586F">
              <w:rPr>
                <w:rFonts w:ascii="Times New Roman" w:hAnsi="Times New Roman" w:cs="Times New Roman"/>
                <w:color w:val="000000"/>
                <w:sz w:val="20"/>
                <w:szCs w:val="20"/>
              </w:rPr>
              <w:t>Сумен жабдықтау және (немесе) су бұру саласында:</w:t>
            </w:r>
          </w:p>
          <w:p w14:paraId="4A2CC1B6"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сумен</w:t>
            </w:r>
            <w:proofErr w:type="gramEnd"/>
            <w:r w:rsidRPr="0017586F">
              <w:rPr>
                <w:rFonts w:ascii="Times New Roman" w:hAnsi="Times New Roman" w:cs="Times New Roman"/>
                <w:color w:val="000000"/>
                <w:sz w:val="20"/>
                <w:szCs w:val="20"/>
              </w:rPr>
              <w:t xml:space="preserve"> жабдықтау қызметтері:</w:t>
            </w:r>
          </w:p>
          <w:p w14:paraId="23E4E4BE"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суды</w:t>
            </w:r>
            <w:proofErr w:type="gramEnd"/>
            <w:r w:rsidRPr="0017586F">
              <w:rPr>
                <w:rFonts w:ascii="Times New Roman" w:hAnsi="Times New Roman" w:cs="Times New Roman"/>
                <w:color w:val="000000"/>
                <w:sz w:val="20"/>
                <w:szCs w:val="20"/>
              </w:rPr>
              <w:t xml:space="preserve"> магистральдық құбырлар арқылы беру;</w:t>
            </w:r>
          </w:p>
          <w:p w14:paraId="60949D7C"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суды</w:t>
            </w:r>
            <w:proofErr w:type="gramEnd"/>
            <w:r w:rsidRPr="0017586F">
              <w:rPr>
                <w:rFonts w:ascii="Times New Roman" w:hAnsi="Times New Roman" w:cs="Times New Roman"/>
                <w:color w:val="000000"/>
                <w:sz w:val="20"/>
                <w:szCs w:val="20"/>
              </w:rPr>
              <w:t xml:space="preserve"> таратушы желілер арқылы беру;</w:t>
            </w:r>
          </w:p>
          <w:p w14:paraId="22A170B5"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суды</w:t>
            </w:r>
            <w:proofErr w:type="gramEnd"/>
            <w:r w:rsidRPr="0017586F">
              <w:rPr>
                <w:rFonts w:ascii="Times New Roman" w:hAnsi="Times New Roman" w:cs="Times New Roman"/>
                <w:color w:val="000000"/>
                <w:sz w:val="20"/>
                <w:szCs w:val="20"/>
              </w:rPr>
              <w:t xml:space="preserve"> арналар арқылы беру;</w:t>
            </w:r>
          </w:p>
          <w:p w14:paraId="585755A0"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гидротехникалық</w:t>
            </w:r>
            <w:proofErr w:type="gramEnd"/>
            <w:r w:rsidRPr="0017586F">
              <w:rPr>
                <w:rFonts w:ascii="Times New Roman" w:hAnsi="Times New Roman" w:cs="Times New Roman"/>
                <w:color w:val="000000"/>
                <w:sz w:val="20"/>
                <w:szCs w:val="20"/>
              </w:rPr>
              <w:t xml:space="preserve"> сүйеу құрылыстарының көмегімен жер үстіндегі ағынды суды реттеу;</w:t>
            </w:r>
          </w:p>
          <w:p w14:paraId="0F2A33B0"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w:t>
            </w:r>
            <w:proofErr w:type="gramEnd"/>
            <w:r w:rsidRPr="0017586F">
              <w:rPr>
                <w:rFonts w:ascii="Times New Roman" w:hAnsi="Times New Roman" w:cs="Times New Roman"/>
                <w:color w:val="000000"/>
                <w:sz w:val="20"/>
                <w:szCs w:val="20"/>
              </w:rPr>
              <w:t xml:space="preserve"> бұру қызметтері:</w:t>
            </w:r>
          </w:p>
          <w:p w14:paraId="23AA9E3B" w14:textId="77777777"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сарқынды</w:t>
            </w:r>
            <w:proofErr w:type="gramEnd"/>
            <w:r w:rsidRPr="0017586F">
              <w:rPr>
                <w:rFonts w:ascii="Times New Roman" w:hAnsi="Times New Roman" w:cs="Times New Roman"/>
                <w:color w:val="000000"/>
                <w:sz w:val="20"/>
                <w:szCs w:val="20"/>
              </w:rPr>
              <w:t xml:space="preserve"> суларды бұру;</w:t>
            </w:r>
          </w:p>
          <w:p w14:paraId="75E53B11" w14:textId="499E02C3" w:rsidR="00FA1621" w:rsidRDefault="00FA1621" w:rsidP="00FA1621">
            <w:pPr>
              <w:spacing w:after="0" w:line="240" w:lineRule="auto"/>
              <w:ind w:firstLine="317"/>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сарқынды</w:t>
            </w:r>
            <w:proofErr w:type="gramEnd"/>
            <w:r w:rsidRPr="0017586F">
              <w:rPr>
                <w:rFonts w:ascii="Times New Roman" w:hAnsi="Times New Roman" w:cs="Times New Roman"/>
                <w:color w:val="000000"/>
                <w:sz w:val="20"/>
                <w:szCs w:val="20"/>
              </w:rPr>
              <w:t xml:space="preserve"> суларды тазарту.</w:t>
            </w:r>
          </w:p>
          <w:p w14:paraId="4DDCD931" w14:textId="77777777" w:rsidR="00FA1621" w:rsidRPr="0017586F" w:rsidRDefault="00FA1621" w:rsidP="00FA1621">
            <w:pPr>
              <w:spacing w:after="0" w:line="240" w:lineRule="auto"/>
              <w:ind w:firstLine="317"/>
              <w:rPr>
                <w:rFonts w:ascii="Times New Roman" w:hAnsi="Times New Roman" w:cs="Times New Roman"/>
                <w:sz w:val="20"/>
                <w:szCs w:val="20"/>
              </w:rPr>
            </w:pPr>
          </w:p>
          <w:tbl>
            <w:tblPr>
              <w:tblW w:w="50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11"/>
              <w:gridCol w:w="2158"/>
            </w:tblGrid>
            <w:tr w:rsidR="00FA1621" w:rsidRPr="0017586F" w14:paraId="0A95DDBF" w14:textId="77777777" w:rsidTr="006259F3">
              <w:trPr>
                <w:trHeight w:val="30"/>
              </w:trPr>
              <w:tc>
                <w:tcPr>
                  <w:tcW w:w="446" w:type="dxa"/>
                  <w:tcMar>
                    <w:top w:w="15" w:type="dxa"/>
                    <w:left w:w="15" w:type="dxa"/>
                    <w:bottom w:w="15" w:type="dxa"/>
                    <w:right w:w="15" w:type="dxa"/>
                  </w:tcMar>
                  <w:vAlign w:val="center"/>
                </w:tcPr>
                <w:p w14:paraId="65C0692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218E78E6" w14:textId="0C7077D7"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w:t>
                  </w:r>
                </w:p>
                <w:p w14:paraId="71C0DBD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p>
              </w:tc>
              <w:tc>
                <w:tcPr>
                  <w:tcW w:w="2411" w:type="dxa"/>
                  <w:tcMar>
                    <w:top w:w="15" w:type="dxa"/>
                    <w:left w:w="15" w:type="dxa"/>
                    <w:bottom w:w="15" w:type="dxa"/>
                    <w:right w:w="15" w:type="dxa"/>
                  </w:tcMar>
                  <w:vAlign w:val="center"/>
                </w:tcPr>
                <w:p w14:paraId="0EBE50C6"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2158" w:type="dxa"/>
                  <w:tcMar>
                    <w:top w:w="15" w:type="dxa"/>
                    <w:left w:w="15" w:type="dxa"/>
                    <w:bottom w:w="15" w:type="dxa"/>
                    <w:right w:w="15" w:type="dxa"/>
                  </w:tcMar>
                  <w:vAlign w:val="center"/>
                </w:tcPr>
                <w:p w14:paraId="362D800A"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4C9A7D97" w14:textId="77777777" w:rsidTr="006259F3">
              <w:trPr>
                <w:trHeight w:val="30"/>
              </w:trPr>
              <w:tc>
                <w:tcPr>
                  <w:tcW w:w="446" w:type="dxa"/>
                  <w:tcMar>
                    <w:top w:w="15" w:type="dxa"/>
                    <w:left w:w="15" w:type="dxa"/>
                    <w:bottom w:w="15" w:type="dxa"/>
                    <w:right w:w="15" w:type="dxa"/>
                  </w:tcMar>
                  <w:vAlign w:val="center"/>
                </w:tcPr>
                <w:p w14:paraId="3268A14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411" w:type="dxa"/>
                  <w:tcMar>
                    <w:top w:w="15" w:type="dxa"/>
                    <w:left w:w="15" w:type="dxa"/>
                    <w:bottom w:w="15" w:type="dxa"/>
                    <w:right w:w="15" w:type="dxa"/>
                  </w:tcMar>
                  <w:vAlign w:val="center"/>
                </w:tcPr>
                <w:p w14:paraId="72FF35A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2158" w:type="dxa"/>
                  <w:tcMar>
                    <w:top w:w="15" w:type="dxa"/>
                    <w:left w:w="15" w:type="dxa"/>
                    <w:bottom w:w="15" w:type="dxa"/>
                    <w:right w:w="15" w:type="dxa"/>
                  </w:tcMar>
                  <w:vAlign w:val="center"/>
                </w:tcPr>
                <w:p w14:paraId="43B9DE8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 (абоненттер)</w:t>
                  </w:r>
                </w:p>
              </w:tc>
            </w:tr>
            <w:tr w:rsidR="00FA1621" w:rsidRPr="0017586F" w14:paraId="3B27A35E" w14:textId="77777777" w:rsidTr="006259F3">
              <w:trPr>
                <w:trHeight w:val="30"/>
              </w:trPr>
              <w:tc>
                <w:tcPr>
                  <w:tcW w:w="446" w:type="dxa"/>
                  <w:tcMar>
                    <w:top w:w="15" w:type="dxa"/>
                    <w:left w:w="15" w:type="dxa"/>
                    <w:bottom w:w="15" w:type="dxa"/>
                    <w:right w:w="15" w:type="dxa"/>
                  </w:tcMar>
                  <w:vAlign w:val="center"/>
                </w:tcPr>
                <w:p w14:paraId="5DD0EB8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411" w:type="dxa"/>
                  <w:tcMar>
                    <w:top w:w="15" w:type="dxa"/>
                    <w:left w:w="15" w:type="dxa"/>
                    <w:bottom w:w="15" w:type="dxa"/>
                    <w:right w:w="15" w:type="dxa"/>
                  </w:tcMar>
                  <w:vAlign w:val="center"/>
                </w:tcPr>
                <w:p w14:paraId="32E9C7C2"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 құбыры желілерінің жалпы ұзындығы</w:t>
                  </w:r>
                </w:p>
              </w:tc>
              <w:tc>
                <w:tcPr>
                  <w:tcW w:w="2158" w:type="dxa"/>
                  <w:tcMar>
                    <w:top w:w="15" w:type="dxa"/>
                    <w:left w:w="15" w:type="dxa"/>
                    <w:bottom w:w="15" w:type="dxa"/>
                    <w:right w:w="15" w:type="dxa"/>
                  </w:tcMar>
                  <w:vAlign w:val="center"/>
                </w:tcPr>
                <w:p w14:paraId="4DA12C2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мың</w:t>
                  </w:r>
                  <w:proofErr w:type="gramEnd"/>
                  <w:r w:rsidRPr="0017586F">
                    <w:rPr>
                      <w:rFonts w:ascii="Times New Roman" w:hAnsi="Times New Roman" w:cs="Times New Roman"/>
                      <w:color w:val="000000"/>
                      <w:sz w:val="20"/>
                      <w:szCs w:val="20"/>
                    </w:rPr>
                    <w:t xml:space="preserve"> километр</w:t>
                  </w:r>
                </w:p>
              </w:tc>
            </w:tr>
            <w:tr w:rsidR="00FA1621" w:rsidRPr="0017586F" w14:paraId="26C795CE" w14:textId="77777777" w:rsidTr="006259F3">
              <w:trPr>
                <w:trHeight w:val="30"/>
              </w:trPr>
              <w:tc>
                <w:tcPr>
                  <w:tcW w:w="446" w:type="dxa"/>
                  <w:tcMar>
                    <w:top w:w="15" w:type="dxa"/>
                    <w:left w:w="15" w:type="dxa"/>
                    <w:bottom w:w="15" w:type="dxa"/>
                    <w:right w:w="15" w:type="dxa"/>
                  </w:tcMar>
                  <w:vAlign w:val="center"/>
                </w:tcPr>
                <w:p w14:paraId="7AB326C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411" w:type="dxa"/>
                  <w:tcMar>
                    <w:top w:w="15" w:type="dxa"/>
                    <w:left w:w="15" w:type="dxa"/>
                    <w:bottom w:w="15" w:type="dxa"/>
                    <w:right w:w="15" w:type="dxa"/>
                  </w:tcMar>
                  <w:vAlign w:val="center"/>
                </w:tcPr>
                <w:p w14:paraId="45E2E9F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I,II</w:t>
                  </w:r>
                  <w:proofErr w:type="gramEnd"/>
                  <w:r w:rsidRPr="0017586F">
                    <w:rPr>
                      <w:rFonts w:ascii="Times New Roman" w:hAnsi="Times New Roman" w:cs="Times New Roman"/>
                      <w:color w:val="000000"/>
                      <w:sz w:val="20"/>
                      <w:szCs w:val="20"/>
                    </w:rPr>
                    <w:t xml:space="preserve"> көтергіш сорғы </w:t>
                  </w:r>
                  <w:r w:rsidRPr="0017586F">
                    <w:rPr>
                      <w:rFonts w:ascii="Times New Roman" w:hAnsi="Times New Roman" w:cs="Times New Roman"/>
                      <w:color w:val="000000"/>
                      <w:sz w:val="20"/>
                      <w:szCs w:val="20"/>
                    </w:rPr>
                    <w:lastRenderedPageBreak/>
                    <w:t>станциялары мен су тазарту құрылыстарының трансформаторлық тобының қуаты</w:t>
                  </w:r>
                </w:p>
              </w:tc>
              <w:tc>
                <w:tcPr>
                  <w:tcW w:w="2158" w:type="dxa"/>
                  <w:tcMar>
                    <w:top w:w="15" w:type="dxa"/>
                    <w:left w:w="15" w:type="dxa"/>
                    <w:bottom w:w="15" w:type="dxa"/>
                    <w:right w:w="15" w:type="dxa"/>
                  </w:tcMar>
                  <w:vAlign w:val="center"/>
                </w:tcPr>
                <w:p w14:paraId="2D36B4E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Мегаватт/сағ</w:t>
                  </w:r>
                </w:p>
              </w:tc>
            </w:tr>
            <w:tr w:rsidR="00FA1621" w:rsidRPr="0017586F" w14:paraId="1E61AF60" w14:textId="77777777" w:rsidTr="006259F3">
              <w:trPr>
                <w:trHeight w:val="30"/>
              </w:trPr>
              <w:tc>
                <w:tcPr>
                  <w:tcW w:w="446" w:type="dxa"/>
                  <w:tcMar>
                    <w:top w:w="15" w:type="dxa"/>
                    <w:left w:w="15" w:type="dxa"/>
                    <w:bottom w:w="15" w:type="dxa"/>
                    <w:right w:w="15" w:type="dxa"/>
                  </w:tcMar>
                  <w:vAlign w:val="center"/>
                </w:tcPr>
                <w:p w14:paraId="51CAD208"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4.</w:t>
                  </w:r>
                </w:p>
              </w:tc>
              <w:tc>
                <w:tcPr>
                  <w:tcW w:w="2411" w:type="dxa"/>
                  <w:tcMar>
                    <w:top w:w="15" w:type="dxa"/>
                    <w:left w:w="15" w:type="dxa"/>
                    <w:bottom w:w="15" w:type="dxa"/>
                    <w:right w:w="15" w:type="dxa"/>
                  </w:tcMar>
                  <w:vAlign w:val="center"/>
                </w:tcPr>
                <w:p w14:paraId="6CE860B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Орнатылған сорғы жабдығының жиынтық қуаты</w:t>
                  </w:r>
                </w:p>
              </w:tc>
              <w:tc>
                <w:tcPr>
                  <w:tcW w:w="2158" w:type="dxa"/>
                  <w:tcMar>
                    <w:top w:w="15" w:type="dxa"/>
                    <w:left w:w="15" w:type="dxa"/>
                    <w:bottom w:w="15" w:type="dxa"/>
                    <w:right w:w="15" w:type="dxa"/>
                  </w:tcMar>
                  <w:vAlign w:val="center"/>
                </w:tcPr>
                <w:p w14:paraId="29D2FDD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FA1621" w:rsidRPr="0017586F" w14:paraId="52A25CCF" w14:textId="77777777" w:rsidTr="006259F3">
              <w:trPr>
                <w:trHeight w:val="30"/>
              </w:trPr>
              <w:tc>
                <w:tcPr>
                  <w:tcW w:w="446" w:type="dxa"/>
                  <w:tcMar>
                    <w:top w:w="15" w:type="dxa"/>
                    <w:left w:w="15" w:type="dxa"/>
                    <w:bottom w:w="15" w:type="dxa"/>
                    <w:right w:w="15" w:type="dxa"/>
                  </w:tcMar>
                  <w:vAlign w:val="center"/>
                </w:tcPr>
                <w:p w14:paraId="2491B02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411" w:type="dxa"/>
                  <w:tcMar>
                    <w:top w:w="15" w:type="dxa"/>
                    <w:left w:w="15" w:type="dxa"/>
                    <w:bottom w:w="15" w:type="dxa"/>
                    <w:right w:w="15" w:type="dxa"/>
                  </w:tcMar>
                  <w:vAlign w:val="center"/>
                </w:tcPr>
                <w:p w14:paraId="0420479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II-ші көтеру сорғы станциясымен су беру кезіндегі есептік арын</w:t>
                  </w:r>
                </w:p>
              </w:tc>
              <w:tc>
                <w:tcPr>
                  <w:tcW w:w="2158" w:type="dxa"/>
                  <w:tcMar>
                    <w:top w:w="15" w:type="dxa"/>
                    <w:left w:w="15" w:type="dxa"/>
                    <w:bottom w:w="15" w:type="dxa"/>
                    <w:right w:w="15" w:type="dxa"/>
                  </w:tcMar>
                  <w:vAlign w:val="center"/>
                </w:tcPr>
                <w:p w14:paraId="65679A9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м</w:t>
                  </w:r>
                  <w:proofErr w:type="gramEnd"/>
                </w:p>
              </w:tc>
            </w:tr>
            <w:tr w:rsidR="00FA1621" w:rsidRPr="0017586F" w14:paraId="12B84FCB" w14:textId="77777777" w:rsidTr="006259F3">
              <w:trPr>
                <w:trHeight w:val="30"/>
              </w:trPr>
              <w:tc>
                <w:tcPr>
                  <w:tcW w:w="446" w:type="dxa"/>
                  <w:tcMar>
                    <w:top w:w="15" w:type="dxa"/>
                    <w:left w:w="15" w:type="dxa"/>
                    <w:bottom w:w="15" w:type="dxa"/>
                    <w:right w:w="15" w:type="dxa"/>
                  </w:tcMar>
                  <w:vAlign w:val="center"/>
                </w:tcPr>
                <w:p w14:paraId="39CF55C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2411" w:type="dxa"/>
                  <w:tcMar>
                    <w:top w:w="15" w:type="dxa"/>
                    <w:left w:w="15" w:type="dxa"/>
                    <w:bottom w:w="15" w:type="dxa"/>
                    <w:right w:w="15" w:type="dxa"/>
                  </w:tcMar>
                  <w:vAlign w:val="center"/>
                </w:tcPr>
                <w:p w14:paraId="62199DC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 көтеру сорғы станциясымен су беру кезіндегі нақты арын</w:t>
                  </w:r>
                </w:p>
              </w:tc>
              <w:tc>
                <w:tcPr>
                  <w:tcW w:w="2158" w:type="dxa"/>
                  <w:tcMar>
                    <w:top w:w="15" w:type="dxa"/>
                    <w:left w:w="15" w:type="dxa"/>
                    <w:bottom w:w="15" w:type="dxa"/>
                    <w:right w:w="15" w:type="dxa"/>
                  </w:tcMar>
                  <w:vAlign w:val="center"/>
                </w:tcPr>
                <w:p w14:paraId="0BC8001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м</w:t>
                  </w:r>
                  <w:proofErr w:type="gramEnd"/>
                </w:p>
              </w:tc>
            </w:tr>
            <w:tr w:rsidR="00FA1621" w:rsidRPr="0017586F" w14:paraId="1CDB033B" w14:textId="77777777" w:rsidTr="006259F3">
              <w:trPr>
                <w:trHeight w:val="30"/>
              </w:trPr>
              <w:tc>
                <w:tcPr>
                  <w:tcW w:w="446" w:type="dxa"/>
                  <w:tcMar>
                    <w:top w:w="15" w:type="dxa"/>
                    <w:left w:w="15" w:type="dxa"/>
                    <w:bottom w:w="15" w:type="dxa"/>
                    <w:right w:w="15" w:type="dxa"/>
                  </w:tcMar>
                  <w:vAlign w:val="center"/>
                </w:tcPr>
                <w:p w14:paraId="43D9E5A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2411" w:type="dxa"/>
                  <w:tcMar>
                    <w:top w:w="15" w:type="dxa"/>
                    <w:left w:w="15" w:type="dxa"/>
                    <w:bottom w:w="15" w:type="dxa"/>
                    <w:right w:w="15" w:type="dxa"/>
                  </w:tcMar>
                  <w:vAlign w:val="center"/>
                </w:tcPr>
                <w:p w14:paraId="194B24E3"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қызметтің көлемі</w:t>
                  </w:r>
                </w:p>
              </w:tc>
              <w:tc>
                <w:tcPr>
                  <w:tcW w:w="2158" w:type="dxa"/>
                  <w:tcMar>
                    <w:top w:w="15" w:type="dxa"/>
                    <w:left w:w="15" w:type="dxa"/>
                    <w:bottom w:w="15" w:type="dxa"/>
                    <w:right w:w="15" w:type="dxa"/>
                  </w:tcMar>
                  <w:vAlign w:val="center"/>
                </w:tcPr>
                <w:p w14:paraId="72D2D24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1917C2E1" w14:textId="46293973" w:rsidR="00FA1621" w:rsidRPr="0017586F" w:rsidRDefault="00FA1621" w:rsidP="00FA1621">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Контейнерлермен жүктерді тасымалдау, бос контейнерлерді тасымалдау және Қазақстан Республикасының аумағы арқылы жүктерді транзиттік тасымалдау кезінде магистральдық теміржол желісінің реттеліп көрсетілетін қызметтерін қоспағанда, магистральдық теміржол желілері саласында:</w:t>
            </w:r>
          </w:p>
          <w:p w14:paraId="7189BA3C"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жүктерді</w:t>
            </w:r>
            <w:proofErr w:type="gramEnd"/>
            <w:r w:rsidRPr="0017586F">
              <w:rPr>
                <w:rFonts w:ascii="Times New Roman" w:hAnsi="Times New Roman" w:cs="Times New Roman"/>
                <w:color w:val="000000"/>
                <w:sz w:val="20"/>
                <w:szCs w:val="20"/>
              </w:rPr>
              <w:t xml:space="preserve">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w:t>
            </w:r>
          </w:p>
          <w:p w14:paraId="52E51EA4"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жылжымалы құрамды магистральдық теміржол желісі арқылы өткізуді ұйымдастыру;</w:t>
            </w:r>
          </w:p>
          <w:p w14:paraId="3F91F7AE"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 және ол арқылы жылжымалы құрамды өткізуді ұйымдастыру;</w:t>
            </w:r>
          </w:p>
          <w:p w14:paraId="697E52B6"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Бәсекелес теміржол болмаған кезде мемлекеттік-</w:t>
            </w:r>
            <w:r w:rsidRPr="0017586F">
              <w:rPr>
                <w:rFonts w:ascii="Times New Roman" w:hAnsi="Times New Roman" w:cs="Times New Roman"/>
                <w:color w:val="000000"/>
                <w:sz w:val="20"/>
                <w:szCs w:val="20"/>
                <w:lang w:val="kk-KZ"/>
              </w:rPr>
              <w:lastRenderedPageBreak/>
              <w:t xml:space="preserve">жекешелік әр іптестік шарттары, </w:t>
            </w:r>
            <w:r w:rsidRPr="00F56233">
              <w:rPr>
                <w:rFonts w:ascii="Times New Roman" w:hAnsi="Times New Roman" w:cs="Times New Roman"/>
                <w:color w:val="000000"/>
                <w:sz w:val="20"/>
                <w:szCs w:val="20"/>
                <w:lang w:val="kk-KZ"/>
              </w:rPr>
              <w:t>оның ішінде концессия шарттары бойынша</w:t>
            </w:r>
            <w:r w:rsidRPr="0017586F">
              <w:rPr>
                <w:rFonts w:ascii="Times New Roman" w:hAnsi="Times New Roman" w:cs="Times New Roman"/>
                <w:color w:val="000000"/>
                <w:sz w:val="20"/>
                <w:szCs w:val="20"/>
                <w:lang w:val="kk-KZ"/>
              </w:rPr>
              <w:t xml:space="preserve"> теміржол көлігінің объектілері бар теміржолдар қызметтерін ұсыну саласында:</w:t>
            </w:r>
          </w:p>
          <w:p w14:paraId="2C114147"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 xml:space="preserve">бәсекелес теміржол болмаған кезде мемлекеттік-жекешелік әріптестік шарттары, </w:t>
            </w:r>
            <w:r w:rsidRPr="00F56233">
              <w:rPr>
                <w:rFonts w:ascii="Times New Roman" w:hAnsi="Times New Roman" w:cs="Times New Roman"/>
                <w:color w:val="000000"/>
                <w:sz w:val="20"/>
                <w:szCs w:val="20"/>
                <w:lang w:val="kk-KZ"/>
              </w:rPr>
              <w:t>оның ішінде концессия шарттары бойынша</w:t>
            </w:r>
            <w:r w:rsidRPr="0017586F">
              <w:rPr>
                <w:rFonts w:ascii="Times New Roman" w:hAnsi="Times New Roman" w:cs="Times New Roman"/>
                <w:color w:val="000000"/>
                <w:sz w:val="20"/>
                <w:szCs w:val="20"/>
                <w:lang w:val="kk-KZ"/>
              </w:rPr>
              <w:t xml:space="preserve"> теміржол көлігінің объектілері бар теміржолдарды пайдалануға беру;</w:t>
            </w:r>
          </w:p>
          <w:p w14:paraId="4298ED57"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Бәсекелес кірме жол болмаған кезде кірме жолдар саласында:</w:t>
            </w:r>
          </w:p>
          <w:p w14:paraId="2FA61911"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бәсекелес кірме жол болмаған жағдайда жылжымалы құрамның өтуі үшін кірме жолды беру;</w:t>
            </w:r>
          </w:p>
          <w:p w14:paraId="07302702" w14:textId="073685A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бәсекелес кірме жол болмаған кезде маневрлік жұмыстар, тиеу-түсіру, тасымалдау процесінің басқа да технологиялық операциялары үшін, сондай-ақ тасымалдау процесінің технологиялық операцияларында көзделмеген жылжымалы құрамның тұрағы үшін кірме жолды беру.</w:t>
            </w:r>
          </w:p>
          <w:p w14:paraId="51B1FDF5" w14:textId="77777777" w:rsidR="00FA1621" w:rsidRPr="0017586F" w:rsidRDefault="00FA1621" w:rsidP="00FA1621">
            <w:pPr>
              <w:spacing w:after="0" w:line="240" w:lineRule="auto"/>
              <w:ind w:firstLine="459"/>
              <w:jc w:val="both"/>
              <w:rPr>
                <w:rFonts w:ascii="Times New Roman" w:hAnsi="Times New Roman" w:cs="Times New Roman"/>
                <w:sz w:val="20"/>
                <w:szCs w:val="20"/>
                <w:lang w:val="kk-KZ"/>
              </w:rPr>
            </w:pPr>
          </w:p>
          <w:tbl>
            <w:tblPr>
              <w:tblW w:w="48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868"/>
              <w:gridCol w:w="1560"/>
            </w:tblGrid>
            <w:tr w:rsidR="00FA1621" w:rsidRPr="0017586F" w14:paraId="0069F7AD" w14:textId="77777777" w:rsidTr="00772553">
              <w:trPr>
                <w:trHeight w:val="30"/>
              </w:trPr>
              <w:tc>
                <w:tcPr>
                  <w:tcW w:w="446" w:type="dxa"/>
                  <w:tcMar>
                    <w:top w:w="15" w:type="dxa"/>
                    <w:left w:w="15" w:type="dxa"/>
                    <w:bottom w:w="15" w:type="dxa"/>
                    <w:right w:w="15" w:type="dxa"/>
                  </w:tcMar>
                  <w:vAlign w:val="center"/>
                </w:tcPr>
                <w:p w14:paraId="5D552CB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 №</w:t>
                  </w:r>
                </w:p>
              </w:tc>
              <w:tc>
                <w:tcPr>
                  <w:tcW w:w="2868" w:type="dxa"/>
                  <w:tcMar>
                    <w:top w:w="15" w:type="dxa"/>
                    <w:left w:w="15" w:type="dxa"/>
                    <w:bottom w:w="15" w:type="dxa"/>
                    <w:right w:w="15" w:type="dxa"/>
                  </w:tcMar>
                  <w:vAlign w:val="center"/>
                </w:tcPr>
                <w:p w14:paraId="27A0B8FA"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560" w:type="dxa"/>
                  <w:tcMar>
                    <w:top w:w="15" w:type="dxa"/>
                    <w:left w:w="15" w:type="dxa"/>
                    <w:bottom w:w="15" w:type="dxa"/>
                    <w:right w:w="15" w:type="dxa"/>
                  </w:tcMar>
                  <w:vAlign w:val="center"/>
                </w:tcPr>
                <w:p w14:paraId="5BE5228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17A32E4E" w14:textId="77777777" w:rsidTr="00772553">
              <w:trPr>
                <w:trHeight w:val="30"/>
              </w:trPr>
              <w:tc>
                <w:tcPr>
                  <w:tcW w:w="446" w:type="dxa"/>
                  <w:tcMar>
                    <w:top w:w="15" w:type="dxa"/>
                    <w:left w:w="15" w:type="dxa"/>
                    <w:bottom w:w="15" w:type="dxa"/>
                    <w:right w:w="15" w:type="dxa"/>
                  </w:tcMar>
                  <w:vAlign w:val="center"/>
                </w:tcPr>
                <w:p w14:paraId="7C4F538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868" w:type="dxa"/>
                  <w:tcMar>
                    <w:top w:w="15" w:type="dxa"/>
                    <w:left w:w="15" w:type="dxa"/>
                    <w:bottom w:w="15" w:type="dxa"/>
                    <w:right w:w="15" w:type="dxa"/>
                  </w:tcMar>
                  <w:vAlign w:val="center"/>
                </w:tcPr>
                <w:p w14:paraId="0A445E4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Поездардың барынша рұқсат етілген салмағы</w:t>
                  </w:r>
                </w:p>
              </w:tc>
              <w:tc>
                <w:tcPr>
                  <w:tcW w:w="1560" w:type="dxa"/>
                  <w:tcMar>
                    <w:top w:w="15" w:type="dxa"/>
                    <w:left w:w="15" w:type="dxa"/>
                    <w:bottom w:w="15" w:type="dxa"/>
                    <w:right w:w="15" w:type="dxa"/>
                  </w:tcMar>
                  <w:vAlign w:val="center"/>
                </w:tcPr>
                <w:p w14:paraId="7BE191C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Тонна</w:t>
                  </w:r>
                </w:p>
              </w:tc>
            </w:tr>
            <w:tr w:rsidR="00FA1621" w:rsidRPr="0017586F" w14:paraId="4C753653" w14:textId="77777777" w:rsidTr="00772553">
              <w:trPr>
                <w:trHeight w:val="30"/>
              </w:trPr>
              <w:tc>
                <w:tcPr>
                  <w:tcW w:w="446" w:type="dxa"/>
                  <w:tcMar>
                    <w:top w:w="15" w:type="dxa"/>
                    <w:left w:w="15" w:type="dxa"/>
                    <w:bottom w:w="15" w:type="dxa"/>
                    <w:right w:w="15" w:type="dxa"/>
                  </w:tcMar>
                  <w:vAlign w:val="center"/>
                </w:tcPr>
                <w:p w14:paraId="6A342F1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868" w:type="dxa"/>
                  <w:tcMar>
                    <w:top w:w="15" w:type="dxa"/>
                    <w:left w:w="15" w:type="dxa"/>
                    <w:bottom w:w="15" w:type="dxa"/>
                    <w:right w:w="15" w:type="dxa"/>
                  </w:tcMar>
                  <w:vAlign w:val="center"/>
                </w:tcPr>
                <w:p w14:paraId="6EFF6D8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поездары қозғалысының ең жоғары рұқсат етілген жылдамдығы</w:t>
                  </w:r>
                </w:p>
              </w:tc>
              <w:tc>
                <w:tcPr>
                  <w:tcW w:w="1560" w:type="dxa"/>
                  <w:tcMar>
                    <w:top w:w="15" w:type="dxa"/>
                    <w:left w:w="15" w:type="dxa"/>
                    <w:bottom w:w="15" w:type="dxa"/>
                    <w:right w:w="15" w:type="dxa"/>
                  </w:tcMar>
                  <w:vAlign w:val="center"/>
                </w:tcPr>
                <w:p w14:paraId="5818DA22"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FA1621" w:rsidRPr="0017586F" w14:paraId="28322900" w14:textId="77777777" w:rsidTr="00772553">
              <w:trPr>
                <w:trHeight w:val="30"/>
              </w:trPr>
              <w:tc>
                <w:tcPr>
                  <w:tcW w:w="446" w:type="dxa"/>
                  <w:tcMar>
                    <w:top w:w="15" w:type="dxa"/>
                    <w:left w:w="15" w:type="dxa"/>
                    <w:bottom w:w="15" w:type="dxa"/>
                    <w:right w:w="15" w:type="dxa"/>
                  </w:tcMar>
                  <w:vAlign w:val="center"/>
                </w:tcPr>
                <w:p w14:paraId="47B1DE2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868" w:type="dxa"/>
                  <w:tcMar>
                    <w:top w:w="15" w:type="dxa"/>
                    <w:left w:w="15" w:type="dxa"/>
                    <w:bottom w:w="15" w:type="dxa"/>
                    <w:right w:w="15" w:type="dxa"/>
                  </w:tcMar>
                  <w:vAlign w:val="center"/>
                </w:tcPr>
                <w:p w14:paraId="0DA53DE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поездары қозғалысының ең жоғары рұқсат етілген жылдамдығы</w:t>
                  </w:r>
                </w:p>
              </w:tc>
              <w:tc>
                <w:tcPr>
                  <w:tcW w:w="1560" w:type="dxa"/>
                  <w:tcMar>
                    <w:top w:w="15" w:type="dxa"/>
                    <w:left w:w="15" w:type="dxa"/>
                    <w:bottom w:w="15" w:type="dxa"/>
                    <w:right w:w="15" w:type="dxa"/>
                  </w:tcMar>
                  <w:vAlign w:val="center"/>
                </w:tcPr>
                <w:p w14:paraId="174409A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FA1621" w:rsidRPr="0017586F" w14:paraId="661A1A50" w14:textId="77777777" w:rsidTr="00772553">
              <w:trPr>
                <w:trHeight w:val="30"/>
              </w:trPr>
              <w:tc>
                <w:tcPr>
                  <w:tcW w:w="446" w:type="dxa"/>
                  <w:tcMar>
                    <w:top w:w="15" w:type="dxa"/>
                    <w:left w:w="15" w:type="dxa"/>
                    <w:bottom w:w="15" w:type="dxa"/>
                    <w:right w:w="15" w:type="dxa"/>
                  </w:tcMar>
                  <w:vAlign w:val="center"/>
                </w:tcPr>
                <w:p w14:paraId="275BB1BA"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868" w:type="dxa"/>
                  <w:tcMar>
                    <w:top w:w="15" w:type="dxa"/>
                    <w:left w:w="15" w:type="dxa"/>
                    <w:bottom w:w="15" w:type="dxa"/>
                    <w:right w:w="15" w:type="dxa"/>
                  </w:tcMar>
                  <w:vAlign w:val="center"/>
                </w:tcPr>
                <w:p w14:paraId="03BE066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қозғалысында бір жылда реттелетін қызметтің көлемі</w:t>
                  </w:r>
                </w:p>
              </w:tc>
              <w:tc>
                <w:tcPr>
                  <w:tcW w:w="1560" w:type="dxa"/>
                  <w:tcMar>
                    <w:top w:w="15" w:type="dxa"/>
                    <w:left w:w="15" w:type="dxa"/>
                    <w:bottom w:w="15" w:type="dxa"/>
                    <w:right w:w="15" w:type="dxa"/>
                  </w:tcMar>
                  <w:vAlign w:val="center"/>
                </w:tcPr>
                <w:p w14:paraId="2C08BBD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Т-километр</w:t>
                  </w:r>
                </w:p>
              </w:tc>
            </w:tr>
            <w:tr w:rsidR="00FA1621" w:rsidRPr="0017586F" w14:paraId="6F23F8A6" w14:textId="77777777" w:rsidTr="00772553">
              <w:trPr>
                <w:trHeight w:val="30"/>
              </w:trPr>
              <w:tc>
                <w:tcPr>
                  <w:tcW w:w="446" w:type="dxa"/>
                  <w:tcMar>
                    <w:top w:w="15" w:type="dxa"/>
                    <w:left w:w="15" w:type="dxa"/>
                    <w:bottom w:w="15" w:type="dxa"/>
                    <w:right w:w="15" w:type="dxa"/>
                  </w:tcMar>
                  <w:vAlign w:val="center"/>
                </w:tcPr>
                <w:p w14:paraId="127063A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868" w:type="dxa"/>
                  <w:tcMar>
                    <w:top w:w="15" w:type="dxa"/>
                    <w:left w:w="15" w:type="dxa"/>
                    <w:bottom w:w="15" w:type="dxa"/>
                    <w:right w:w="15" w:type="dxa"/>
                  </w:tcMar>
                  <w:vAlign w:val="center"/>
                </w:tcPr>
                <w:p w14:paraId="7CABC96B"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қозғалысында бір жылда реттелетін қызметтің көлемі</w:t>
                  </w:r>
                </w:p>
              </w:tc>
              <w:tc>
                <w:tcPr>
                  <w:tcW w:w="1560" w:type="dxa"/>
                  <w:tcMar>
                    <w:top w:w="15" w:type="dxa"/>
                    <w:left w:w="15" w:type="dxa"/>
                    <w:bottom w:w="15" w:type="dxa"/>
                    <w:right w:w="15" w:type="dxa"/>
                  </w:tcMar>
                  <w:vAlign w:val="center"/>
                </w:tcPr>
                <w:p w14:paraId="655B003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Жолаушы-километр</w:t>
                  </w:r>
                </w:p>
              </w:tc>
            </w:tr>
          </w:tbl>
          <w:p w14:paraId="5206DAC2" w14:textId="773913AC" w:rsidR="00FA1621" w:rsidRPr="0017586F" w:rsidRDefault="00FA1621" w:rsidP="00FA1621">
            <w:pPr>
              <w:spacing w:after="0" w:line="240" w:lineRule="auto"/>
              <w:ind w:firstLine="317"/>
              <w:jc w:val="both"/>
              <w:rPr>
                <w:rFonts w:ascii="Times New Roman" w:hAnsi="Times New Roman" w:cs="Times New Roman"/>
                <w:sz w:val="20"/>
                <w:szCs w:val="20"/>
              </w:rPr>
            </w:pPr>
            <w:r w:rsidRPr="0017586F">
              <w:rPr>
                <w:rFonts w:ascii="Times New Roman" w:hAnsi="Times New Roman" w:cs="Times New Roman"/>
                <w:color w:val="000000"/>
                <w:sz w:val="20"/>
                <w:szCs w:val="20"/>
              </w:rPr>
              <w:t>Порттар саласында порттық көрсетілетін қызмет нарығында бәсекелестік болмаған кезде:</w:t>
            </w:r>
          </w:p>
          <w:p w14:paraId="6C033863" w14:textId="2C84AE2A" w:rsidR="00FA1621" w:rsidRDefault="00FA1621" w:rsidP="00FA1621">
            <w:pPr>
              <w:spacing w:after="0" w:line="240" w:lineRule="auto"/>
              <w:ind w:firstLine="317"/>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 xml:space="preserve">кейіннен порттан шығып танкерге/танкерлерден құбырлар арқылы мұнайды және мұнай өнімдерін ауыстырып тиеу үшін кеменің теңіз портына кіргені үшін (кеменің кіруі) </w:t>
            </w:r>
            <w:r w:rsidRPr="0017586F">
              <w:rPr>
                <w:rFonts w:ascii="Times New Roman" w:hAnsi="Times New Roman" w:cs="Times New Roman"/>
                <w:color w:val="000000"/>
                <w:sz w:val="20"/>
                <w:szCs w:val="20"/>
                <w:lang w:val="kk-KZ"/>
              </w:rPr>
              <w:lastRenderedPageBreak/>
              <w:t>көрсетілетін қызметтер.</w:t>
            </w:r>
          </w:p>
          <w:p w14:paraId="327EC705" w14:textId="77777777" w:rsidR="00FA1621" w:rsidRPr="0017586F" w:rsidRDefault="00FA1621" w:rsidP="00FA1621">
            <w:pPr>
              <w:spacing w:after="0" w:line="240" w:lineRule="auto"/>
              <w:ind w:firstLine="317"/>
              <w:jc w:val="both"/>
              <w:rPr>
                <w:rFonts w:ascii="Times New Roman" w:hAnsi="Times New Roman" w:cs="Times New Roman"/>
                <w:sz w:val="20"/>
                <w:szCs w:val="20"/>
                <w:lang w:val="kk-KZ"/>
              </w:rPr>
            </w:pPr>
          </w:p>
          <w:tbl>
            <w:tblPr>
              <w:tblW w:w="48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018"/>
              <w:gridCol w:w="2268"/>
            </w:tblGrid>
            <w:tr w:rsidR="00FA1621" w:rsidRPr="0017586F" w14:paraId="442C15D7" w14:textId="77777777" w:rsidTr="00772553">
              <w:trPr>
                <w:trHeight w:val="30"/>
              </w:trPr>
              <w:tc>
                <w:tcPr>
                  <w:tcW w:w="588" w:type="dxa"/>
                  <w:tcMar>
                    <w:top w:w="15" w:type="dxa"/>
                    <w:left w:w="15" w:type="dxa"/>
                    <w:bottom w:w="15" w:type="dxa"/>
                    <w:right w:w="15" w:type="dxa"/>
                  </w:tcMar>
                  <w:vAlign w:val="center"/>
                </w:tcPr>
                <w:p w14:paraId="52972E1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w:t>
                  </w:r>
                </w:p>
                <w:p w14:paraId="0CD0199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018" w:type="dxa"/>
                  <w:tcMar>
                    <w:top w:w="15" w:type="dxa"/>
                    <w:left w:w="15" w:type="dxa"/>
                    <w:bottom w:w="15" w:type="dxa"/>
                    <w:right w:w="15" w:type="dxa"/>
                  </w:tcMar>
                  <w:vAlign w:val="center"/>
                </w:tcPr>
                <w:p w14:paraId="2671E17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2268" w:type="dxa"/>
                  <w:tcMar>
                    <w:top w:w="15" w:type="dxa"/>
                    <w:left w:w="15" w:type="dxa"/>
                    <w:bottom w:w="15" w:type="dxa"/>
                    <w:right w:w="15" w:type="dxa"/>
                  </w:tcMar>
                  <w:vAlign w:val="center"/>
                </w:tcPr>
                <w:p w14:paraId="79E43E0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2DC88984" w14:textId="77777777" w:rsidTr="00772553">
              <w:trPr>
                <w:trHeight w:val="30"/>
              </w:trPr>
              <w:tc>
                <w:tcPr>
                  <w:tcW w:w="588" w:type="dxa"/>
                  <w:tcMar>
                    <w:top w:w="15" w:type="dxa"/>
                    <w:left w:w="15" w:type="dxa"/>
                    <w:bottom w:w="15" w:type="dxa"/>
                    <w:right w:w="15" w:type="dxa"/>
                  </w:tcMar>
                  <w:vAlign w:val="center"/>
                </w:tcPr>
                <w:p w14:paraId="6A4EB2A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018" w:type="dxa"/>
                  <w:tcMar>
                    <w:top w:w="15" w:type="dxa"/>
                    <w:left w:w="15" w:type="dxa"/>
                    <w:bottom w:w="15" w:type="dxa"/>
                    <w:right w:w="15" w:type="dxa"/>
                  </w:tcMar>
                  <w:vAlign w:val="center"/>
                </w:tcPr>
                <w:p w14:paraId="6828401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Айлақтар саны</w:t>
                  </w:r>
                </w:p>
              </w:tc>
              <w:tc>
                <w:tcPr>
                  <w:tcW w:w="2268" w:type="dxa"/>
                  <w:tcMar>
                    <w:top w:w="15" w:type="dxa"/>
                    <w:left w:w="15" w:type="dxa"/>
                    <w:bottom w:w="15" w:type="dxa"/>
                    <w:right w:w="15" w:type="dxa"/>
                  </w:tcMar>
                  <w:vAlign w:val="center"/>
                </w:tcPr>
                <w:p w14:paraId="6B300F5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бірлік</w:t>
                  </w:r>
                  <w:proofErr w:type="gramEnd"/>
                </w:p>
              </w:tc>
            </w:tr>
            <w:tr w:rsidR="00FA1621" w:rsidRPr="0017586F" w14:paraId="6A5EE10F" w14:textId="77777777" w:rsidTr="00772553">
              <w:trPr>
                <w:trHeight w:val="30"/>
              </w:trPr>
              <w:tc>
                <w:tcPr>
                  <w:tcW w:w="588" w:type="dxa"/>
                  <w:tcMar>
                    <w:top w:w="15" w:type="dxa"/>
                    <w:left w:w="15" w:type="dxa"/>
                    <w:bottom w:w="15" w:type="dxa"/>
                    <w:right w:w="15" w:type="dxa"/>
                  </w:tcMar>
                  <w:vAlign w:val="center"/>
                </w:tcPr>
                <w:p w14:paraId="015066C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018" w:type="dxa"/>
                  <w:tcMar>
                    <w:top w:w="15" w:type="dxa"/>
                    <w:left w:w="15" w:type="dxa"/>
                    <w:bottom w:w="15" w:type="dxa"/>
                    <w:right w:w="15" w:type="dxa"/>
                  </w:tcMar>
                  <w:vAlign w:val="center"/>
                </w:tcPr>
                <w:p w14:paraId="04844B6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Жылына айлақтарда кемелерді ең көп өндеу мүмкіндігі</w:t>
                  </w:r>
                </w:p>
              </w:tc>
              <w:tc>
                <w:tcPr>
                  <w:tcW w:w="2268" w:type="dxa"/>
                  <w:tcMar>
                    <w:top w:w="15" w:type="dxa"/>
                    <w:left w:w="15" w:type="dxa"/>
                    <w:bottom w:w="15" w:type="dxa"/>
                    <w:right w:w="15" w:type="dxa"/>
                  </w:tcMar>
                  <w:vAlign w:val="center"/>
                </w:tcPr>
                <w:p w14:paraId="624E2143"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бірлік</w:t>
                  </w:r>
                  <w:proofErr w:type="gramEnd"/>
                  <w:r w:rsidRPr="0017586F">
                    <w:rPr>
                      <w:rFonts w:ascii="Times New Roman" w:hAnsi="Times New Roman" w:cs="Times New Roman"/>
                      <w:color w:val="000000"/>
                      <w:sz w:val="20"/>
                      <w:szCs w:val="20"/>
                    </w:rPr>
                    <w:t>/тәулігіне</w:t>
                  </w:r>
                </w:p>
              </w:tc>
            </w:tr>
            <w:tr w:rsidR="00FA1621" w:rsidRPr="0017586F" w14:paraId="7FD02FCC" w14:textId="77777777" w:rsidTr="00772553">
              <w:trPr>
                <w:trHeight w:val="30"/>
              </w:trPr>
              <w:tc>
                <w:tcPr>
                  <w:tcW w:w="588" w:type="dxa"/>
                  <w:tcMar>
                    <w:top w:w="15" w:type="dxa"/>
                    <w:left w:w="15" w:type="dxa"/>
                    <w:bottom w:w="15" w:type="dxa"/>
                    <w:right w:w="15" w:type="dxa"/>
                  </w:tcMar>
                  <w:vAlign w:val="center"/>
                </w:tcPr>
                <w:p w14:paraId="54ECF59B"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018" w:type="dxa"/>
                  <w:tcMar>
                    <w:top w:w="15" w:type="dxa"/>
                    <w:left w:w="15" w:type="dxa"/>
                    <w:bottom w:w="15" w:type="dxa"/>
                    <w:right w:w="15" w:type="dxa"/>
                  </w:tcMar>
                  <w:vAlign w:val="center"/>
                </w:tcPr>
                <w:p w14:paraId="21973080"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Реттелетін қызметтің жылына көрсетілген көлемі</w:t>
                  </w:r>
                </w:p>
              </w:tc>
              <w:tc>
                <w:tcPr>
                  <w:tcW w:w="2268" w:type="dxa"/>
                  <w:tcMar>
                    <w:top w:w="15" w:type="dxa"/>
                    <w:left w:w="15" w:type="dxa"/>
                    <w:bottom w:w="15" w:type="dxa"/>
                    <w:right w:w="15" w:type="dxa"/>
                  </w:tcMar>
                  <w:vAlign w:val="center"/>
                </w:tcPr>
                <w:p w14:paraId="402C554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Табиғи бірлік</w:t>
                  </w:r>
                </w:p>
              </w:tc>
            </w:tr>
          </w:tbl>
          <w:p w14:paraId="70C6AF59" w14:textId="5C61BDD9" w:rsidR="00FA1621" w:rsidRPr="0017586F" w:rsidRDefault="00FA1621" w:rsidP="00FA1621">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Қазақстан Республикасының аумағы арқылы мұнайды және (немесе) мұнай өнімдерін транзиттеу және Қазақстан Республикасынан тыс экспорттау мақсатында тасымалдауды қоспағанда, оларды магистральдық құбырлар арқылы тасымалдау саласында:</w:t>
            </w:r>
          </w:p>
          <w:p w14:paraId="1141EE7C" w14:textId="09C08117" w:rsidR="00FA1621" w:rsidRPr="0017586F" w:rsidRDefault="00FA1621" w:rsidP="00FA1621">
            <w:pPr>
              <w:spacing w:after="0" w:line="240" w:lineRule="auto"/>
              <w:ind w:firstLine="459"/>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бірыңғай</w:t>
            </w:r>
            <w:proofErr w:type="gramEnd"/>
            <w:r w:rsidRPr="0017586F">
              <w:rPr>
                <w:rFonts w:ascii="Times New Roman" w:hAnsi="Times New Roman" w:cs="Times New Roman"/>
                <w:color w:val="000000"/>
                <w:sz w:val="20"/>
                <w:szCs w:val="20"/>
              </w:rPr>
              <w:t xml:space="preserve"> маршруттау бойынша операторлық қызмет;</w:t>
            </w:r>
          </w:p>
          <w:p w14:paraId="2966B5FC" w14:textId="64DD7D3B" w:rsidR="00FA1621" w:rsidRPr="0017586F" w:rsidRDefault="00FA1621" w:rsidP="00FA1621">
            <w:pPr>
              <w:spacing w:after="0" w:line="240" w:lineRule="auto"/>
              <w:ind w:firstLine="459"/>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магистральдық құбыр жүйесі арқылы қайта айдау;</w:t>
            </w:r>
          </w:p>
          <w:p w14:paraId="2915CFFF" w14:textId="77777777" w:rsidR="00FA1621" w:rsidRDefault="00FA1621" w:rsidP="00FA1621">
            <w:pPr>
              <w:spacing w:after="0" w:line="240" w:lineRule="auto"/>
              <w:ind w:firstLine="459"/>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xml:space="preserve"> </w:t>
            </w: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теміржол цистерналарынан құйып алу;</w:t>
            </w:r>
          </w:p>
          <w:p w14:paraId="58D360B1"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теміржол цистерналарына құю;</w:t>
            </w:r>
          </w:p>
          <w:p w14:paraId="1D69F1EA"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танкерлерге құю;</w:t>
            </w:r>
          </w:p>
          <w:p w14:paraId="7B4D08F5"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автоцистерналардан құйып алу;</w:t>
            </w:r>
          </w:p>
          <w:p w14:paraId="1A76AAB4"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автоцистерналарға құю;</w:t>
            </w:r>
          </w:p>
          <w:p w14:paraId="564CAB32"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сақтау;</w:t>
            </w:r>
          </w:p>
          <w:p w14:paraId="6DB9B8BB"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ауыстырып тиеу;</w:t>
            </w:r>
          </w:p>
          <w:p w14:paraId="45A4319E" w14:textId="203AB71A"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араластыру.</w:t>
            </w:r>
          </w:p>
          <w:p w14:paraId="46E4E544" w14:textId="77777777" w:rsidR="00FA1621" w:rsidRPr="0017586F" w:rsidRDefault="00FA1621" w:rsidP="00FA1621">
            <w:pPr>
              <w:spacing w:after="0" w:line="240" w:lineRule="auto"/>
              <w:ind w:firstLine="459"/>
              <w:jc w:val="both"/>
              <w:rPr>
                <w:rFonts w:ascii="Times New Roman" w:hAnsi="Times New Roman" w:cs="Times New Roman"/>
                <w:color w:val="000000"/>
                <w:sz w:val="20"/>
                <w:szCs w:val="20"/>
              </w:rPr>
            </w:pPr>
          </w:p>
          <w:tbl>
            <w:tblPr>
              <w:tblW w:w="4768"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2256"/>
              <w:gridCol w:w="1991"/>
            </w:tblGrid>
            <w:tr w:rsidR="00FA1621" w:rsidRPr="0017586F" w14:paraId="4861F83F" w14:textId="77777777" w:rsidTr="00DD2036">
              <w:trPr>
                <w:trHeight w:val="686"/>
              </w:trPr>
              <w:tc>
                <w:tcPr>
                  <w:tcW w:w="521" w:type="dxa"/>
                  <w:tcMar>
                    <w:top w:w="15" w:type="dxa"/>
                    <w:left w:w="15" w:type="dxa"/>
                    <w:bottom w:w="15" w:type="dxa"/>
                    <w:right w:w="15" w:type="dxa"/>
                  </w:tcMar>
                  <w:vAlign w:val="center"/>
                </w:tcPr>
                <w:p w14:paraId="471047C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569F4F4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w:t>
                  </w:r>
                </w:p>
              </w:tc>
              <w:tc>
                <w:tcPr>
                  <w:tcW w:w="2256" w:type="dxa"/>
                  <w:tcMar>
                    <w:top w:w="15" w:type="dxa"/>
                    <w:left w:w="15" w:type="dxa"/>
                    <w:bottom w:w="15" w:type="dxa"/>
                    <w:right w:w="15" w:type="dxa"/>
                  </w:tcMar>
                  <w:vAlign w:val="center"/>
                </w:tcPr>
                <w:p w14:paraId="38B20FEB"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991" w:type="dxa"/>
                  <w:tcMar>
                    <w:top w:w="15" w:type="dxa"/>
                    <w:left w:w="15" w:type="dxa"/>
                    <w:bottom w:w="15" w:type="dxa"/>
                    <w:right w:w="15" w:type="dxa"/>
                  </w:tcMar>
                  <w:vAlign w:val="center"/>
                </w:tcPr>
                <w:p w14:paraId="2219872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465E144B" w14:textId="77777777" w:rsidTr="00DD2036">
              <w:trPr>
                <w:trHeight w:val="30"/>
              </w:trPr>
              <w:tc>
                <w:tcPr>
                  <w:tcW w:w="521" w:type="dxa"/>
                  <w:tcMar>
                    <w:top w:w="15" w:type="dxa"/>
                    <w:left w:w="15" w:type="dxa"/>
                    <w:bottom w:w="15" w:type="dxa"/>
                    <w:right w:w="15" w:type="dxa"/>
                  </w:tcMar>
                  <w:vAlign w:val="center"/>
                </w:tcPr>
                <w:p w14:paraId="717D5B0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256" w:type="dxa"/>
                  <w:tcMar>
                    <w:top w:w="15" w:type="dxa"/>
                    <w:left w:w="15" w:type="dxa"/>
                    <w:bottom w:w="15" w:type="dxa"/>
                    <w:right w:w="15" w:type="dxa"/>
                  </w:tcMar>
                  <w:vAlign w:val="center"/>
                </w:tcPr>
                <w:p w14:paraId="7119388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Көрсетілектін қызметті тұтынушылар саны</w:t>
                  </w:r>
                </w:p>
              </w:tc>
              <w:tc>
                <w:tcPr>
                  <w:tcW w:w="1991" w:type="dxa"/>
                  <w:tcMar>
                    <w:top w:w="15" w:type="dxa"/>
                    <w:left w:w="15" w:type="dxa"/>
                    <w:bottom w:w="15" w:type="dxa"/>
                    <w:right w:w="15" w:type="dxa"/>
                  </w:tcMar>
                  <w:vAlign w:val="center"/>
                </w:tcPr>
                <w:p w14:paraId="6F9BC83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w:t>
                  </w:r>
                </w:p>
              </w:tc>
            </w:tr>
            <w:tr w:rsidR="00FA1621" w:rsidRPr="0017586F" w14:paraId="20B58410" w14:textId="77777777" w:rsidTr="00DD2036">
              <w:trPr>
                <w:trHeight w:val="30"/>
              </w:trPr>
              <w:tc>
                <w:tcPr>
                  <w:tcW w:w="521" w:type="dxa"/>
                  <w:tcMar>
                    <w:top w:w="15" w:type="dxa"/>
                    <w:left w:w="15" w:type="dxa"/>
                    <w:bottom w:w="15" w:type="dxa"/>
                    <w:right w:w="15" w:type="dxa"/>
                  </w:tcMar>
                  <w:vAlign w:val="center"/>
                </w:tcPr>
                <w:p w14:paraId="223D616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256" w:type="dxa"/>
                  <w:tcMar>
                    <w:top w:w="15" w:type="dxa"/>
                    <w:left w:w="15" w:type="dxa"/>
                    <w:bottom w:w="15" w:type="dxa"/>
                    <w:right w:w="15" w:type="dxa"/>
                  </w:tcMar>
                  <w:vAlign w:val="center"/>
                </w:tcPr>
                <w:p w14:paraId="27CDA1C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Мұнай құбырларының жалпы ұзындығы</w:t>
                  </w:r>
                </w:p>
              </w:tc>
              <w:tc>
                <w:tcPr>
                  <w:tcW w:w="1991" w:type="dxa"/>
                  <w:tcMar>
                    <w:top w:w="15" w:type="dxa"/>
                    <w:left w:w="15" w:type="dxa"/>
                    <w:bottom w:w="15" w:type="dxa"/>
                    <w:right w:w="15" w:type="dxa"/>
                  </w:tcMar>
                  <w:vAlign w:val="center"/>
                </w:tcPr>
                <w:p w14:paraId="16C50DF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FA1621" w:rsidRPr="0017586F" w14:paraId="4A3EED7E" w14:textId="77777777" w:rsidTr="00DD2036">
              <w:trPr>
                <w:trHeight w:val="30"/>
              </w:trPr>
              <w:tc>
                <w:tcPr>
                  <w:tcW w:w="521" w:type="dxa"/>
                  <w:tcMar>
                    <w:top w:w="15" w:type="dxa"/>
                    <w:left w:w="15" w:type="dxa"/>
                    <w:bottom w:w="15" w:type="dxa"/>
                    <w:right w:w="15" w:type="dxa"/>
                  </w:tcMar>
                  <w:vAlign w:val="center"/>
                </w:tcPr>
                <w:p w14:paraId="6E9830A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256" w:type="dxa"/>
                  <w:tcMar>
                    <w:top w:w="15" w:type="dxa"/>
                    <w:left w:w="15" w:type="dxa"/>
                    <w:bottom w:w="15" w:type="dxa"/>
                    <w:right w:w="15" w:type="dxa"/>
                  </w:tcMar>
                  <w:vAlign w:val="center"/>
                </w:tcPr>
                <w:p w14:paraId="5F8F648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xml:space="preserve">Барлық учаскелер </w:t>
                  </w:r>
                  <w:r w:rsidRPr="0017586F">
                    <w:rPr>
                      <w:rFonts w:ascii="Times New Roman" w:hAnsi="Times New Roman" w:cs="Times New Roman"/>
                      <w:color w:val="000000"/>
                      <w:sz w:val="20"/>
                      <w:szCs w:val="20"/>
                    </w:rPr>
                    <w:lastRenderedPageBreak/>
                    <w:t>бойынша орташа өткізу қабілеті</w:t>
                  </w:r>
                </w:p>
              </w:tc>
              <w:tc>
                <w:tcPr>
                  <w:tcW w:w="1991" w:type="dxa"/>
                  <w:tcMar>
                    <w:top w:w="15" w:type="dxa"/>
                    <w:left w:w="15" w:type="dxa"/>
                    <w:bottom w:w="15" w:type="dxa"/>
                    <w:right w:w="15" w:type="dxa"/>
                  </w:tcMar>
                  <w:vAlign w:val="center"/>
                </w:tcPr>
                <w:p w14:paraId="1B0FDA85"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Мың/ тәүлік</w:t>
                  </w:r>
                </w:p>
              </w:tc>
            </w:tr>
            <w:tr w:rsidR="00FA1621" w:rsidRPr="0017586F" w14:paraId="4D3673FE" w14:textId="77777777" w:rsidTr="00DD2036">
              <w:trPr>
                <w:trHeight w:val="30"/>
              </w:trPr>
              <w:tc>
                <w:tcPr>
                  <w:tcW w:w="521" w:type="dxa"/>
                  <w:tcMar>
                    <w:top w:w="15" w:type="dxa"/>
                    <w:left w:w="15" w:type="dxa"/>
                    <w:bottom w:w="15" w:type="dxa"/>
                    <w:right w:w="15" w:type="dxa"/>
                  </w:tcMar>
                  <w:vAlign w:val="center"/>
                </w:tcPr>
                <w:p w14:paraId="6B29D80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4.</w:t>
                  </w:r>
                </w:p>
              </w:tc>
              <w:tc>
                <w:tcPr>
                  <w:tcW w:w="2256" w:type="dxa"/>
                  <w:tcMar>
                    <w:top w:w="15" w:type="dxa"/>
                    <w:left w:w="15" w:type="dxa"/>
                    <w:bottom w:w="15" w:type="dxa"/>
                    <w:right w:w="15" w:type="dxa"/>
                  </w:tcMar>
                  <w:vAlign w:val="center"/>
                </w:tcPr>
                <w:p w14:paraId="3F5296C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Реттелетін қызметтің бір жылда көрсетілген көлемі (жүк айналымы)</w:t>
                  </w:r>
                </w:p>
              </w:tc>
              <w:tc>
                <w:tcPr>
                  <w:tcW w:w="1991" w:type="dxa"/>
                  <w:tcMar>
                    <w:top w:w="15" w:type="dxa"/>
                    <w:left w:w="15" w:type="dxa"/>
                    <w:bottom w:w="15" w:type="dxa"/>
                    <w:right w:w="15" w:type="dxa"/>
                  </w:tcMar>
                  <w:vAlign w:val="center"/>
                </w:tcPr>
                <w:p w14:paraId="5E6E6C1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Миллион                т-километр</w:t>
                  </w:r>
                </w:p>
              </w:tc>
            </w:tr>
          </w:tbl>
          <w:p w14:paraId="05B8B2F0" w14:textId="2901791A" w:rsidR="00FA1621" w:rsidRPr="0017586F" w:rsidRDefault="00FA1621" w:rsidP="00FA1621">
            <w:pPr>
              <w:rPr>
                <w:rFonts w:ascii="Times New Roman" w:hAnsi="Times New Roman" w:cs="Times New Roman"/>
                <w:sz w:val="20"/>
                <w:szCs w:val="20"/>
                <w:lang w:val="kk-KZ"/>
              </w:rPr>
            </w:pPr>
            <w:r w:rsidRPr="0017586F">
              <w:rPr>
                <w:rFonts w:ascii="Times New Roman" w:hAnsi="Times New Roman" w:cs="Times New Roman"/>
                <w:b/>
                <w:color w:val="000000"/>
                <w:sz w:val="20"/>
                <w:szCs w:val="20"/>
              </w:rPr>
              <w:t xml:space="preserve"> </w:t>
            </w:r>
          </w:p>
        </w:tc>
        <w:tc>
          <w:tcPr>
            <w:tcW w:w="5670" w:type="dxa"/>
          </w:tcPr>
          <w:p w14:paraId="4A2E894A" w14:textId="6A7A6547" w:rsidR="00FA1621" w:rsidRPr="0017586F" w:rsidRDefault="00FA1621" w:rsidP="00FA1621">
            <w:pPr>
              <w:tabs>
                <w:tab w:val="left" w:pos="754"/>
              </w:tabs>
              <w:spacing w:after="0" w:line="240" w:lineRule="auto"/>
              <w:ind w:firstLine="1593"/>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lastRenderedPageBreak/>
              <w:t xml:space="preserve">      Табиғи монополиялар</w:t>
            </w:r>
          </w:p>
          <w:p w14:paraId="7655C11C" w14:textId="0A60EC5D" w:rsidR="00FA1621" w:rsidRPr="0017586F" w:rsidRDefault="00FA1621" w:rsidP="00FA1621">
            <w:pPr>
              <w:tabs>
                <w:tab w:val="left" w:pos="754"/>
              </w:tabs>
              <w:spacing w:after="0" w:line="240" w:lineRule="auto"/>
              <w:ind w:firstLine="317"/>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субъектілерінің қызметін жүзеге</w:t>
            </w:r>
          </w:p>
          <w:p w14:paraId="52DE3838" w14:textId="16E4F350" w:rsidR="00FA1621" w:rsidRPr="0017586F" w:rsidRDefault="00FA1621" w:rsidP="00FA1621">
            <w:pPr>
              <w:tabs>
                <w:tab w:val="left" w:pos="754"/>
              </w:tabs>
              <w:spacing w:after="0" w:line="240" w:lineRule="auto"/>
              <w:ind w:firstLine="317"/>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асыру қағидаларына</w:t>
            </w:r>
          </w:p>
          <w:p w14:paraId="321FAFA9" w14:textId="6856F178" w:rsidR="00FA1621" w:rsidRPr="0017586F" w:rsidRDefault="00FA1621" w:rsidP="00FA1621">
            <w:pPr>
              <w:tabs>
                <w:tab w:val="left" w:pos="754"/>
              </w:tabs>
              <w:spacing w:after="0" w:line="240" w:lineRule="auto"/>
              <w:ind w:firstLine="317"/>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6-қосымша</w:t>
            </w:r>
          </w:p>
          <w:p w14:paraId="04A2AEC7" w14:textId="77777777" w:rsidR="00FA1621" w:rsidRPr="0017586F" w:rsidRDefault="00FA1621" w:rsidP="00FA1621">
            <w:pPr>
              <w:tabs>
                <w:tab w:val="left" w:pos="754"/>
              </w:tabs>
              <w:ind w:firstLine="317"/>
              <w:jc w:val="center"/>
              <w:rPr>
                <w:rFonts w:ascii="Times New Roman" w:hAnsi="Times New Roman" w:cs="Times New Roman"/>
                <w:sz w:val="20"/>
                <w:szCs w:val="20"/>
                <w:lang w:val="kk-KZ"/>
              </w:rPr>
            </w:pPr>
          </w:p>
          <w:tbl>
            <w:tblPr>
              <w:tblW w:w="12380" w:type="dxa"/>
              <w:tblCellSpacing w:w="0" w:type="auto"/>
              <w:tblLayout w:type="fixed"/>
              <w:tblLook w:val="04A0" w:firstRow="1" w:lastRow="0" w:firstColumn="1" w:lastColumn="0" w:noHBand="0" w:noVBand="1"/>
            </w:tblPr>
            <w:tblGrid>
              <w:gridCol w:w="7780"/>
              <w:gridCol w:w="4600"/>
            </w:tblGrid>
            <w:tr w:rsidR="00FA1621" w:rsidRPr="00F56233" w14:paraId="4143B205" w14:textId="77777777" w:rsidTr="007D3022">
              <w:trPr>
                <w:trHeight w:val="30"/>
                <w:tblCellSpacing w:w="0" w:type="auto"/>
              </w:trPr>
              <w:tc>
                <w:tcPr>
                  <w:tcW w:w="7780" w:type="dxa"/>
                  <w:tcMar>
                    <w:top w:w="15" w:type="dxa"/>
                    <w:left w:w="15" w:type="dxa"/>
                    <w:bottom w:w="15" w:type="dxa"/>
                    <w:right w:w="15" w:type="dxa"/>
                  </w:tcMar>
                  <w:vAlign w:val="center"/>
                </w:tcPr>
                <w:p w14:paraId="36B26A34" w14:textId="76A8E81E" w:rsidR="00FA1621" w:rsidRPr="0017586F" w:rsidRDefault="00FA1621" w:rsidP="00F56233">
                  <w:pPr>
                    <w:framePr w:hSpace="180" w:wrap="around" w:vAnchor="text" w:hAnchor="text" w:y="1"/>
                    <w:spacing w:after="0"/>
                    <w:suppressOverlap/>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Pr="0017586F">
                    <w:rPr>
                      <w:rFonts w:ascii="Times New Roman" w:hAnsi="Times New Roman" w:cs="Times New Roman"/>
                      <w:sz w:val="20"/>
                      <w:szCs w:val="20"/>
                      <w:lang w:val="kk-KZ"/>
                    </w:rPr>
                    <w:tab/>
                  </w:r>
                  <w:r w:rsidRPr="0017586F">
                    <w:rPr>
                      <w:rFonts w:ascii="Times New Roman" w:hAnsi="Times New Roman" w:cs="Times New Roman"/>
                      <w:color w:val="000000"/>
                      <w:sz w:val="20"/>
                      <w:szCs w:val="20"/>
                      <w:lang w:val="kk-KZ"/>
                    </w:rPr>
                    <w:t xml:space="preserve"> </w:t>
                  </w:r>
                  <w:r>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 xml:space="preserve">      2- нысан</w:t>
                  </w:r>
                </w:p>
              </w:tc>
              <w:tc>
                <w:tcPr>
                  <w:tcW w:w="4600" w:type="dxa"/>
                  <w:tcMar>
                    <w:top w:w="15" w:type="dxa"/>
                    <w:left w:w="15" w:type="dxa"/>
                    <w:bottom w:w="15" w:type="dxa"/>
                    <w:right w:w="15" w:type="dxa"/>
                  </w:tcMar>
                  <w:vAlign w:val="center"/>
                </w:tcPr>
                <w:p w14:paraId="75A11F89" w14:textId="77777777" w:rsidR="00FA1621" w:rsidRPr="008C7E4E" w:rsidRDefault="00FA1621" w:rsidP="00F56233">
                  <w:pPr>
                    <w:framePr w:hSpace="180" w:wrap="around" w:vAnchor="text" w:hAnchor="text" w:y="1"/>
                    <w:spacing w:after="0"/>
                    <w:suppressOverlap/>
                    <w:jc w:val="center"/>
                    <w:rPr>
                      <w:rFonts w:ascii="Times New Roman" w:hAnsi="Times New Roman" w:cs="Times New Roman"/>
                      <w:sz w:val="20"/>
                      <w:szCs w:val="20"/>
                      <w:lang w:val="kk-KZ"/>
                    </w:rPr>
                  </w:pPr>
                  <w:r w:rsidRPr="008C7E4E">
                    <w:rPr>
                      <w:rFonts w:ascii="Times New Roman" w:hAnsi="Times New Roman" w:cs="Times New Roman"/>
                      <w:color w:val="000000"/>
                      <w:sz w:val="20"/>
                      <w:szCs w:val="20"/>
                      <w:lang w:val="kk-KZ"/>
                    </w:rPr>
                    <w:t>2-нысан</w:t>
                  </w:r>
                </w:p>
              </w:tc>
            </w:tr>
          </w:tbl>
          <w:p w14:paraId="5D114F58" w14:textId="77777777" w:rsidR="00FA1621" w:rsidRPr="0051088C" w:rsidRDefault="00FA1621" w:rsidP="00FA1621">
            <w:pPr>
              <w:jc w:val="center"/>
              <w:rPr>
                <w:rFonts w:ascii="Times New Roman" w:hAnsi="Times New Roman" w:cs="Times New Roman"/>
                <w:b/>
                <w:color w:val="000000"/>
                <w:sz w:val="20"/>
                <w:szCs w:val="20"/>
                <w:lang w:val="kk-KZ"/>
              </w:rPr>
            </w:pPr>
            <w:r w:rsidRPr="0051088C">
              <w:rPr>
                <w:rFonts w:ascii="Times New Roman" w:hAnsi="Times New Roman" w:cs="Times New Roman"/>
                <w:b/>
                <w:color w:val="000000"/>
                <w:sz w:val="20"/>
                <w:szCs w:val="20"/>
                <w:lang w:val="kk-KZ"/>
              </w:rPr>
              <w:t>Мынадай реттеліп көрсетілетін қызметтер бойынша қызмет тиімділігінің көрсеткіштерін бағалау үшін пайдаланылатын құрылымдық параметрлердің ең аз тізбесі</w:t>
            </w:r>
          </w:p>
          <w:p w14:paraId="7C1DC186" w14:textId="79B02587" w:rsidR="00FA1621" w:rsidRPr="008C7E4E" w:rsidRDefault="00FA1621" w:rsidP="00FA1621">
            <w:pPr>
              <w:spacing w:after="0" w:line="240" w:lineRule="auto"/>
              <w:ind w:firstLine="459"/>
              <w:jc w:val="both"/>
              <w:rPr>
                <w:rFonts w:ascii="Times New Roman" w:hAnsi="Times New Roman" w:cs="Times New Roman"/>
                <w:sz w:val="20"/>
                <w:szCs w:val="20"/>
                <w:lang w:val="kk-KZ"/>
              </w:rPr>
            </w:pPr>
            <w:r w:rsidRPr="008C7E4E">
              <w:rPr>
                <w:rFonts w:ascii="Times New Roman" w:hAnsi="Times New Roman" w:cs="Times New Roman"/>
                <w:color w:val="000000"/>
                <w:sz w:val="20"/>
                <w:szCs w:val="20"/>
                <w:lang w:val="kk-KZ"/>
              </w:rPr>
              <w:t>Электр энергиясын беру саласында:</w:t>
            </w:r>
          </w:p>
          <w:p w14:paraId="1C963ABA" w14:textId="72C1FC83" w:rsidR="00FA1621" w:rsidRPr="008C7E4E" w:rsidRDefault="00FA1621" w:rsidP="00FA1621">
            <w:pPr>
              <w:spacing w:after="0" w:line="240" w:lineRule="auto"/>
              <w:ind w:firstLine="459"/>
              <w:jc w:val="both"/>
              <w:rPr>
                <w:rFonts w:ascii="Times New Roman" w:hAnsi="Times New Roman" w:cs="Times New Roman"/>
                <w:sz w:val="20"/>
                <w:szCs w:val="20"/>
                <w:lang w:val="kk-KZ"/>
              </w:rPr>
            </w:pPr>
            <w:r w:rsidRPr="008C7E4E">
              <w:rPr>
                <w:rFonts w:ascii="Times New Roman" w:hAnsi="Times New Roman" w:cs="Times New Roman"/>
                <w:color w:val="000000"/>
                <w:sz w:val="20"/>
                <w:szCs w:val="20"/>
                <w:lang w:val="kk-KZ"/>
              </w:rPr>
              <w:t>электр энергиясын беру;</w:t>
            </w:r>
          </w:p>
          <w:p w14:paraId="4A57AD96" w14:textId="5C551FDE" w:rsidR="00FA1621" w:rsidRPr="008C7E4E" w:rsidRDefault="00FA1621" w:rsidP="00FA1621">
            <w:pPr>
              <w:spacing w:after="0" w:line="240" w:lineRule="auto"/>
              <w:ind w:firstLine="459"/>
              <w:jc w:val="both"/>
              <w:rPr>
                <w:rFonts w:ascii="Times New Roman" w:hAnsi="Times New Roman" w:cs="Times New Roman"/>
                <w:sz w:val="20"/>
                <w:szCs w:val="20"/>
                <w:lang w:val="kk-KZ"/>
              </w:rPr>
            </w:pPr>
            <w:r w:rsidRPr="008C7E4E">
              <w:rPr>
                <w:rFonts w:ascii="Times New Roman" w:hAnsi="Times New Roman" w:cs="Times New Roman"/>
                <w:color w:val="000000"/>
                <w:sz w:val="20"/>
                <w:szCs w:val="20"/>
                <w:lang w:val="kk-KZ"/>
              </w:rPr>
              <w:t>Электр энергиясын желіге босатуды және тұтынуды техникалық диспетчерлендіру саласында:</w:t>
            </w:r>
          </w:p>
          <w:p w14:paraId="20AB404A" w14:textId="591A4309" w:rsidR="00FA1621" w:rsidRPr="00574D5C" w:rsidRDefault="00FA1621" w:rsidP="00FA1621">
            <w:pPr>
              <w:spacing w:after="0" w:line="240" w:lineRule="auto"/>
              <w:ind w:firstLine="459"/>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 xml:space="preserve">электр энергиясын желіге босатуды және тұтынуды техникалық диспетчерлендіру; </w:t>
            </w:r>
          </w:p>
          <w:p w14:paraId="64CE26D4" w14:textId="1EE6B475" w:rsidR="00FA1621" w:rsidRPr="00574D5C" w:rsidRDefault="00FA1621" w:rsidP="00FA1621">
            <w:pPr>
              <w:spacing w:after="0" w:line="240" w:lineRule="auto"/>
              <w:ind w:firstLine="459"/>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Электр энергиясын өндіру-тұтыну теңгерімін ұйымдастыру саласында:</w:t>
            </w:r>
          </w:p>
          <w:p w14:paraId="53B48BF3" w14:textId="2A9F2F52" w:rsidR="00FA1621" w:rsidRPr="00574D5C" w:rsidRDefault="00FA1621" w:rsidP="00FA1621">
            <w:pPr>
              <w:spacing w:after="0" w:line="240" w:lineRule="auto"/>
              <w:ind w:firstLine="459"/>
              <w:jc w:val="both"/>
              <w:rPr>
                <w:rFonts w:ascii="Times New Roman" w:hAnsi="Times New Roman" w:cs="Times New Roman"/>
                <w:color w:val="000000"/>
                <w:sz w:val="20"/>
                <w:szCs w:val="20"/>
                <w:lang w:val="kk-KZ"/>
              </w:rPr>
            </w:pPr>
            <w:r w:rsidRPr="00574D5C">
              <w:rPr>
                <w:rFonts w:ascii="Times New Roman" w:hAnsi="Times New Roman" w:cs="Times New Roman"/>
                <w:color w:val="000000"/>
                <w:sz w:val="20"/>
                <w:szCs w:val="20"/>
                <w:lang w:val="kk-KZ"/>
              </w:rPr>
              <w:t>электр энергиясын өндіру-тұтыну теңгерімін ұйымдастыру.</w:t>
            </w:r>
          </w:p>
          <w:p w14:paraId="5069C98F" w14:textId="77777777" w:rsidR="00FA1621" w:rsidRPr="00574D5C" w:rsidRDefault="00FA1621" w:rsidP="00FA1621">
            <w:pPr>
              <w:ind w:firstLine="33"/>
              <w:rPr>
                <w:rFonts w:ascii="Times New Roman" w:hAnsi="Times New Roman" w:cs="Times New Roman"/>
                <w:sz w:val="20"/>
                <w:szCs w:val="20"/>
                <w:lang w:val="kk-KZ"/>
              </w:rPr>
            </w:pPr>
          </w:p>
          <w:tbl>
            <w:tblPr>
              <w:tblW w:w="53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3118"/>
              <w:gridCol w:w="1844"/>
            </w:tblGrid>
            <w:tr w:rsidR="00FA1621" w:rsidRPr="0017586F" w14:paraId="50F605EC" w14:textId="77777777" w:rsidTr="00574D5C">
              <w:trPr>
                <w:trHeight w:val="30"/>
              </w:trPr>
              <w:tc>
                <w:tcPr>
                  <w:tcW w:w="338" w:type="dxa"/>
                  <w:tcMar>
                    <w:top w:w="15" w:type="dxa"/>
                    <w:left w:w="15" w:type="dxa"/>
                    <w:bottom w:w="15" w:type="dxa"/>
                    <w:right w:w="15" w:type="dxa"/>
                  </w:tcMar>
                  <w:vAlign w:val="center"/>
                </w:tcPr>
                <w:p w14:paraId="05665C7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 №</w:t>
                  </w:r>
                </w:p>
              </w:tc>
              <w:tc>
                <w:tcPr>
                  <w:tcW w:w="3118" w:type="dxa"/>
                  <w:tcMar>
                    <w:top w:w="15" w:type="dxa"/>
                    <w:left w:w="15" w:type="dxa"/>
                    <w:bottom w:w="15" w:type="dxa"/>
                    <w:right w:w="15" w:type="dxa"/>
                  </w:tcMar>
                  <w:vAlign w:val="center"/>
                </w:tcPr>
                <w:p w14:paraId="42F5780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844" w:type="dxa"/>
                  <w:tcMar>
                    <w:top w:w="15" w:type="dxa"/>
                    <w:left w:w="15" w:type="dxa"/>
                    <w:bottom w:w="15" w:type="dxa"/>
                    <w:right w:w="15" w:type="dxa"/>
                  </w:tcMar>
                  <w:vAlign w:val="center"/>
                </w:tcPr>
                <w:p w14:paraId="5E0A6C9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63D2FCE7" w14:textId="77777777" w:rsidTr="00574D5C">
              <w:trPr>
                <w:trHeight w:val="30"/>
              </w:trPr>
              <w:tc>
                <w:tcPr>
                  <w:tcW w:w="338" w:type="dxa"/>
                  <w:tcMar>
                    <w:top w:w="15" w:type="dxa"/>
                    <w:left w:w="15" w:type="dxa"/>
                    <w:bottom w:w="15" w:type="dxa"/>
                    <w:right w:w="15" w:type="dxa"/>
                  </w:tcMar>
                  <w:vAlign w:val="center"/>
                </w:tcPr>
                <w:p w14:paraId="094E19B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118" w:type="dxa"/>
                  <w:tcMar>
                    <w:top w:w="15" w:type="dxa"/>
                    <w:left w:w="15" w:type="dxa"/>
                    <w:bottom w:w="15" w:type="dxa"/>
                    <w:right w:w="15" w:type="dxa"/>
                  </w:tcMar>
                  <w:vAlign w:val="center"/>
                </w:tcPr>
                <w:p w14:paraId="143E0376"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1844" w:type="dxa"/>
                  <w:tcMar>
                    <w:top w:w="15" w:type="dxa"/>
                    <w:left w:w="15" w:type="dxa"/>
                    <w:bottom w:w="15" w:type="dxa"/>
                    <w:right w:w="15" w:type="dxa"/>
                  </w:tcMar>
                  <w:vAlign w:val="center"/>
                </w:tcPr>
                <w:p w14:paraId="2A17884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w:t>
                  </w:r>
                </w:p>
              </w:tc>
            </w:tr>
            <w:tr w:rsidR="00FA1621" w:rsidRPr="0017586F" w14:paraId="2B81EDDB" w14:textId="77777777" w:rsidTr="00574D5C">
              <w:trPr>
                <w:trHeight w:val="30"/>
              </w:trPr>
              <w:tc>
                <w:tcPr>
                  <w:tcW w:w="338" w:type="dxa"/>
                  <w:tcMar>
                    <w:top w:w="15" w:type="dxa"/>
                    <w:left w:w="15" w:type="dxa"/>
                    <w:bottom w:w="15" w:type="dxa"/>
                    <w:right w:w="15" w:type="dxa"/>
                  </w:tcMar>
                  <w:vAlign w:val="center"/>
                </w:tcPr>
                <w:p w14:paraId="303D1B3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118" w:type="dxa"/>
                  <w:tcMar>
                    <w:top w:w="15" w:type="dxa"/>
                    <w:left w:w="15" w:type="dxa"/>
                    <w:bottom w:w="15" w:type="dxa"/>
                    <w:right w:w="15" w:type="dxa"/>
                  </w:tcMar>
                  <w:vAlign w:val="center"/>
                </w:tcPr>
                <w:p w14:paraId="3349B2A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xml:space="preserve">Желілердің жалпы ұзындығы (электр энергиясын беру </w:t>
                  </w:r>
                  <w:r w:rsidRPr="0017586F">
                    <w:rPr>
                      <w:rFonts w:ascii="Times New Roman" w:hAnsi="Times New Roman" w:cs="Times New Roman"/>
                      <w:color w:val="000000"/>
                      <w:sz w:val="20"/>
                      <w:szCs w:val="20"/>
                    </w:rPr>
                    <w:lastRenderedPageBreak/>
                    <w:t>саласындағы электр энергиясын беру жөніндегі реттеліп көрсетілетін қызметтер үшін ғана)</w:t>
                  </w:r>
                </w:p>
              </w:tc>
              <w:tc>
                <w:tcPr>
                  <w:tcW w:w="1844" w:type="dxa"/>
                  <w:tcMar>
                    <w:top w:w="15" w:type="dxa"/>
                    <w:left w:w="15" w:type="dxa"/>
                    <w:bottom w:w="15" w:type="dxa"/>
                    <w:right w:w="15" w:type="dxa"/>
                  </w:tcMar>
                  <w:vAlign w:val="center"/>
                </w:tcPr>
                <w:p w14:paraId="2D5831F9"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Мың километр</w:t>
                  </w:r>
                </w:p>
              </w:tc>
            </w:tr>
            <w:tr w:rsidR="00FA1621" w:rsidRPr="0017586F" w14:paraId="5C44C740" w14:textId="77777777" w:rsidTr="00574D5C">
              <w:trPr>
                <w:trHeight w:val="30"/>
              </w:trPr>
              <w:tc>
                <w:tcPr>
                  <w:tcW w:w="338" w:type="dxa"/>
                  <w:tcMar>
                    <w:top w:w="15" w:type="dxa"/>
                    <w:left w:w="15" w:type="dxa"/>
                    <w:bottom w:w="15" w:type="dxa"/>
                    <w:right w:w="15" w:type="dxa"/>
                  </w:tcMar>
                  <w:vAlign w:val="center"/>
                </w:tcPr>
                <w:p w14:paraId="328EC09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3.</w:t>
                  </w:r>
                </w:p>
              </w:tc>
              <w:tc>
                <w:tcPr>
                  <w:tcW w:w="3118" w:type="dxa"/>
                  <w:tcMar>
                    <w:top w:w="15" w:type="dxa"/>
                    <w:left w:w="15" w:type="dxa"/>
                    <w:bottom w:w="15" w:type="dxa"/>
                    <w:right w:w="15" w:type="dxa"/>
                  </w:tcMar>
                  <w:vAlign w:val="center"/>
                </w:tcPr>
                <w:p w14:paraId="297EB55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саны (электр энергиясын беру саласындағы электр энергиясын беру жөніндегі реттеліп көрсетілетін қызметтер үшін ғана)</w:t>
                  </w:r>
                </w:p>
              </w:tc>
              <w:tc>
                <w:tcPr>
                  <w:tcW w:w="1844" w:type="dxa"/>
                  <w:tcMar>
                    <w:top w:w="15" w:type="dxa"/>
                    <w:left w:w="15" w:type="dxa"/>
                    <w:bottom w:w="15" w:type="dxa"/>
                    <w:right w:w="15" w:type="dxa"/>
                  </w:tcMar>
                  <w:vAlign w:val="center"/>
                </w:tcPr>
                <w:p w14:paraId="7CFEF68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Дана</w:t>
                  </w:r>
                </w:p>
              </w:tc>
            </w:tr>
            <w:tr w:rsidR="00FA1621" w:rsidRPr="0017586F" w14:paraId="266EA0F9" w14:textId="77777777" w:rsidTr="00574D5C">
              <w:trPr>
                <w:trHeight w:val="30"/>
              </w:trPr>
              <w:tc>
                <w:tcPr>
                  <w:tcW w:w="338" w:type="dxa"/>
                  <w:tcMar>
                    <w:top w:w="15" w:type="dxa"/>
                    <w:left w:w="15" w:type="dxa"/>
                    <w:bottom w:w="15" w:type="dxa"/>
                    <w:right w:w="15" w:type="dxa"/>
                  </w:tcMar>
                  <w:vAlign w:val="center"/>
                </w:tcPr>
                <w:p w14:paraId="559CC83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18" w:type="dxa"/>
                  <w:tcMar>
                    <w:top w:w="15" w:type="dxa"/>
                    <w:left w:w="15" w:type="dxa"/>
                    <w:bottom w:w="15" w:type="dxa"/>
                    <w:right w:w="15" w:type="dxa"/>
                  </w:tcMar>
                  <w:vAlign w:val="center"/>
                </w:tcPr>
                <w:p w14:paraId="7ABA3B1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жалпы қуаты (электр энергиясын беру саласындағы электр энергиясын беру жөніндегі реттеліп көрсетілетін қызметтер үшін ғана)</w:t>
                  </w:r>
                </w:p>
              </w:tc>
              <w:tc>
                <w:tcPr>
                  <w:tcW w:w="1844" w:type="dxa"/>
                  <w:tcMar>
                    <w:top w:w="15" w:type="dxa"/>
                    <w:left w:w="15" w:type="dxa"/>
                    <w:bottom w:w="15" w:type="dxa"/>
                    <w:right w:w="15" w:type="dxa"/>
                  </w:tcMar>
                  <w:vAlign w:val="center"/>
                </w:tcPr>
                <w:p w14:paraId="5579383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FA1621" w:rsidRPr="0017586F" w14:paraId="7EE5D912" w14:textId="77777777" w:rsidTr="00574D5C">
              <w:trPr>
                <w:trHeight w:val="30"/>
              </w:trPr>
              <w:tc>
                <w:tcPr>
                  <w:tcW w:w="338" w:type="dxa"/>
                  <w:tcMar>
                    <w:top w:w="15" w:type="dxa"/>
                    <w:left w:w="15" w:type="dxa"/>
                    <w:bottom w:w="15" w:type="dxa"/>
                    <w:right w:w="15" w:type="dxa"/>
                  </w:tcMar>
                  <w:vAlign w:val="center"/>
                </w:tcPr>
                <w:p w14:paraId="7D22481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18" w:type="dxa"/>
                  <w:tcMar>
                    <w:top w:w="15" w:type="dxa"/>
                    <w:left w:w="15" w:type="dxa"/>
                    <w:bottom w:w="15" w:type="dxa"/>
                    <w:right w:w="15" w:type="dxa"/>
                  </w:tcMar>
                  <w:vAlign w:val="center"/>
                </w:tcPr>
                <w:p w14:paraId="2735BB09"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ішінде тіркелген желілердегі ең жоғары жүктеме (электр энергиясын беру саласындағы электр энергиясын беру жөніндегі реттеліп көрсетілетін қызметтер үшін ғана)</w:t>
                  </w:r>
                </w:p>
              </w:tc>
              <w:tc>
                <w:tcPr>
                  <w:tcW w:w="1844" w:type="dxa"/>
                  <w:tcMar>
                    <w:top w:w="15" w:type="dxa"/>
                    <w:left w:w="15" w:type="dxa"/>
                    <w:bottom w:w="15" w:type="dxa"/>
                    <w:right w:w="15" w:type="dxa"/>
                  </w:tcMar>
                  <w:vAlign w:val="center"/>
                </w:tcPr>
                <w:p w14:paraId="5354FFC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Киловольт</w:t>
                  </w:r>
                </w:p>
              </w:tc>
            </w:tr>
            <w:tr w:rsidR="00FA1621" w:rsidRPr="0017586F" w14:paraId="3A93CFAB" w14:textId="77777777" w:rsidTr="00574D5C">
              <w:trPr>
                <w:trHeight w:val="30"/>
              </w:trPr>
              <w:tc>
                <w:tcPr>
                  <w:tcW w:w="338" w:type="dxa"/>
                  <w:tcMar>
                    <w:top w:w="15" w:type="dxa"/>
                    <w:left w:w="15" w:type="dxa"/>
                    <w:bottom w:w="15" w:type="dxa"/>
                    <w:right w:w="15" w:type="dxa"/>
                  </w:tcMar>
                  <w:vAlign w:val="center"/>
                </w:tcPr>
                <w:p w14:paraId="52C58EE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3118" w:type="dxa"/>
                  <w:tcMar>
                    <w:top w:w="15" w:type="dxa"/>
                    <w:left w:w="15" w:type="dxa"/>
                    <w:bottom w:w="15" w:type="dxa"/>
                    <w:right w:w="15" w:type="dxa"/>
                  </w:tcMar>
                  <w:vAlign w:val="center"/>
                </w:tcPr>
                <w:p w14:paraId="0009495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реттеліп көрсетілетін қызметтің көлемі</w:t>
                  </w:r>
                </w:p>
              </w:tc>
              <w:tc>
                <w:tcPr>
                  <w:tcW w:w="1844" w:type="dxa"/>
                  <w:tcMar>
                    <w:top w:w="15" w:type="dxa"/>
                    <w:left w:w="15" w:type="dxa"/>
                    <w:bottom w:w="15" w:type="dxa"/>
                    <w:right w:w="15" w:type="dxa"/>
                  </w:tcMar>
                  <w:vAlign w:val="center"/>
                </w:tcPr>
                <w:p w14:paraId="7F4FFC6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Киловатт/с</w:t>
                  </w:r>
                </w:p>
              </w:tc>
            </w:tr>
            <w:tr w:rsidR="00FA1621" w:rsidRPr="0017586F" w14:paraId="628ADFDE" w14:textId="77777777" w:rsidTr="00574D5C">
              <w:trPr>
                <w:trHeight w:val="30"/>
              </w:trPr>
              <w:tc>
                <w:tcPr>
                  <w:tcW w:w="338" w:type="dxa"/>
                  <w:tcMar>
                    <w:top w:w="15" w:type="dxa"/>
                    <w:left w:w="15" w:type="dxa"/>
                    <w:bottom w:w="15" w:type="dxa"/>
                    <w:right w:w="15" w:type="dxa"/>
                  </w:tcMar>
                  <w:vAlign w:val="center"/>
                </w:tcPr>
                <w:p w14:paraId="5392B42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3118" w:type="dxa"/>
                  <w:tcMar>
                    <w:top w:w="15" w:type="dxa"/>
                    <w:left w:w="15" w:type="dxa"/>
                    <w:bottom w:w="15" w:type="dxa"/>
                    <w:right w:w="15" w:type="dxa"/>
                  </w:tcMar>
                  <w:vAlign w:val="center"/>
                </w:tcPr>
                <w:p w14:paraId="3E161EA0"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көрсету аумағы</w:t>
                  </w:r>
                </w:p>
              </w:tc>
              <w:tc>
                <w:tcPr>
                  <w:tcW w:w="1844" w:type="dxa"/>
                  <w:tcMar>
                    <w:top w:w="15" w:type="dxa"/>
                    <w:left w:w="15" w:type="dxa"/>
                    <w:bottom w:w="15" w:type="dxa"/>
                    <w:right w:w="15" w:type="dxa"/>
                  </w:tcMar>
                  <w:vAlign w:val="center"/>
                </w:tcPr>
                <w:p w14:paraId="71A1AD8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Шаршы километр</w:t>
                  </w:r>
                </w:p>
              </w:tc>
            </w:tr>
          </w:tbl>
          <w:p w14:paraId="04BB40F6" w14:textId="671DC1A6" w:rsidR="00FA1621" w:rsidRPr="0017586F" w:rsidRDefault="00FA1621" w:rsidP="00FA1621">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Ескертпе:</w:t>
            </w:r>
          </w:p>
          <w:p w14:paraId="6D7F5BCF" w14:textId="7B9AF184"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егер</w:t>
            </w:r>
            <w:proofErr w:type="gramEnd"/>
            <w:r w:rsidRPr="0017586F">
              <w:rPr>
                <w:rFonts w:ascii="Times New Roman" w:hAnsi="Times New Roman" w:cs="Times New Roman"/>
                <w:color w:val="000000"/>
                <w:sz w:val="20"/>
                <w:szCs w:val="20"/>
              </w:rPr>
              <w:t xml:space="preserve"> құрылымдық параметр реттеліп көрсетілетін қызмет үшін қабылданбаған жағдайда, мұндай құрылымдық параметр осындай реттеліп көрсетілетін қызмет үшін ескерілмейді.</w:t>
            </w:r>
          </w:p>
          <w:p w14:paraId="4726A19F" w14:textId="77777777" w:rsidR="00FA1621" w:rsidRDefault="00FA1621" w:rsidP="00FA1621">
            <w:pPr>
              <w:spacing w:after="0" w:line="240" w:lineRule="auto"/>
              <w:ind w:firstLine="317"/>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Қазақстан Республикасының аумағы арқылы транзиттеу және Қазақстан Республикасының шегінен тыс жерге экспорттау мақсатында тауарлық газды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62B8CA7A"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шикі</w:t>
            </w:r>
            <w:proofErr w:type="gramEnd"/>
            <w:r w:rsidRPr="0017586F">
              <w:rPr>
                <w:rFonts w:ascii="Times New Roman" w:hAnsi="Times New Roman" w:cs="Times New Roman"/>
                <w:color w:val="000000"/>
                <w:sz w:val="20"/>
                <w:szCs w:val="20"/>
              </w:rPr>
              <w:t xml:space="preserve"> немесе тауарлық газды жалғастырушы газ құбырлары </w:t>
            </w:r>
            <w:r w:rsidRPr="0017586F">
              <w:rPr>
                <w:rFonts w:ascii="Times New Roman" w:hAnsi="Times New Roman" w:cs="Times New Roman"/>
                <w:color w:val="000000"/>
                <w:sz w:val="20"/>
                <w:szCs w:val="20"/>
              </w:rPr>
              <w:lastRenderedPageBreak/>
              <w:t>арқылы тасымалдау;</w:t>
            </w:r>
          </w:p>
          <w:p w14:paraId="7AF397AF" w14:textId="77777777" w:rsidR="00FA1621" w:rsidRDefault="00FA1621" w:rsidP="00FA1621">
            <w:pPr>
              <w:spacing w:after="0" w:line="240" w:lineRule="auto"/>
              <w:ind w:firstLine="317"/>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тауарлық газды магистральдық газ құбырлары арқылы тасымалдау;</w:t>
            </w:r>
          </w:p>
          <w:p w14:paraId="2035F3E8" w14:textId="77777777" w:rsidR="00FA1621" w:rsidRDefault="00FA1621" w:rsidP="00FA1621">
            <w:pPr>
              <w:spacing w:after="0" w:line="240" w:lineRule="auto"/>
              <w:ind w:firstLine="317"/>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тауарлық газды Қазақстан Республикасының тұтынушылары үшін газ таратушы жүйелер арқылы тасымалдау;</w:t>
            </w:r>
          </w:p>
          <w:p w14:paraId="0503E1F1" w14:textId="77777777" w:rsidR="00FA1621" w:rsidRDefault="00FA1621" w:rsidP="00FA1621">
            <w:pPr>
              <w:spacing w:after="0" w:line="240" w:lineRule="auto"/>
              <w:ind w:firstLine="317"/>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сұйытылған газды топтық резервуарлық қондырғыдан тұтынушыны қосатын кранға дейін газ құбырлары арқылы тасымалдау;</w:t>
            </w:r>
          </w:p>
          <w:p w14:paraId="541D9D67" w14:textId="619BE0FB" w:rsidR="00FA1621" w:rsidRPr="00574D5C" w:rsidRDefault="00FA1621" w:rsidP="00FA1621">
            <w:pPr>
              <w:spacing w:after="0" w:line="240" w:lineRule="auto"/>
              <w:ind w:firstLine="317"/>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тауарлық газды сақтау.</w:t>
            </w:r>
          </w:p>
          <w:tbl>
            <w:tblPr>
              <w:tblW w:w="53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3119"/>
              <w:gridCol w:w="1702"/>
            </w:tblGrid>
            <w:tr w:rsidR="00FA1621" w:rsidRPr="00574D5C" w14:paraId="5AADF990" w14:textId="77777777" w:rsidTr="00574D5C">
              <w:trPr>
                <w:trHeight w:val="30"/>
              </w:trPr>
              <w:tc>
                <w:tcPr>
                  <w:tcW w:w="479" w:type="dxa"/>
                  <w:tcMar>
                    <w:top w:w="15" w:type="dxa"/>
                    <w:left w:w="15" w:type="dxa"/>
                    <w:bottom w:w="15" w:type="dxa"/>
                    <w:right w:w="15" w:type="dxa"/>
                  </w:tcMar>
                  <w:vAlign w:val="center"/>
                </w:tcPr>
                <w:p w14:paraId="0F2C5F13" w14:textId="77777777" w:rsidR="00FA1621" w:rsidRPr="00574D5C" w:rsidRDefault="00FA1621" w:rsidP="00F56233">
                  <w:pPr>
                    <w:framePr w:hSpace="180" w:wrap="around" w:vAnchor="text" w:hAnchor="text" w:y="1"/>
                    <w:spacing w:after="20"/>
                    <w:ind w:left="20"/>
                    <w:suppressOverlap/>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р/с №</w:t>
                  </w:r>
                </w:p>
              </w:tc>
              <w:tc>
                <w:tcPr>
                  <w:tcW w:w="3119" w:type="dxa"/>
                  <w:tcMar>
                    <w:top w:w="15" w:type="dxa"/>
                    <w:left w:w="15" w:type="dxa"/>
                    <w:bottom w:w="15" w:type="dxa"/>
                    <w:right w:w="15" w:type="dxa"/>
                  </w:tcMar>
                  <w:vAlign w:val="center"/>
                </w:tcPr>
                <w:p w14:paraId="34480989" w14:textId="77777777" w:rsidR="00FA1621" w:rsidRPr="00574D5C" w:rsidRDefault="00FA1621" w:rsidP="00F56233">
                  <w:pPr>
                    <w:framePr w:hSpace="180" w:wrap="around" w:vAnchor="text" w:hAnchor="text" w:y="1"/>
                    <w:spacing w:after="20"/>
                    <w:ind w:left="20"/>
                    <w:suppressOverlap/>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Құрылымдық параметрлер</w:t>
                  </w:r>
                </w:p>
              </w:tc>
              <w:tc>
                <w:tcPr>
                  <w:tcW w:w="1702" w:type="dxa"/>
                  <w:tcMar>
                    <w:top w:w="15" w:type="dxa"/>
                    <w:left w:w="15" w:type="dxa"/>
                    <w:bottom w:w="15" w:type="dxa"/>
                    <w:right w:w="15" w:type="dxa"/>
                  </w:tcMar>
                  <w:vAlign w:val="center"/>
                </w:tcPr>
                <w:p w14:paraId="4AA297FF" w14:textId="77777777" w:rsidR="00FA1621" w:rsidRPr="00574D5C" w:rsidRDefault="00FA1621" w:rsidP="00F56233">
                  <w:pPr>
                    <w:framePr w:hSpace="180" w:wrap="around" w:vAnchor="text" w:hAnchor="text" w:y="1"/>
                    <w:spacing w:after="20"/>
                    <w:ind w:left="20"/>
                    <w:suppressOverlap/>
                    <w:jc w:val="both"/>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Өлшем бірлігі</w:t>
                  </w:r>
                </w:p>
              </w:tc>
            </w:tr>
            <w:tr w:rsidR="00FA1621" w:rsidRPr="00574D5C" w14:paraId="1C6DCCAC" w14:textId="77777777" w:rsidTr="00574D5C">
              <w:trPr>
                <w:trHeight w:val="30"/>
              </w:trPr>
              <w:tc>
                <w:tcPr>
                  <w:tcW w:w="479" w:type="dxa"/>
                  <w:tcMar>
                    <w:top w:w="15" w:type="dxa"/>
                    <w:left w:w="15" w:type="dxa"/>
                    <w:bottom w:w="15" w:type="dxa"/>
                    <w:right w:w="15" w:type="dxa"/>
                  </w:tcMar>
                  <w:vAlign w:val="center"/>
                </w:tcPr>
                <w:p w14:paraId="5F4BE0AD"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1.</w:t>
                  </w:r>
                </w:p>
              </w:tc>
              <w:tc>
                <w:tcPr>
                  <w:tcW w:w="3119" w:type="dxa"/>
                  <w:tcMar>
                    <w:top w:w="15" w:type="dxa"/>
                    <w:left w:w="15" w:type="dxa"/>
                    <w:bottom w:w="15" w:type="dxa"/>
                    <w:right w:w="15" w:type="dxa"/>
                  </w:tcMar>
                  <w:vAlign w:val="center"/>
                </w:tcPr>
                <w:p w14:paraId="7CF7451B"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Қосылған тұтынушылар саны (абоненттер)</w:t>
                  </w:r>
                </w:p>
              </w:tc>
              <w:tc>
                <w:tcPr>
                  <w:tcW w:w="1702" w:type="dxa"/>
                  <w:tcMar>
                    <w:top w:w="15" w:type="dxa"/>
                    <w:left w:w="15" w:type="dxa"/>
                    <w:bottom w:w="15" w:type="dxa"/>
                    <w:right w:w="15" w:type="dxa"/>
                  </w:tcMar>
                  <w:vAlign w:val="center"/>
                </w:tcPr>
                <w:p w14:paraId="35230B1B"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Мың тұтынушылар</w:t>
                  </w:r>
                </w:p>
              </w:tc>
            </w:tr>
            <w:tr w:rsidR="00FA1621" w:rsidRPr="00574D5C" w14:paraId="3BBD8E25" w14:textId="77777777" w:rsidTr="00574D5C">
              <w:trPr>
                <w:trHeight w:val="30"/>
              </w:trPr>
              <w:tc>
                <w:tcPr>
                  <w:tcW w:w="479" w:type="dxa"/>
                  <w:tcMar>
                    <w:top w:w="15" w:type="dxa"/>
                    <w:left w:w="15" w:type="dxa"/>
                    <w:bottom w:w="15" w:type="dxa"/>
                    <w:right w:w="15" w:type="dxa"/>
                  </w:tcMar>
                  <w:vAlign w:val="center"/>
                </w:tcPr>
                <w:p w14:paraId="3B51AF5D"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2.</w:t>
                  </w:r>
                </w:p>
              </w:tc>
              <w:tc>
                <w:tcPr>
                  <w:tcW w:w="3119" w:type="dxa"/>
                  <w:tcMar>
                    <w:top w:w="15" w:type="dxa"/>
                    <w:left w:w="15" w:type="dxa"/>
                    <w:bottom w:w="15" w:type="dxa"/>
                    <w:right w:w="15" w:type="dxa"/>
                  </w:tcMar>
                  <w:vAlign w:val="center"/>
                </w:tcPr>
                <w:p w14:paraId="47C14433"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Газ құбырларының жалпы ұзындығы</w:t>
                  </w:r>
                </w:p>
              </w:tc>
              <w:tc>
                <w:tcPr>
                  <w:tcW w:w="1702" w:type="dxa"/>
                  <w:tcMar>
                    <w:top w:w="15" w:type="dxa"/>
                    <w:left w:w="15" w:type="dxa"/>
                    <w:bottom w:w="15" w:type="dxa"/>
                    <w:right w:w="15" w:type="dxa"/>
                  </w:tcMar>
                  <w:vAlign w:val="center"/>
                </w:tcPr>
                <w:p w14:paraId="5C6221F5"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Мың километр</w:t>
                  </w:r>
                </w:p>
              </w:tc>
            </w:tr>
            <w:tr w:rsidR="00FA1621" w:rsidRPr="0017586F" w14:paraId="2BAD4177" w14:textId="77777777" w:rsidTr="00574D5C">
              <w:trPr>
                <w:trHeight w:val="30"/>
              </w:trPr>
              <w:tc>
                <w:tcPr>
                  <w:tcW w:w="479" w:type="dxa"/>
                  <w:tcMar>
                    <w:top w:w="15" w:type="dxa"/>
                    <w:left w:w="15" w:type="dxa"/>
                    <w:bottom w:w="15" w:type="dxa"/>
                    <w:right w:w="15" w:type="dxa"/>
                  </w:tcMar>
                  <w:vAlign w:val="center"/>
                </w:tcPr>
                <w:p w14:paraId="7202E89F" w14:textId="77777777" w:rsidR="00FA1621" w:rsidRPr="00574D5C"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574D5C">
                    <w:rPr>
                      <w:rFonts w:ascii="Times New Roman" w:hAnsi="Times New Roman" w:cs="Times New Roman"/>
                      <w:color w:val="000000"/>
                      <w:sz w:val="20"/>
                      <w:szCs w:val="20"/>
                      <w:lang w:val="kk-KZ"/>
                    </w:rPr>
                    <w:t>3.</w:t>
                  </w:r>
                </w:p>
              </w:tc>
              <w:tc>
                <w:tcPr>
                  <w:tcW w:w="3119" w:type="dxa"/>
                  <w:tcMar>
                    <w:top w:w="15" w:type="dxa"/>
                    <w:left w:w="15" w:type="dxa"/>
                    <w:bottom w:w="15" w:type="dxa"/>
                    <w:right w:w="15" w:type="dxa"/>
                  </w:tcMar>
                  <w:vAlign w:val="center"/>
                </w:tcPr>
                <w:p w14:paraId="74A30B07" w14:textId="77777777" w:rsidR="00FA1621" w:rsidRPr="007F13D5" w:rsidRDefault="00FA1621" w:rsidP="00F56233">
                  <w:pPr>
                    <w:framePr w:hSpace="180" w:wrap="around" w:vAnchor="text" w:hAnchor="text" w:y="1"/>
                    <w:spacing w:after="20"/>
                    <w:ind w:left="20"/>
                    <w:suppressOverlap/>
                    <w:jc w:val="center"/>
                    <w:rPr>
                      <w:rFonts w:ascii="Times New Roman" w:hAnsi="Times New Roman" w:cs="Times New Roman"/>
                      <w:sz w:val="20"/>
                      <w:szCs w:val="20"/>
                      <w:lang w:val="kk-KZ"/>
                    </w:rPr>
                  </w:pPr>
                  <w:r w:rsidRPr="007F13D5">
                    <w:rPr>
                      <w:rFonts w:ascii="Times New Roman" w:hAnsi="Times New Roman" w:cs="Times New Roman"/>
                      <w:color w:val="000000"/>
                      <w:sz w:val="20"/>
                      <w:szCs w:val="20"/>
                      <w:lang w:val="kk-KZ"/>
                    </w:rPr>
                    <w:t>Газ құбырларының/газ тарату жүйесінің жалпы қуаты</w:t>
                  </w:r>
                </w:p>
              </w:tc>
              <w:tc>
                <w:tcPr>
                  <w:tcW w:w="1702" w:type="dxa"/>
                  <w:tcMar>
                    <w:top w:w="15" w:type="dxa"/>
                    <w:left w:w="15" w:type="dxa"/>
                    <w:bottom w:w="15" w:type="dxa"/>
                    <w:right w:w="15" w:type="dxa"/>
                  </w:tcMar>
                  <w:vAlign w:val="center"/>
                </w:tcPr>
                <w:p w14:paraId="2DEB01B5"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r w:rsidR="00FA1621" w:rsidRPr="0017586F" w14:paraId="1881EABD" w14:textId="77777777" w:rsidTr="00574D5C">
              <w:trPr>
                <w:trHeight w:val="30"/>
              </w:trPr>
              <w:tc>
                <w:tcPr>
                  <w:tcW w:w="479" w:type="dxa"/>
                  <w:tcMar>
                    <w:top w:w="15" w:type="dxa"/>
                    <w:left w:w="15" w:type="dxa"/>
                    <w:bottom w:w="15" w:type="dxa"/>
                    <w:right w:w="15" w:type="dxa"/>
                  </w:tcMar>
                  <w:vAlign w:val="center"/>
                </w:tcPr>
                <w:p w14:paraId="30B53B5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19" w:type="dxa"/>
                  <w:tcMar>
                    <w:top w:w="15" w:type="dxa"/>
                    <w:left w:w="15" w:type="dxa"/>
                    <w:bottom w:w="15" w:type="dxa"/>
                    <w:right w:w="15" w:type="dxa"/>
                  </w:tcMar>
                  <w:vAlign w:val="center"/>
                </w:tcPr>
                <w:p w14:paraId="33B31D0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құбырларындағы/газ тарату жүйелеріндегі ең жоғары қысым</w:t>
                  </w:r>
                </w:p>
              </w:tc>
              <w:tc>
                <w:tcPr>
                  <w:tcW w:w="1702" w:type="dxa"/>
                  <w:tcMar>
                    <w:top w:w="15" w:type="dxa"/>
                    <w:left w:w="15" w:type="dxa"/>
                    <w:bottom w:w="15" w:type="dxa"/>
                    <w:right w:w="15" w:type="dxa"/>
                  </w:tcMar>
                  <w:vAlign w:val="center"/>
                </w:tcPr>
                <w:p w14:paraId="796E536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МПа</w:t>
                  </w:r>
                </w:p>
              </w:tc>
            </w:tr>
            <w:tr w:rsidR="00FA1621" w:rsidRPr="0017586F" w14:paraId="56EDA73B" w14:textId="77777777" w:rsidTr="00574D5C">
              <w:trPr>
                <w:trHeight w:val="30"/>
              </w:trPr>
              <w:tc>
                <w:tcPr>
                  <w:tcW w:w="479" w:type="dxa"/>
                  <w:tcMar>
                    <w:top w:w="15" w:type="dxa"/>
                    <w:left w:w="15" w:type="dxa"/>
                    <w:bottom w:w="15" w:type="dxa"/>
                    <w:right w:w="15" w:type="dxa"/>
                  </w:tcMar>
                  <w:vAlign w:val="center"/>
                </w:tcPr>
                <w:p w14:paraId="4B170C2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19" w:type="dxa"/>
                  <w:tcMar>
                    <w:top w:w="15" w:type="dxa"/>
                    <w:left w:w="15" w:type="dxa"/>
                    <w:bottom w:w="15" w:type="dxa"/>
                    <w:right w:w="15" w:type="dxa"/>
                  </w:tcMar>
                  <w:vAlign w:val="center"/>
                </w:tcPr>
                <w:p w14:paraId="4E3B316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реттелетін қызметтің көлемі</w:t>
                  </w:r>
                </w:p>
              </w:tc>
              <w:tc>
                <w:tcPr>
                  <w:tcW w:w="1702" w:type="dxa"/>
                  <w:tcMar>
                    <w:top w:w="15" w:type="dxa"/>
                    <w:left w:w="15" w:type="dxa"/>
                    <w:bottom w:w="15" w:type="dxa"/>
                    <w:right w:w="15" w:type="dxa"/>
                  </w:tcMar>
                  <w:vAlign w:val="center"/>
                </w:tcPr>
                <w:p w14:paraId="4FE31D7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11AA6397" w14:textId="77777777" w:rsidR="00FA1621" w:rsidRDefault="00FA1621" w:rsidP="00FA1621">
            <w:pPr>
              <w:spacing w:after="0" w:line="240" w:lineRule="auto"/>
              <w:ind w:firstLine="459"/>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0171E9C4"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өндіру;</w:t>
            </w:r>
          </w:p>
          <w:p w14:paraId="5FE60EF4"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беру және бөлу;</w:t>
            </w:r>
          </w:p>
          <w:p w14:paraId="4036A698"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энергиясымен жабдықтау;</w:t>
            </w:r>
          </w:p>
          <w:p w14:paraId="0E935AC9"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өндіру, беру және бөлу;</w:t>
            </w:r>
          </w:p>
          <w:p w14:paraId="4296A154" w14:textId="3240088A"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жылу</w:t>
            </w:r>
            <w:proofErr w:type="gramEnd"/>
            <w:r w:rsidRPr="0017586F">
              <w:rPr>
                <w:rFonts w:ascii="Times New Roman" w:hAnsi="Times New Roman" w:cs="Times New Roman"/>
                <w:color w:val="000000"/>
                <w:sz w:val="20"/>
                <w:szCs w:val="20"/>
              </w:rPr>
              <w:t xml:space="preserve"> энергиясын өндіру, беру, бөлу және (немесе) онымен жабдықтау.</w:t>
            </w:r>
          </w:p>
          <w:p w14:paraId="7658719F" w14:textId="77777777" w:rsidR="00FA1621" w:rsidRPr="0017586F" w:rsidRDefault="00FA1621" w:rsidP="00FA1621">
            <w:pPr>
              <w:spacing w:after="0" w:line="240" w:lineRule="auto"/>
              <w:ind w:firstLine="459"/>
              <w:jc w:val="both"/>
              <w:rPr>
                <w:rFonts w:ascii="Times New Roman" w:hAnsi="Times New Roman" w:cs="Times New Roman"/>
                <w:sz w:val="20"/>
                <w:szCs w:val="20"/>
              </w:rPr>
            </w:pPr>
          </w:p>
          <w:tbl>
            <w:tblPr>
              <w:tblW w:w="430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1"/>
              <w:gridCol w:w="1560"/>
            </w:tblGrid>
            <w:tr w:rsidR="00FA1621" w:rsidRPr="0017586F" w14:paraId="489F0F80" w14:textId="77777777" w:rsidTr="00772553">
              <w:trPr>
                <w:trHeight w:val="30"/>
              </w:trPr>
              <w:tc>
                <w:tcPr>
                  <w:tcW w:w="446" w:type="dxa"/>
                  <w:tcMar>
                    <w:top w:w="15" w:type="dxa"/>
                    <w:left w:w="15" w:type="dxa"/>
                    <w:bottom w:w="15" w:type="dxa"/>
                    <w:right w:w="15" w:type="dxa"/>
                  </w:tcMar>
                  <w:vAlign w:val="center"/>
                </w:tcPr>
                <w:p w14:paraId="27B7F0B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 №</w:t>
                  </w:r>
                </w:p>
              </w:tc>
              <w:tc>
                <w:tcPr>
                  <w:tcW w:w="2301" w:type="dxa"/>
                  <w:tcMar>
                    <w:top w:w="15" w:type="dxa"/>
                    <w:left w:w="15" w:type="dxa"/>
                    <w:bottom w:w="15" w:type="dxa"/>
                    <w:right w:w="15" w:type="dxa"/>
                  </w:tcMar>
                  <w:vAlign w:val="center"/>
                </w:tcPr>
                <w:p w14:paraId="569AE7E9"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560" w:type="dxa"/>
                  <w:tcMar>
                    <w:top w:w="15" w:type="dxa"/>
                    <w:left w:w="15" w:type="dxa"/>
                    <w:bottom w:w="15" w:type="dxa"/>
                    <w:right w:w="15" w:type="dxa"/>
                  </w:tcMar>
                  <w:vAlign w:val="center"/>
                </w:tcPr>
                <w:p w14:paraId="0FBFB568"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50872069" w14:textId="77777777" w:rsidTr="00772553">
              <w:trPr>
                <w:trHeight w:val="30"/>
              </w:trPr>
              <w:tc>
                <w:tcPr>
                  <w:tcW w:w="446" w:type="dxa"/>
                  <w:tcMar>
                    <w:top w:w="15" w:type="dxa"/>
                    <w:left w:w="15" w:type="dxa"/>
                    <w:bottom w:w="15" w:type="dxa"/>
                    <w:right w:w="15" w:type="dxa"/>
                  </w:tcMar>
                  <w:vAlign w:val="center"/>
                </w:tcPr>
                <w:p w14:paraId="19228E99"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1.</w:t>
                  </w:r>
                </w:p>
              </w:tc>
              <w:tc>
                <w:tcPr>
                  <w:tcW w:w="2301" w:type="dxa"/>
                  <w:tcMar>
                    <w:top w:w="15" w:type="dxa"/>
                    <w:left w:w="15" w:type="dxa"/>
                    <w:bottom w:w="15" w:type="dxa"/>
                    <w:right w:w="15" w:type="dxa"/>
                  </w:tcMar>
                  <w:vAlign w:val="center"/>
                </w:tcPr>
                <w:p w14:paraId="5DC5490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Қаланың қосылған объектілерінің саны</w:t>
                  </w:r>
                </w:p>
              </w:tc>
              <w:tc>
                <w:tcPr>
                  <w:tcW w:w="1560" w:type="dxa"/>
                  <w:tcMar>
                    <w:top w:w="15" w:type="dxa"/>
                    <w:left w:w="15" w:type="dxa"/>
                    <w:bottom w:w="15" w:type="dxa"/>
                    <w:right w:w="15" w:type="dxa"/>
                  </w:tcMar>
                  <w:vAlign w:val="center"/>
                </w:tcPr>
                <w:p w14:paraId="748FED1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Дана</w:t>
                  </w:r>
                </w:p>
              </w:tc>
            </w:tr>
            <w:tr w:rsidR="00FA1621" w:rsidRPr="0017586F" w14:paraId="065D0DFD" w14:textId="77777777" w:rsidTr="00772553">
              <w:trPr>
                <w:trHeight w:val="30"/>
              </w:trPr>
              <w:tc>
                <w:tcPr>
                  <w:tcW w:w="446" w:type="dxa"/>
                  <w:tcMar>
                    <w:top w:w="15" w:type="dxa"/>
                    <w:left w:w="15" w:type="dxa"/>
                    <w:bottom w:w="15" w:type="dxa"/>
                    <w:right w:w="15" w:type="dxa"/>
                  </w:tcMar>
                  <w:vAlign w:val="center"/>
                </w:tcPr>
                <w:p w14:paraId="6AF337A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301" w:type="dxa"/>
                  <w:tcMar>
                    <w:top w:w="15" w:type="dxa"/>
                    <w:left w:w="15" w:type="dxa"/>
                    <w:bottom w:w="15" w:type="dxa"/>
                    <w:right w:w="15" w:type="dxa"/>
                  </w:tcMar>
                  <w:vAlign w:val="center"/>
                </w:tcPr>
                <w:p w14:paraId="0FAA1360"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Құбырлардың жалпы ұзындығы</w:t>
                  </w:r>
                </w:p>
              </w:tc>
              <w:tc>
                <w:tcPr>
                  <w:tcW w:w="1560" w:type="dxa"/>
                  <w:tcMar>
                    <w:top w:w="15" w:type="dxa"/>
                    <w:left w:w="15" w:type="dxa"/>
                    <w:bottom w:w="15" w:type="dxa"/>
                    <w:right w:w="15" w:type="dxa"/>
                  </w:tcMar>
                  <w:vAlign w:val="center"/>
                </w:tcPr>
                <w:p w14:paraId="0AB6155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FA1621" w:rsidRPr="0017586F" w14:paraId="7AE53B62" w14:textId="77777777" w:rsidTr="00772553">
              <w:trPr>
                <w:trHeight w:val="30"/>
              </w:trPr>
              <w:tc>
                <w:tcPr>
                  <w:tcW w:w="446" w:type="dxa"/>
                  <w:tcMar>
                    <w:top w:w="15" w:type="dxa"/>
                    <w:left w:w="15" w:type="dxa"/>
                    <w:bottom w:w="15" w:type="dxa"/>
                    <w:right w:w="15" w:type="dxa"/>
                  </w:tcMar>
                  <w:vAlign w:val="center"/>
                </w:tcPr>
                <w:p w14:paraId="3AEE478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301" w:type="dxa"/>
                  <w:tcMar>
                    <w:top w:w="15" w:type="dxa"/>
                    <w:left w:w="15" w:type="dxa"/>
                    <w:bottom w:w="15" w:type="dxa"/>
                    <w:right w:w="15" w:type="dxa"/>
                  </w:tcMar>
                  <w:vAlign w:val="center"/>
                </w:tcPr>
                <w:p w14:paraId="623BBF3E"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Қазандықтың жылу қуаты</w:t>
                  </w:r>
                </w:p>
              </w:tc>
              <w:tc>
                <w:tcPr>
                  <w:tcW w:w="1560" w:type="dxa"/>
                  <w:tcMar>
                    <w:top w:w="15" w:type="dxa"/>
                    <w:left w:w="15" w:type="dxa"/>
                    <w:bottom w:w="15" w:type="dxa"/>
                    <w:right w:w="15" w:type="dxa"/>
                  </w:tcMar>
                  <w:vAlign w:val="center"/>
                </w:tcPr>
                <w:p w14:paraId="2924914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Гигокалории/сағ (мегаватт/сағ)</w:t>
                  </w:r>
                </w:p>
              </w:tc>
            </w:tr>
            <w:tr w:rsidR="00FA1621" w:rsidRPr="0017586F" w14:paraId="28CC7BA5" w14:textId="77777777" w:rsidTr="00772553">
              <w:trPr>
                <w:trHeight w:val="30"/>
              </w:trPr>
              <w:tc>
                <w:tcPr>
                  <w:tcW w:w="446" w:type="dxa"/>
                  <w:tcMar>
                    <w:top w:w="15" w:type="dxa"/>
                    <w:left w:w="15" w:type="dxa"/>
                    <w:bottom w:w="15" w:type="dxa"/>
                    <w:right w:w="15" w:type="dxa"/>
                  </w:tcMar>
                  <w:vAlign w:val="center"/>
                </w:tcPr>
                <w:p w14:paraId="4724177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301" w:type="dxa"/>
                  <w:tcMar>
                    <w:top w:w="15" w:type="dxa"/>
                    <w:left w:w="15" w:type="dxa"/>
                    <w:bottom w:w="15" w:type="dxa"/>
                    <w:right w:w="15" w:type="dxa"/>
                  </w:tcMar>
                  <w:vAlign w:val="center"/>
                </w:tcPr>
                <w:p w14:paraId="4EA4E342"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Сорғылардың қуаты</w:t>
                  </w:r>
                </w:p>
              </w:tc>
              <w:tc>
                <w:tcPr>
                  <w:tcW w:w="1560" w:type="dxa"/>
                  <w:tcMar>
                    <w:top w:w="15" w:type="dxa"/>
                    <w:left w:w="15" w:type="dxa"/>
                    <w:bottom w:w="15" w:type="dxa"/>
                    <w:right w:w="15" w:type="dxa"/>
                  </w:tcMar>
                  <w:vAlign w:val="center"/>
                </w:tcPr>
                <w:p w14:paraId="26AF293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FA1621" w:rsidRPr="0017586F" w14:paraId="797CD3FE" w14:textId="77777777" w:rsidTr="00772553">
              <w:trPr>
                <w:trHeight w:val="30"/>
              </w:trPr>
              <w:tc>
                <w:tcPr>
                  <w:tcW w:w="446" w:type="dxa"/>
                  <w:tcMar>
                    <w:top w:w="15" w:type="dxa"/>
                    <w:left w:w="15" w:type="dxa"/>
                    <w:bottom w:w="15" w:type="dxa"/>
                    <w:right w:w="15" w:type="dxa"/>
                  </w:tcMar>
                  <w:vAlign w:val="center"/>
                </w:tcPr>
                <w:p w14:paraId="47B034EB"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301" w:type="dxa"/>
                  <w:tcMar>
                    <w:top w:w="15" w:type="dxa"/>
                    <w:left w:w="15" w:type="dxa"/>
                    <w:bottom w:w="15" w:type="dxa"/>
                    <w:right w:w="15" w:type="dxa"/>
                  </w:tcMar>
                  <w:vAlign w:val="center"/>
                </w:tcPr>
                <w:p w14:paraId="4DEAFC4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Желілердегі ең жоғарғы жүктеме</w:t>
                  </w:r>
                </w:p>
              </w:tc>
              <w:tc>
                <w:tcPr>
                  <w:tcW w:w="1560" w:type="dxa"/>
                  <w:tcMar>
                    <w:top w:w="15" w:type="dxa"/>
                    <w:left w:w="15" w:type="dxa"/>
                    <w:bottom w:w="15" w:type="dxa"/>
                    <w:right w:w="15" w:type="dxa"/>
                  </w:tcMar>
                  <w:vAlign w:val="center"/>
                </w:tcPr>
                <w:p w14:paraId="4ADC1E22"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r w:rsidR="00FA1621" w:rsidRPr="0017586F" w14:paraId="2A3A3CD2" w14:textId="77777777" w:rsidTr="00772553">
              <w:trPr>
                <w:trHeight w:val="30"/>
              </w:trPr>
              <w:tc>
                <w:tcPr>
                  <w:tcW w:w="446" w:type="dxa"/>
                  <w:tcMar>
                    <w:top w:w="15" w:type="dxa"/>
                    <w:left w:w="15" w:type="dxa"/>
                    <w:bottom w:w="15" w:type="dxa"/>
                    <w:right w:w="15" w:type="dxa"/>
                  </w:tcMar>
                  <w:vAlign w:val="center"/>
                </w:tcPr>
                <w:p w14:paraId="44DDA8B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2301" w:type="dxa"/>
                  <w:tcMar>
                    <w:top w:w="15" w:type="dxa"/>
                    <w:left w:w="15" w:type="dxa"/>
                    <w:bottom w:w="15" w:type="dxa"/>
                    <w:right w:w="15" w:type="dxa"/>
                  </w:tcMar>
                  <w:vAlign w:val="center"/>
                </w:tcPr>
                <w:p w14:paraId="069E4E9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 көлемі</w:t>
                  </w:r>
                </w:p>
              </w:tc>
              <w:tc>
                <w:tcPr>
                  <w:tcW w:w="1560" w:type="dxa"/>
                  <w:tcMar>
                    <w:top w:w="15" w:type="dxa"/>
                    <w:left w:w="15" w:type="dxa"/>
                    <w:bottom w:w="15" w:type="dxa"/>
                    <w:right w:w="15" w:type="dxa"/>
                  </w:tcMar>
                  <w:vAlign w:val="center"/>
                </w:tcPr>
                <w:p w14:paraId="023AF0F3"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bl>
          <w:p w14:paraId="4D59A10A" w14:textId="77777777" w:rsidR="00FA1621" w:rsidRDefault="00FA1621" w:rsidP="00FA1621">
            <w:pPr>
              <w:spacing w:after="0" w:line="240" w:lineRule="auto"/>
              <w:ind w:firstLine="317"/>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xml:space="preserve">Ескертпе: </w:t>
            </w:r>
          </w:p>
          <w:p w14:paraId="0E09C22B"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егер</w:t>
            </w:r>
            <w:proofErr w:type="gramEnd"/>
            <w:r w:rsidRPr="0017586F">
              <w:rPr>
                <w:rFonts w:ascii="Times New Roman" w:hAnsi="Times New Roman" w:cs="Times New Roman"/>
                <w:color w:val="000000"/>
                <w:sz w:val="20"/>
                <w:szCs w:val="20"/>
              </w:rPr>
              <w:t xml:space="preserve"> құрылымдық параметр реттеліп көрсетілетін қызмет үшін қолайсыз болған жағдайда, мұндай құрылымдық параметр осындай реттеліп көрсетілетін қызмет үшін ескерілмейді.</w:t>
            </w:r>
          </w:p>
          <w:p w14:paraId="7E7921C2" w14:textId="77777777" w:rsidR="00FA1621" w:rsidRDefault="00FA1621" w:rsidP="00FA1621">
            <w:pPr>
              <w:spacing w:after="0" w:line="240" w:lineRule="auto"/>
              <w:ind w:firstLine="317"/>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Сумен жабдықтау және (немесе) су бұру саласында:</w:t>
            </w:r>
          </w:p>
          <w:p w14:paraId="3254881C"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сумен</w:t>
            </w:r>
            <w:proofErr w:type="gramEnd"/>
            <w:r w:rsidRPr="0017586F">
              <w:rPr>
                <w:rFonts w:ascii="Times New Roman" w:hAnsi="Times New Roman" w:cs="Times New Roman"/>
                <w:color w:val="000000"/>
                <w:sz w:val="20"/>
                <w:szCs w:val="20"/>
              </w:rPr>
              <w:t xml:space="preserve"> жабдықтау қызметтері:</w:t>
            </w:r>
          </w:p>
          <w:p w14:paraId="7E6725FE"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суды</w:t>
            </w:r>
            <w:proofErr w:type="gramEnd"/>
            <w:r w:rsidRPr="0017586F">
              <w:rPr>
                <w:rFonts w:ascii="Times New Roman" w:hAnsi="Times New Roman" w:cs="Times New Roman"/>
                <w:color w:val="000000"/>
                <w:sz w:val="20"/>
                <w:szCs w:val="20"/>
              </w:rPr>
              <w:t xml:space="preserve"> магистральдық құбырлар арқылы беру;</w:t>
            </w:r>
          </w:p>
          <w:p w14:paraId="61A59CD9"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суды</w:t>
            </w:r>
            <w:proofErr w:type="gramEnd"/>
            <w:r w:rsidRPr="0017586F">
              <w:rPr>
                <w:rFonts w:ascii="Times New Roman" w:hAnsi="Times New Roman" w:cs="Times New Roman"/>
                <w:color w:val="000000"/>
                <w:sz w:val="20"/>
                <w:szCs w:val="20"/>
              </w:rPr>
              <w:t xml:space="preserve"> таратушы желілер арқылы беру;</w:t>
            </w:r>
          </w:p>
          <w:p w14:paraId="3823BF60"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суды</w:t>
            </w:r>
            <w:proofErr w:type="gramEnd"/>
            <w:r w:rsidRPr="0017586F">
              <w:rPr>
                <w:rFonts w:ascii="Times New Roman" w:hAnsi="Times New Roman" w:cs="Times New Roman"/>
                <w:color w:val="000000"/>
                <w:sz w:val="20"/>
                <w:szCs w:val="20"/>
              </w:rPr>
              <w:t xml:space="preserve"> арналар арқылы беру;</w:t>
            </w:r>
          </w:p>
          <w:p w14:paraId="57A10100"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гидротехникалық</w:t>
            </w:r>
            <w:proofErr w:type="gramEnd"/>
            <w:r w:rsidRPr="0017586F">
              <w:rPr>
                <w:rFonts w:ascii="Times New Roman" w:hAnsi="Times New Roman" w:cs="Times New Roman"/>
                <w:color w:val="000000"/>
                <w:sz w:val="20"/>
                <w:szCs w:val="20"/>
              </w:rPr>
              <w:t xml:space="preserve"> сүйеу құрылыстарының көмегімен жер үстіндегі ағынды суды реттеу;</w:t>
            </w:r>
          </w:p>
          <w:p w14:paraId="087799CC"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су</w:t>
            </w:r>
            <w:proofErr w:type="gramEnd"/>
            <w:r w:rsidRPr="0017586F">
              <w:rPr>
                <w:rFonts w:ascii="Times New Roman" w:hAnsi="Times New Roman" w:cs="Times New Roman"/>
                <w:color w:val="000000"/>
                <w:sz w:val="20"/>
                <w:szCs w:val="20"/>
              </w:rPr>
              <w:t xml:space="preserve"> бұру қызметтері:</w:t>
            </w:r>
          </w:p>
          <w:p w14:paraId="2C1B9513" w14:textId="77777777" w:rsidR="00FA1621"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сарқынды</w:t>
            </w:r>
            <w:proofErr w:type="gramEnd"/>
            <w:r w:rsidRPr="0017586F">
              <w:rPr>
                <w:rFonts w:ascii="Times New Roman" w:hAnsi="Times New Roman" w:cs="Times New Roman"/>
                <w:color w:val="000000"/>
                <w:sz w:val="20"/>
                <w:szCs w:val="20"/>
              </w:rPr>
              <w:t xml:space="preserve"> суларды бұру;</w:t>
            </w:r>
          </w:p>
          <w:p w14:paraId="0A23AC93" w14:textId="096350EB" w:rsidR="00FA1621" w:rsidRPr="0017586F" w:rsidRDefault="00FA1621" w:rsidP="00FA1621">
            <w:pPr>
              <w:spacing w:after="0" w:line="240" w:lineRule="auto"/>
              <w:ind w:firstLine="317"/>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сарқынды</w:t>
            </w:r>
            <w:proofErr w:type="gramEnd"/>
            <w:r w:rsidRPr="0017586F">
              <w:rPr>
                <w:rFonts w:ascii="Times New Roman" w:hAnsi="Times New Roman" w:cs="Times New Roman"/>
                <w:color w:val="000000"/>
                <w:sz w:val="20"/>
                <w:szCs w:val="20"/>
              </w:rPr>
              <w:t xml:space="preserve"> суларды тазарту.</w:t>
            </w:r>
          </w:p>
          <w:p w14:paraId="15A03EE6" w14:textId="77777777" w:rsidR="00FA1621" w:rsidRPr="0017586F" w:rsidRDefault="00FA1621" w:rsidP="00FA1621">
            <w:pPr>
              <w:spacing w:after="0" w:line="240" w:lineRule="auto"/>
              <w:jc w:val="both"/>
              <w:rPr>
                <w:rFonts w:ascii="Times New Roman" w:hAnsi="Times New Roman" w:cs="Times New Roman"/>
                <w:sz w:val="20"/>
                <w:szCs w:val="20"/>
              </w:rPr>
            </w:pPr>
          </w:p>
          <w:tbl>
            <w:tblPr>
              <w:tblW w:w="51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152"/>
              <w:gridCol w:w="1561"/>
            </w:tblGrid>
            <w:tr w:rsidR="00FA1621" w:rsidRPr="0017586F" w14:paraId="35A084BF" w14:textId="77777777" w:rsidTr="00776851">
              <w:trPr>
                <w:trHeight w:val="30"/>
              </w:trPr>
              <w:tc>
                <w:tcPr>
                  <w:tcW w:w="446" w:type="dxa"/>
                  <w:tcMar>
                    <w:top w:w="15" w:type="dxa"/>
                    <w:left w:w="15" w:type="dxa"/>
                    <w:bottom w:w="15" w:type="dxa"/>
                    <w:right w:w="15" w:type="dxa"/>
                  </w:tcMar>
                  <w:vAlign w:val="center"/>
                </w:tcPr>
                <w:p w14:paraId="3F99B99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077102D7" w14:textId="51B2362A"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w:t>
                  </w:r>
                </w:p>
                <w:p w14:paraId="15869BB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p>
              </w:tc>
              <w:tc>
                <w:tcPr>
                  <w:tcW w:w="3152" w:type="dxa"/>
                  <w:tcMar>
                    <w:top w:w="15" w:type="dxa"/>
                    <w:left w:w="15" w:type="dxa"/>
                    <w:bottom w:w="15" w:type="dxa"/>
                    <w:right w:w="15" w:type="dxa"/>
                  </w:tcMar>
                  <w:vAlign w:val="center"/>
                </w:tcPr>
                <w:p w14:paraId="680FA7DF"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561" w:type="dxa"/>
                  <w:tcMar>
                    <w:top w:w="15" w:type="dxa"/>
                    <w:left w:w="15" w:type="dxa"/>
                    <w:bottom w:w="15" w:type="dxa"/>
                    <w:right w:w="15" w:type="dxa"/>
                  </w:tcMar>
                  <w:vAlign w:val="center"/>
                </w:tcPr>
                <w:p w14:paraId="3BA7F64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1E7F93C8" w14:textId="77777777" w:rsidTr="00776851">
              <w:trPr>
                <w:trHeight w:val="30"/>
              </w:trPr>
              <w:tc>
                <w:tcPr>
                  <w:tcW w:w="446" w:type="dxa"/>
                  <w:tcMar>
                    <w:top w:w="15" w:type="dxa"/>
                    <w:left w:w="15" w:type="dxa"/>
                    <w:bottom w:w="15" w:type="dxa"/>
                    <w:right w:w="15" w:type="dxa"/>
                  </w:tcMar>
                  <w:vAlign w:val="center"/>
                </w:tcPr>
                <w:p w14:paraId="6A1163A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152" w:type="dxa"/>
                  <w:tcMar>
                    <w:top w:w="15" w:type="dxa"/>
                    <w:left w:w="15" w:type="dxa"/>
                    <w:bottom w:w="15" w:type="dxa"/>
                    <w:right w:w="15" w:type="dxa"/>
                  </w:tcMar>
                  <w:vAlign w:val="center"/>
                </w:tcPr>
                <w:p w14:paraId="38282C4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1561" w:type="dxa"/>
                  <w:tcMar>
                    <w:top w:w="15" w:type="dxa"/>
                    <w:left w:w="15" w:type="dxa"/>
                    <w:bottom w:w="15" w:type="dxa"/>
                    <w:right w:w="15" w:type="dxa"/>
                  </w:tcMar>
                  <w:vAlign w:val="center"/>
                </w:tcPr>
                <w:p w14:paraId="78382F6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 (абоненттер)</w:t>
                  </w:r>
                </w:p>
              </w:tc>
            </w:tr>
            <w:tr w:rsidR="00FA1621" w:rsidRPr="0017586F" w14:paraId="4D3C9302" w14:textId="77777777" w:rsidTr="00776851">
              <w:trPr>
                <w:trHeight w:val="30"/>
              </w:trPr>
              <w:tc>
                <w:tcPr>
                  <w:tcW w:w="446" w:type="dxa"/>
                  <w:tcMar>
                    <w:top w:w="15" w:type="dxa"/>
                    <w:left w:w="15" w:type="dxa"/>
                    <w:bottom w:w="15" w:type="dxa"/>
                    <w:right w:w="15" w:type="dxa"/>
                  </w:tcMar>
                  <w:vAlign w:val="center"/>
                </w:tcPr>
                <w:p w14:paraId="1F5521D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152" w:type="dxa"/>
                  <w:tcMar>
                    <w:top w:w="15" w:type="dxa"/>
                    <w:left w:w="15" w:type="dxa"/>
                    <w:bottom w:w="15" w:type="dxa"/>
                    <w:right w:w="15" w:type="dxa"/>
                  </w:tcMar>
                  <w:vAlign w:val="center"/>
                </w:tcPr>
                <w:p w14:paraId="1FFF37AE"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Су құбыры желілерінің жалпы </w:t>
                  </w:r>
                  <w:r w:rsidRPr="0017586F">
                    <w:rPr>
                      <w:rFonts w:ascii="Times New Roman" w:hAnsi="Times New Roman" w:cs="Times New Roman"/>
                      <w:color w:val="000000"/>
                      <w:sz w:val="20"/>
                      <w:szCs w:val="20"/>
                    </w:rPr>
                    <w:lastRenderedPageBreak/>
                    <w:t>ұзындығы</w:t>
                  </w:r>
                </w:p>
              </w:tc>
              <w:tc>
                <w:tcPr>
                  <w:tcW w:w="1561" w:type="dxa"/>
                  <w:tcMar>
                    <w:top w:w="15" w:type="dxa"/>
                    <w:left w:w="15" w:type="dxa"/>
                    <w:bottom w:w="15" w:type="dxa"/>
                    <w:right w:w="15" w:type="dxa"/>
                  </w:tcMar>
                  <w:vAlign w:val="center"/>
                </w:tcPr>
                <w:p w14:paraId="1D07BF2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lastRenderedPageBreak/>
                    <w:t>мың</w:t>
                  </w:r>
                  <w:proofErr w:type="gramEnd"/>
                  <w:r w:rsidRPr="0017586F">
                    <w:rPr>
                      <w:rFonts w:ascii="Times New Roman" w:hAnsi="Times New Roman" w:cs="Times New Roman"/>
                      <w:color w:val="000000"/>
                      <w:sz w:val="20"/>
                      <w:szCs w:val="20"/>
                    </w:rPr>
                    <w:t xml:space="preserve"> километр</w:t>
                  </w:r>
                </w:p>
              </w:tc>
            </w:tr>
            <w:tr w:rsidR="00FA1621" w:rsidRPr="0017586F" w14:paraId="27D2A220" w14:textId="77777777" w:rsidTr="00776851">
              <w:trPr>
                <w:trHeight w:val="30"/>
              </w:trPr>
              <w:tc>
                <w:tcPr>
                  <w:tcW w:w="446" w:type="dxa"/>
                  <w:tcMar>
                    <w:top w:w="15" w:type="dxa"/>
                    <w:left w:w="15" w:type="dxa"/>
                    <w:bottom w:w="15" w:type="dxa"/>
                    <w:right w:w="15" w:type="dxa"/>
                  </w:tcMar>
                  <w:vAlign w:val="center"/>
                </w:tcPr>
                <w:p w14:paraId="27E07FC8"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3.</w:t>
                  </w:r>
                </w:p>
              </w:tc>
              <w:tc>
                <w:tcPr>
                  <w:tcW w:w="3152" w:type="dxa"/>
                  <w:tcMar>
                    <w:top w:w="15" w:type="dxa"/>
                    <w:left w:w="15" w:type="dxa"/>
                    <w:bottom w:w="15" w:type="dxa"/>
                    <w:right w:w="15" w:type="dxa"/>
                  </w:tcMar>
                  <w:vAlign w:val="center"/>
                </w:tcPr>
                <w:p w14:paraId="6A92DD2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I,II</w:t>
                  </w:r>
                  <w:proofErr w:type="gramEnd"/>
                  <w:r w:rsidRPr="0017586F">
                    <w:rPr>
                      <w:rFonts w:ascii="Times New Roman" w:hAnsi="Times New Roman" w:cs="Times New Roman"/>
                      <w:color w:val="000000"/>
                      <w:sz w:val="20"/>
                      <w:szCs w:val="20"/>
                    </w:rPr>
                    <w:t xml:space="preserve"> көтергіш сорғы станциялары мен су тазарту құрылыстарының трансформаторлық тобының қуаты</w:t>
                  </w:r>
                </w:p>
              </w:tc>
              <w:tc>
                <w:tcPr>
                  <w:tcW w:w="1561" w:type="dxa"/>
                  <w:tcMar>
                    <w:top w:w="15" w:type="dxa"/>
                    <w:left w:w="15" w:type="dxa"/>
                    <w:bottom w:w="15" w:type="dxa"/>
                    <w:right w:w="15" w:type="dxa"/>
                  </w:tcMar>
                  <w:vAlign w:val="center"/>
                </w:tcPr>
                <w:p w14:paraId="1F3AA4D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FA1621" w:rsidRPr="0017586F" w14:paraId="79473F72" w14:textId="77777777" w:rsidTr="00776851">
              <w:trPr>
                <w:trHeight w:val="30"/>
              </w:trPr>
              <w:tc>
                <w:tcPr>
                  <w:tcW w:w="446" w:type="dxa"/>
                  <w:tcMar>
                    <w:top w:w="15" w:type="dxa"/>
                    <w:left w:w="15" w:type="dxa"/>
                    <w:bottom w:w="15" w:type="dxa"/>
                    <w:right w:w="15" w:type="dxa"/>
                  </w:tcMar>
                  <w:vAlign w:val="center"/>
                </w:tcPr>
                <w:p w14:paraId="56A26D2E"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52" w:type="dxa"/>
                  <w:tcMar>
                    <w:top w:w="15" w:type="dxa"/>
                    <w:left w:w="15" w:type="dxa"/>
                    <w:bottom w:w="15" w:type="dxa"/>
                    <w:right w:w="15" w:type="dxa"/>
                  </w:tcMar>
                  <w:vAlign w:val="center"/>
                </w:tcPr>
                <w:p w14:paraId="3043697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Орнатылған сорғы жабдығының жиынтық қуаты</w:t>
                  </w:r>
                </w:p>
              </w:tc>
              <w:tc>
                <w:tcPr>
                  <w:tcW w:w="1561" w:type="dxa"/>
                  <w:tcMar>
                    <w:top w:w="15" w:type="dxa"/>
                    <w:left w:w="15" w:type="dxa"/>
                    <w:bottom w:w="15" w:type="dxa"/>
                    <w:right w:w="15" w:type="dxa"/>
                  </w:tcMar>
                  <w:vAlign w:val="center"/>
                </w:tcPr>
                <w:p w14:paraId="25318EF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FA1621" w:rsidRPr="0017586F" w14:paraId="486FF3D2" w14:textId="77777777" w:rsidTr="00776851">
              <w:trPr>
                <w:trHeight w:val="30"/>
              </w:trPr>
              <w:tc>
                <w:tcPr>
                  <w:tcW w:w="446" w:type="dxa"/>
                  <w:tcMar>
                    <w:top w:w="15" w:type="dxa"/>
                    <w:left w:w="15" w:type="dxa"/>
                    <w:bottom w:w="15" w:type="dxa"/>
                    <w:right w:w="15" w:type="dxa"/>
                  </w:tcMar>
                  <w:vAlign w:val="center"/>
                </w:tcPr>
                <w:p w14:paraId="3D59F9D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52" w:type="dxa"/>
                  <w:tcMar>
                    <w:top w:w="15" w:type="dxa"/>
                    <w:left w:w="15" w:type="dxa"/>
                    <w:bottom w:w="15" w:type="dxa"/>
                    <w:right w:w="15" w:type="dxa"/>
                  </w:tcMar>
                  <w:vAlign w:val="center"/>
                </w:tcPr>
                <w:p w14:paraId="3FD19514"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II-ші көтеру сорғы станциясымен су беру кезіндегі есептік арын</w:t>
                  </w:r>
                </w:p>
              </w:tc>
              <w:tc>
                <w:tcPr>
                  <w:tcW w:w="1561" w:type="dxa"/>
                  <w:tcMar>
                    <w:top w:w="15" w:type="dxa"/>
                    <w:left w:w="15" w:type="dxa"/>
                    <w:bottom w:w="15" w:type="dxa"/>
                    <w:right w:w="15" w:type="dxa"/>
                  </w:tcMar>
                  <w:vAlign w:val="center"/>
                </w:tcPr>
                <w:p w14:paraId="6650E50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м</w:t>
                  </w:r>
                  <w:proofErr w:type="gramEnd"/>
                </w:p>
              </w:tc>
            </w:tr>
            <w:tr w:rsidR="00FA1621" w:rsidRPr="0017586F" w14:paraId="6F19E34A" w14:textId="77777777" w:rsidTr="00776851">
              <w:trPr>
                <w:trHeight w:val="30"/>
              </w:trPr>
              <w:tc>
                <w:tcPr>
                  <w:tcW w:w="446" w:type="dxa"/>
                  <w:tcMar>
                    <w:top w:w="15" w:type="dxa"/>
                    <w:left w:w="15" w:type="dxa"/>
                    <w:bottom w:w="15" w:type="dxa"/>
                    <w:right w:w="15" w:type="dxa"/>
                  </w:tcMar>
                  <w:vAlign w:val="center"/>
                </w:tcPr>
                <w:p w14:paraId="09E99FCD"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3152" w:type="dxa"/>
                  <w:tcMar>
                    <w:top w:w="15" w:type="dxa"/>
                    <w:left w:w="15" w:type="dxa"/>
                    <w:bottom w:w="15" w:type="dxa"/>
                    <w:right w:w="15" w:type="dxa"/>
                  </w:tcMar>
                  <w:vAlign w:val="center"/>
                </w:tcPr>
                <w:p w14:paraId="62A42D2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 көтеру сорғы станциясымен су беру кезіндегі нақты арын</w:t>
                  </w:r>
                </w:p>
              </w:tc>
              <w:tc>
                <w:tcPr>
                  <w:tcW w:w="1561" w:type="dxa"/>
                  <w:tcMar>
                    <w:top w:w="15" w:type="dxa"/>
                    <w:left w:w="15" w:type="dxa"/>
                    <w:bottom w:w="15" w:type="dxa"/>
                    <w:right w:w="15" w:type="dxa"/>
                  </w:tcMar>
                  <w:vAlign w:val="center"/>
                </w:tcPr>
                <w:p w14:paraId="4F64F50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м</w:t>
                  </w:r>
                  <w:proofErr w:type="gramEnd"/>
                </w:p>
              </w:tc>
            </w:tr>
            <w:tr w:rsidR="00FA1621" w:rsidRPr="0017586F" w14:paraId="324E0A45" w14:textId="77777777" w:rsidTr="00776851">
              <w:trPr>
                <w:trHeight w:val="30"/>
              </w:trPr>
              <w:tc>
                <w:tcPr>
                  <w:tcW w:w="446" w:type="dxa"/>
                  <w:tcMar>
                    <w:top w:w="15" w:type="dxa"/>
                    <w:left w:w="15" w:type="dxa"/>
                    <w:bottom w:w="15" w:type="dxa"/>
                    <w:right w:w="15" w:type="dxa"/>
                  </w:tcMar>
                  <w:vAlign w:val="center"/>
                </w:tcPr>
                <w:p w14:paraId="4F31797B"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3152" w:type="dxa"/>
                  <w:tcMar>
                    <w:top w:w="15" w:type="dxa"/>
                    <w:left w:w="15" w:type="dxa"/>
                    <w:bottom w:w="15" w:type="dxa"/>
                    <w:right w:w="15" w:type="dxa"/>
                  </w:tcMar>
                  <w:vAlign w:val="center"/>
                </w:tcPr>
                <w:p w14:paraId="380E373B"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қызметтің көлемі</w:t>
                  </w:r>
                </w:p>
              </w:tc>
              <w:tc>
                <w:tcPr>
                  <w:tcW w:w="1561" w:type="dxa"/>
                  <w:tcMar>
                    <w:top w:w="15" w:type="dxa"/>
                    <w:left w:w="15" w:type="dxa"/>
                    <w:bottom w:w="15" w:type="dxa"/>
                    <w:right w:w="15" w:type="dxa"/>
                  </w:tcMar>
                  <w:vAlign w:val="center"/>
                </w:tcPr>
                <w:p w14:paraId="14699A3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3CD4D8E7" w14:textId="77777777" w:rsidR="00FA1621" w:rsidRDefault="00FA1621" w:rsidP="00FA1621">
            <w:pPr>
              <w:spacing w:after="0" w:line="240" w:lineRule="auto"/>
              <w:ind w:firstLine="459"/>
              <w:jc w:val="both"/>
              <w:rPr>
                <w:rFonts w:ascii="Times New Roman" w:hAnsi="Times New Roman" w:cs="Times New Roman"/>
                <w:color w:val="000000"/>
                <w:sz w:val="20"/>
                <w:szCs w:val="20"/>
              </w:rPr>
            </w:pPr>
          </w:p>
          <w:p w14:paraId="76ECCE2F" w14:textId="77777777" w:rsidR="00FA1621" w:rsidRPr="0017586F" w:rsidRDefault="00FA1621" w:rsidP="00FA1621">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Контейнерлермен жүктерді тасымалдау, бос контейнерлерді тасымалдау және Қазақстан Республикасының аумағы арқылы жүктерді транзиттік тасымалдау кезінде магистральдық теміржол желісінің реттеліп көрсетілетін қызметтерін қоспағанда, магистральдық теміржол желілері саласында:</w:t>
            </w:r>
          </w:p>
          <w:p w14:paraId="5F1260F7"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жүктерді</w:t>
            </w:r>
            <w:proofErr w:type="gramEnd"/>
            <w:r w:rsidRPr="0017586F">
              <w:rPr>
                <w:rFonts w:ascii="Times New Roman" w:hAnsi="Times New Roman" w:cs="Times New Roman"/>
                <w:color w:val="000000"/>
                <w:sz w:val="20"/>
                <w:szCs w:val="20"/>
              </w:rPr>
              <w:t xml:space="preserve">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w:t>
            </w:r>
          </w:p>
          <w:p w14:paraId="2CC221E8"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жылжымалы құрамды магистральдық теміржол желісі арқылы өткізуді ұйымдастыру;</w:t>
            </w:r>
          </w:p>
          <w:p w14:paraId="52426ED2"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 және ол арқылы жылжымалы құрамды өткізуді ұйымдастыру;</w:t>
            </w:r>
          </w:p>
          <w:p w14:paraId="7D992504"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 xml:space="preserve">Бәсекелес теміржол болмаған кезде </w:t>
            </w:r>
            <w:r w:rsidRPr="003925BF">
              <w:rPr>
                <w:rFonts w:ascii="Times New Roman" w:hAnsi="Times New Roman" w:cs="Times New Roman"/>
                <w:b/>
                <w:color w:val="000000"/>
                <w:sz w:val="20"/>
                <w:szCs w:val="20"/>
                <w:lang w:val="kk-KZ"/>
              </w:rPr>
              <w:t>мемлекеттік-жекешелік әріптестік шарттары бойынша</w:t>
            </w:r>
            <w:r w:rsidRPr="003925B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теміржол көлігінің объектілері бар теміржолдар қызметтерін ұсыну саласында:</w:t>
            </w:r>
          </w:p>
          <w:p w14:paraId="7D08976F"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lastRenderedPageBreak/>
              <w:t xml:space="preserve">бәсекелес теміржол болмаған </w:t>
            </w:r>
            <w:r w:rsidRPr="003925BF">
              <w:rPr>
                <w:rFonts w:ascii="Times New Roman" w:hAnsi="Times New Roman" w:cs="Times New Roman"/>
                <w:b/>
                <w:color w:val="000000"/>
                <w:sz w:val="20"/>
                <w:szCs w:val="20"/>
                <w:lang w:val="kk-KZ"/>
              </w:rPr>
              <w:t>кезде мемлекеттік-жекешелік әріптестік шарттары бойынша</w:t>
            </w:r>
            <w:r w:rsidRPr="0017586F">
              <w:rPr>
                <w:rFonts w:ascii="Times New Roman" w:hAnsi="Times New Roman" w:cs="Times New Roman"/>
                <w:color w:val="000000"/>
                <w:sz w:val="20"/>
                <w:szCs w:val="20"/>
                <w:lang w:val="kk-KZ"/>
              </w:rPr>
              <w:t xml:space="preserve"> теміржол көлігінің объектілері бар теміржолдарды пайдалануға беру;</w:t>
            </w:r>
          </w:p>
          <w:p w14:paraId="086D760E"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Бәсекелес кірме жол болмаған кезде кірме жолдар саласында:</w:t>
            </w:r>
          </w:p>
          <w:p w14:paraId="6086EA50" w14:textId="7777777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бәсекелес кірме жол болмаған жағдайда жылжымалы құрамның өтуі үшін кірме жолды беру;</w:t>
            </w:r>
          </w:p>
          <w:p w14:paraId="3A359E21" w14:textId="354CABB1"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 xml:space="preserve"> бәсекелес кірме жол болмаған кезде маневрлік жұмыстар, тиеу-түсіру, тасымалдау процесінің басқа да технологиялық операциялары үшін, сондай-ақ тасымалдау процесінің технологиялық операцияларында көзделмеген жылжымалы құрамның тұрағы үшін кірме жолды беру.</w:t>
            </w:r>
          </w:p>
          <w:p w14:paraId="1167A181" w14:textId="77777777" w:rsidR="00FA1621" w:rsidRPr="0017586F" w:rsidRDefault="00FA1621" w:rsidP="00FA1621">
            <w:pPr>
              <w:spacing w:after="0" w:line="240" w:lineRule="auto"/>
              <w:ind w:firstLine="459"/>
              <w:jc w:val="both"/>
              <w:rPr>
                <w:rFonts w:ascii="Times New Roman" w:hAnsi="Times New Roman" w:cs="Times New Roman"/>
                <w:sz w:val="20"/>
                <w:szCs w:val="20"/>
                <w:lang w:val="kk-KZ"/>
              </w:rPr>
            </w:pPr>
          </w:p>
          <w:tbl>
            <w:tblPr>
              <w:tblW w:w="53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868"/>
              <w:gridCol w:w="1986"/>
            </w:tblGrid>
            <w:tr w:rsidR="00FA1621" w:rsidRPr="0017586F" w14:paraId="6403A27D" w14:textId="77777777" w:rsidTr="006259F3">
              <w:trPr>
                <w:trHeight w:val="30"/>
              </w:trPr>
              <w:tc>
                <w:tcPr>
                  <w:tcW w:w="446" w:type="dxa"/>
                  <w:tcMar>
                    <w:top w:w="15" w:type="dxa"/>
                    <w:left w:w="15" w:type="dxa"/>
                    <w:bottom w:w="15" w:type="dxa"/>
                    <w:right w:w="15" w:type="dxa"/>
                  </w:tcMar>
                  <w:vAlign w:val="center"/>
                </w:tcPr>
                <w:p w14:paraId="36002B16"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 №</w:t>
                  </w:r>
                </w:p>
              </w:tc>
              <w:tc>
                <w:tcPr>
                  <w:tcW w:w="2868" w:type="dxa"/>
                  <w:tcMar>
                    <w:top w:w="15" w:type="dxa"/>
                    <w:left w:w="15" w:type="dxa"/>
                    <w:bottom w:w="15" w:type="dxa"/>
                    <w:right w:w="15" w:type="dxa"/>
                  </w:tcMar>
                  <w:vAlign w:val="center"/>
                </w:tcPr>
                <w:p w14:paraId="3F81AF5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986" w:type="dxa"/>
                  <w:tcMar>
                    <w:top w:w="15" w:type="dxa"/>
                    <w:left w:w="15" w:type="dxa"/>
                    <w:bottom w:w="15" w:type="dxa"/>
                    <w:right w:w="15" w:type="dxa"/>
                  </w:tcMar>
                  <w:vAlign w:val="center"/>
                </w:tcPr>
                <w:p w14:paraId="6D2FF62A"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587044DD" w14:textId="77777777" w:rsidTr="006259F3">
              <w:trPr>
                <w:trHeight w:val="30"/>
              </w:trPr>
              <w:tc>
                <w:tcPr>
                  <w:tcW w:w="446" w:type="dxa"/>
                  <w:tcMar>
                    <w:top w:w="15" w:type="dxa"/>
                    <w:left w:w="15" w:type="dxa"/>
                    <w:bottom w:w="15" w:type="dxa"/>
                    <w:right w:w="15" w:type="dxa"/>
                  </w:tcMar>
                  <w:vAlign w:val="center"/>
                </w:tcPr>
                <w:p w14:paraId="7A7D91B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868" w:type="dxa"/>
                  <w:tcMar>
                    <w:top w:w="15" w:type="dxa"/>
                    <w:left w:w="15" w:type="dxa"/>
                    <w:bottom w:w="15" w:type="dxa"/>
                    <w:right w:w="15" w:type="dxa"/>
                  </w:tcMar>
                  <w:vAlign w:val="center"/>
                </w:tcPr>
                <w:p w14:paraId="3E4C006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Поездардың барынша рұқсат етілген салмағы</w:t>
                  </w:r>
                </w:p>
              </w:tc>
              <w:tc>
                <w:tcPr>
                  <w:tcW w:w="1986" w:type="dxa"/>
                  <w:tcMar>
                    <w:top w:w="15" w:type="dxa"/>
                    <w:left w:w="15" w:type="dxa"/>
                    <w:bottom w:w="15" w:type="dxa"/>
                    <w:right w:w="15" w:type="dxa"/>
                  </w:tcMar>
                  <w:vAlign w:val="center"/>
                </w:tcPr>
                <w:p w14:paraId="04B96BFC"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Тонна</w:t>
                  </w:r>
                </w:p>
              </w:tc>
            </w:tr>
            <w:tr w:rsidR="00FA1621" w:rsidRPr="0017586F" w14:paraId="6C864C18" w14:textId="77777777" w:rsidTr="006259F3">
              <w:trPr>
                <w:trHeight w:val="30"/>
              </w:trPr>
              <w:tc>
                <w:tcPr>
                  <w:tcW w:w="446" w:type="dxa"/>
                  <w:tcMar>
                    <w:top w:w="15" w:type="dxa"/>
                    <w:left w:w="15" w:type="dxa"/>
                    <w:bottom w:w="15" w:type="dxa"/>
                    <w:right w:w="15" w:type="dxa"/>
                  </w:tcMar>
                  <w:vAlign w:val="center"/>
                </w:tcPr>
                <w:p w14:paraId="660EB377"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868" w:type="dxa"/>
                  <w:tcMar>
                    <w:top w:w="15" w:type="dxa"/>
                    <w:left w:w="15" w:type="dxa"/>
                    <w:bottom w:w="15" w:type="dxa"/>
                    <w:right w:w="15" w:type="dxa"/>
                  </w:tcMar>
                  <w:vAlign w:val="center"/>
                </w:tcPr>
                <w:p w14:paraId="5D07CC9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поездары қозғалысының ең жоғары рұқсат етілген жылдамдығы</w:t>
                  </w:r>
                </w:p>
              </w:tc>
              <w:tc>
                <w:tcPr>
                  <w:tcW w:w="1986" w:type="dxa"/>
                  <w:tcMar>
                    <w:top w:w="15" w:type="dxa"/>
                    <w:left w:w="15" w:type="dxa"/>
                    <w:bottom w:w="15" w:type="dxa"/>
                    <w:right w:w="15" w:type="dxa"/>
                  </w:tcMar>
                  <w:vAlign w:val="center"/>
                </w:tcPr>
                <w:p w14:paraId="0F41DB4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FA1621" w:rsidRPr="0017586F" w14:paraId="1A8BA855" w14:textId="77777777" w:rsidTr="006259F3">
              <w:trPr>
                <w:trHeight w:val="30"/>
              </w:trPr>
              <w:tc>
                <w:tcPr>
                  <w:tcW w:w="446" w:type="dxa"/>
                  <w:tcMar>
                    <w:top w:w="15" w:type="dxa"/>
                    <w:left w:w="15" w:type="dxa"/>
                    <w:bottom w:w="15" w:type="dxa"/>
                    <w:right w:w="15" w:type="dxa"/>
                  </w:tcMar>
                  <w:vAlign w:val="center"/>
                </w:tcPr>
                <w:p w14:paraId="772226FB"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868" w:type="dxa"/>
                  <w:tcMar>
                    <w:top w:w="15" w:type="dxa"/>
                    <w:left w:w="15" w:type="dxa"/>
                    <w:bottom w:w="15" w:type="dxa"/>
                    <w:right w:w="15" w:type="dxa"/>
                  </w:tcMar>
                  <w:vAlign w:val="center"/>
                </w:tcPr>
                <w:p w14:paraId="743E6B88"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поездары қозғалысының ең жоғары рұқсат етілген жылдамдығы</w:t>
                  </w:r>
                </w:p>
              </w:tc>
              <w:tc>
                <w:tcPr>
                  <w:tcW w:w="1986" w:type="dxa"/>
                  <w:tcMar>
                    <w:top w:w="15" w:type="dxa"/>
                    <w:left w:w="15" w:type="dxa"/>
                    <w:bottom w:w="15" w:type="dxa"/>
                    <w:right w:w="15" w:type="dxa"/>
                  </w:tcMar>
                  <w:vAlign w:val="center"/>
                </w:tcPr>
                <w:p w14:paraId="19B0467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FA1621" w:rsidRPr="0017586F" w14:paraId="30CE6F5F" w14:textId="77777777" w:rsidTr="006259F3">
              <w:trPr>
                <w:trHeight w:val="30"/>
              </w:trPr>
              <w:tc>
                <w:tcPr>
                  <w:tcW w:w="446" w:type="dxa"/>
                  <w:tcMar>
                    <w:top w:w="15" w:type="dxa"/>
                    <w:left w:w="15" w:type="dxa"/>
                    <w:bottom w:w="15" w:type="dxa"/>
                    <w:right w:w="15" w:type="dxa"/>
                  </w:tcMar>
                  <w:vAlign w:val="center"/>
                </w:tcPr>
                <w:p w14:paraId="7AC596B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868" w:type="dxa"/>
                  <w:tcMar>
                    <w:top w:w="15" w:type="dxa"/>
                    <w:left w:w="15" w:type="dxa"/>
                    <w:bottom w:w="15" w:type="dxa"/>
                    <w:right w:w="15" w:type="dxa"/>
                  </w:tcMar>
                  <w:vAlign w:val="center"/>
                </w:tcPr>
                <w:p w14:paraId="0933385B"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қозғалысында бір жылда реттелетін қызметтің көлемі</w:t>
                  </w:r>
                </w:p>
              </w:tc>
              <w:tc>
                <w:tcPr>
                  <w:tcW w:w="1986" w:type="dxa"/>
                  <w:tcMar>
                    <w:top w:w="15" w:type="dxa"/>
                    <w:left w:w="15" w:type="dxa"/>
                    <w:bottom w:w="15" w:type="dxa"/>
                    <w:right w:w="15" w:type="dxa"/>
                  </w:tcMar>
                  <w:vAlign w:val="center"/>
                </w:tcPr>
                <w:p w14:paraId="0D05C11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Т-километр</w:t>
                  </w:r>
                </w:p>
              </w:tc>
            </w:tr>
            <w:tr w:rsidR="00FA1621" w:rsidRPr="0017586F" w14:paraId="24F9F6A3" w14:textId="77777777" w:rsidTr="006259F3">
              <w:trPr>
                <w:trHeight w:val="30"/>
              </w:trPr>
              <w:tc>
                <w:tcPr>
                  <w:tcW w:w="446" w:type="dxa"/>
                  <w:tcMar>
                    <w:top w:w="15" w:type="dxa"/>
                    <w:left w:w="15" w:type="dxa"/>
                    <w:bottom w:w="15" w:type="dxa"/>
                    <w:right w:w="15" w:type="dxa"/>
                  </w:tcMar>
                  <w:vAlign w:val="center"/>
                </w:tcPr>
                <w:p w14:paraId="7A935052"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868" w:type="dxa"/>
                  <w:tcMar>
                    <w:top w:w="15" w:type="dxa"/>
                    <w:left w:w="15" w:type="dxa"/>
                    <w:bottom w:w="15" w:type="dxa"/>
                    <w:right w:w="15" w:type="dxa"/>
                  </w:tcMar>
                  <w:vAlign w:val="center"/>
                </w:tcPr>
                <w:p w14:paraId="007D5E91"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қозғалысында бір жылда реттелетін қызметтің көлемі</w:t>
                  </w:r>
                </w:p>
              </w:tc>
              <w:tc>
                <w:tcPr>
                  <w:tcW w:w="1986" w:type="dxa"/>
                  <w:tcMar>
                    <w:top w:w="15" w:type="dxa"/>
                    <w:left w:w="15" w:type="dxa"/>
                    <w:bottom w:w="15" w:type="dxa"/>
                    <w:right w:w="15" w:type="dxa"/>
                  </w:tcMar>
                  <w:vAlign w:val="center"/>
                </w:tcPr>
                <w:p w14:paraId="64A18F0E"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Жолаушы-километр</w:t>
                  </w:r>
                </w:p>
              </w:tc>
            </w:tr>
          </w:tbl>
          <w:p w14:paraId="139C8EB0" w14:textId="77777777" w:rsidR="00FA1621" w:rsidRDefault="00FA1621" w:rsidP="00FA1621">
            <w:pPr>
              <w:spacing w:after="0" w:line="240" w:lineRule="auto"/>
              <w:ind w:firstLine="459"/>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Порттар саласында порттық көрсетілетін қызмет нарығында бәсекелестік болмаған кезде:</w:t>
            </w:r>
          </w:p>
          <w:p w14:paraId="1AAB16CA" w14:textId="4BC68CF7" w:rsidR="00FA1621" w:rsidRDefault="00FA1621" w:rsidP="00FA1621">
            <w:pPr>
              <w:spacing w:after="0" w:line="240" w:lineRule="auto"/>
              <w:ind w:firstLine="459"/>
              <w:jc w:val="both"/>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кейіннен порттан шығып танкерге/танкерлерден құбырлар арқылы мұнайды және мұнай өнімдерін ауыстырып тиеу үшін кеменің теңіз портына кіргені үшін (кеменің кіруі) көрсетілетін қызметтер.</w:t>
            </w:r>
          </w:p>
          <w:p w14:paraId="44A5DFB6" w14:textId="77777777" w:rsidR="00FA1621" w:rsidRPr="0017586F" w:rsidRDefault="00FA1621" w:rsidP="00FA1621">
            <w:pPr>
              <w:spacing w:after="0" w:line="240" w:lineRule="auto"/>
              <w:ind w:firstLine="459"/>
              <w:jc w:val="both"/>
              <w:rPr>
                <w:rFonts w:ascii="Times New Roman" w:hAnsi="Times New Roman" w:cs="Times New Roman"/>
                <w:sz w:val="20"/>
                <w:szCs w:val="20"/>
                <w:lang w:val="kk-KZ"/>
              </w:rPr>
            </w:pPr>
          </w:p>
          <w:tbl>
            <w:tblPr>
              <w:tblW w:w="51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018"/>
              <w:gridCol w:w="2553"/>
            </w:tblGrid>
            <w:tr w:rsidR="00FA1621" w:rsidRPr="0017586F" w14:paraId="5DF2A654" w14:textId="77777777" w:rsidTr="006259F3">
              <w:trPr>
                <w:trHeight w:val="30"/>
              </w:trPr>
              <w:tc>
                <w:tcPr>
                  <w:tcW w:w="588" w:type="dxa"/>
                  <w:tcMar>
                    <w:top w:w="15" w:type="dxa"/>
                    <w:left w:w="15" w:type="dxa"/>
                    <w:bottom w:w="15" w:type="dxa"/>
                    <w:right w:w="15" w:type="dxa"/>
                  </w:tcMar>
                  <w:vAlign w:val="center"/>
                </w:tcPr>
                <w:p w14:paraId="309607B8"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w:t>
                  </w:r>
                </w:p>
                <w:p w14:paraId="06B2EA80"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w:t>
                  </w:r>
                </w:p>
              </w:tc>
              <w:tc>
                <w:tcPr>
                  <w:tcW w:w="2018" w:type="dxa"/>
                  <w:tcMar>
                    <w:top w:w="15" w:type="dxa"/>
                    <w:left w:w="15" w:type="dxa"/>
                    <w:bottom w:w="15" w:type="dxa"/>
                    <w:right w:w="15" w:type="dxa"/>
                  </w:tcMar>
                  <w:vAlign w:val="center"/>
                </w:tcPr>
                <w:p w14:paraId="18DADD03"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 xml:space="preserve">Құрылымдық </w:t>
                  </w:r>
                  <w:r w:rsidRPr="0017586F">
                    <w:rPr>
                      <w:rFonts w:ascii="Times New Roman" w:hAnsi="Times New Roman" w:cs="Times New Roman"/>
                      <w:color w:val="000000"/>
                      <w:sz w:val="20"/>
                      <w:szCs w:val="20"/>
                    </w:rPr>
                    <w:lastRenderedPageBreak/>
                    <w:t>параметрлер</w:t>
                  </w:r>
                </w:p>
              </w:tc>
              <w:tc>
                <w:tcPr>
                  <w:tcW w:w="2553" w:type="dxa"/>
                  <w:tcMar>
                    <w:top w:w="15" w:type="dxa"/>
                    <w:left w:w="15" w:type="dxa"/>
                    <w:bottom w:w="15" w:type="dxa"/>
                    <w:right w:w="15" w:type="dxa"/>
                  </w:tcMar>
                  <w:vAlign w:val="center"/>
                </w:tcPr>
                <w:p w14:paraId="1F5D6B86"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lastRenderedPageBreak/>
                    <w:t>Өлшем бірлігі</w:t>
                  </w:r>
                </w:p>
              </w:tc>
            </w:tr>
            <w:tr w:rsidR="00FA1621" w:rsidRPr="0017586F" w14:paraId="64C69D4B" w14:textId="77777777" w:rsidTr="006259F3">
              <w:trPr>
                <w:trHeight w:val="30"/>
              </w:trPr>
              <w:tc>
                <w:tcPr>
                  <w:tcW w:w="588" w:type="dxa"/>
                  <w:tcMar>
                    <w:top w:w="15" w:type="dxa"/>
                    <w:left w:w="15" w:type="dxa"/>
                    <w:bottom w:w="15" w:type="dxa"/>
                    <w:right w:w="15" w:type="dxa"/>
                  </w:tcMar>
                  <w:vAlign w:val="center"/>
                </w:tcPr>
                <w:p w14:paraId="40E3DCA0"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1.</w:t>
                  </w:r>
                </w:p>
              </w:tc>
              <w:tc>
                <w:tcPr>
                  <w:tcW w:w="2018" w:type="dxa"/>
                  <w:tcMar>
                    <w:top w:w="15" w:type="dxa"/>
                    <w:left w:w="15" w:type="dxa"/>
                    <w:bottom w:w="15" w:type="dxa"/>
                    <w:right w:w="15" w:type="dxa"/>
                  </w:tcMar>
                  <w:vAlign w:val="center"/>
                </w:tcPr>
                <w:p w14:paraId="0093C67D"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Айлақтар саны</w:t>
                  </w:r>
                </w:p>
              </w:tc>
              <w:tc>
                <w:tcPr>
                  <w:tcW w:w="2553" w:type="dxa"/>
                  <w:tcMar>
                    <w:top w:w="15" w:type="dxa"/>
                    <w:left w:w="15" w:type="dxa"/>
                    <w:bottom w:w="15" w:type="dxa"/>
                    <w:right w:w="15" w:type="dxa"/>
                  </w:tcMar>
                  <w:vAlign w:val="center"/>
                </w:tcPr>
                <w:p w14:paraId="40324D27"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бірлік</w:t>
                  </w:r>
                  <w:proofErr w:type="gramEnd"/>
                </w:p>
              </w:tc>
            </w:tr>
            <w:tr w:rsidR="00FA1621" w:rsidRPr="0017586F" w14:paraId="2235B3FB" w14:textId="77777777" w:rsidTr="006259F3">
              <w:trPr>
                <w:trHeight w:val="30"/>
              </w:trPr>
              <w:tc>
                <w:tcPr>
                  <w:tcW w:w="588" w:type="dxa"/>
                  <w:tcMar>
                    <w:top w:w="15" w:type="dxa"/>
                    <w:left w:w="15" w:type="dxa"/>
                    <w:bottom w:w="15" w:type="dxa"/>
                    <w:right w:w="15" w:type="dxa"/>
                  </w:tcMar>
                  <w:vAlign w:val="center"/>
                </w:tcPr>
                <w:p w14:paraId="328D4088"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018" w:type="dxa"/>
                  <w:tcMar>
                    <w:top w:w="15" w:type="dxa"/>
                    <w:left w:w="15" w:type="dxa"/>
                    <w:bottom w:w="15" w:type="dxa"/>
                    <w:right w:w="15" w:type="dxa"/>
                  </w:tcMar>
                  <w:vAlign w:val="center"/>
                </w:tcPr>
                <w:p w14:paraId="6FF165AA"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Жылына айлақтарда кемелерді ең көп өндеу мүмкіндігі</w:t>
                  </w:r>
                </w:p>
              </w:tc>
              <w:tc>
                <w:tcPr>
                  <w:tcW w:w="2553" w:type="dxa"/>
                  <w:tcMar>
                    <w:top w:w="15" w:type="dxa"/>
                    <w:left w:w="15" w:type="dxa"/>
                    <w:bottom w:w="15" w:type="dxa"/>
                    <w:right w:w="15" w:type="dxa"/>
                  </w:tcMar>
                  <w:vAlign w:val="center"/>
                </w:tcPr>
                <w:p w14:paraId="1AD616C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бірлік</w:t>
                  </w:r>
                  <w:proofErr w:type="gramEnd"/>
                  <w:r w:rsidRPr="0017586F">
                    <w:rPr>
                      <w:rFonts w:ascii="Times New Roman" w:hAnsi="Times New Roman" w:cs="Times New Roman"/>
                      <w:color w:val="000000"/>
                      <w:sz w:val="20"/>
                      <w:szCs w:val="20"/>
                    </w:rPr>
                    <w:t>/тәулігіне</w:t>
                  </w:r>
                </w:p>
              </w:tc>
            </w:tr>
            <w:tr w:rsidR="00FA1621" w:rsidRPr="0017586F" w14:paraId="202FCF27" w14:textId="77777777" w:rsidTr="006259F3">
              <w:trPr>
                <w:trHeight w:val="30"/>
              </w:trPr>
              <w:tc>
                <w:tcPr>
                  <w:tcW w:w="588" w:type="dxa"/>
                  <w:tcMar>
                    <w:top w:w="15" w:type="dxa"/>
                    <w:left w:w="15" w:type="dxa"/>
                    <w:bottom w:w="15" w:type="dxa"/>
                    <w:right w:w="15" w:type="dxa"/>
                  </w:tcMar>
                  <w:vAlign w:val="center"/>
                </w:tcPr>
                <w:p w14:paraId="0146612E"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018" w:type="dxa"/>
                  <w:tcMar>
                    <w:top w:w="15" w:type="dxa"/>
                    <w:left w:w="15" w:type="dxa"/>
                    <w:bottom w:w="15" w:type="dxa"/>
                    <w:right w:w="15" w:type="dxa"/>
                  </w:tcMar>
                  <w:vAlign w:val="center"/>
                </w:tcPr>
                <w:p w14:paraId="040ACFA5"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Реттелетін қызметтің жылына көрсетілген көлемі</w:t>
                  </w:r>
                </w:p>
              </w:tc>
              <w:tc>
                <w:tcPr>
                  <w:tcW w:w="2553" w:type="dxa"/>
                  <w:tcMar>
                    <w:top w:w="15" w:type="dxa"/>
                    <w:left w:w="15" w:type="dxa"/>
                    <w:bottom w:w="15" w:type="dxa"/>
                    <w:right w:w="15" w:type="dxa"/>
                  </w:tcMar>
                  <w:vAlign w:val="center"/>
                </w:tcPr>
                <w:p w14:paraId="2DCCADAF" w14:textId="77777777" w:rsidR="00FA1621" w:rsidRPr="0017586F" w:rsidRDefault="00FA1621" w:rsidP="00F56233">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Табиғи бірлік</w:t>
                  </w:r>
                </w:p>
              </w:tc>
            </w:tr>
          </w:tbl>
          <w:p w14:paraId="652AC4AC" w14:textId="77777777" w:rsidR="00FA1621" w:rsidRPr="0017586F" w:rsidRDefault="00FA1621" w:rsidP="00FA1621">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Қазақстан Республикасының аумағы арқылы мұнайды және (немесе) мұнай өнімдерін транзиттеу және Қазақстан Республикасынан тыс экспорттау мақсатында тасымалдауды қоспағанда, оларды магистральдық құбырлар арқылы тасымалдау саласында:</w:t>
            </w:r>
          </w:p>
          <w:p w14:paraId="34C7F734" w14:textId="77777777" w:rsidR="00FA1621" w:rsidRPr="0017586F" w:rsidRDefault="00FA1621" w:rsidP="00FA1621">
            <w:pPr>
              <w:spacing w:after="0" w:line="240" w:lineRule="auto"/>
              <w:ind w:firstLine="459"/>
              <w:jc w:val="both"/>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бірыңғай</w:t>
            </w:r>
            <w:proofErr w:type="gramEnd"/>
            <w:r w:rsidRPr="0017586F">
              <w:rPr>
                <w:rFonts w:ascii="Times New Roman" w:hAnsi="Times New Roman" w:cs="Times New Roman"/>
                <w:color w:val="000000"/>
                <w:sz w:val="20"/>
                <w:szCs w:val="20"/>
              </w:rPr>
              <w:t xml:space="preserve"> маршруттау бойынша операторлық қызмет;</w:t>
            </w:r>
          </w:p>
          <w:p w14:paraId="19CAB614"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магистральдық құбыр жүйесі арқылы қайта айдау;</w:t>
            </w:r>
          </w:p>
          <w:p w14:paraId="19B80D2D"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теміржол цистерналарынан құйып алу;</w:t>
            </w:r>
          </w:p>
          <w:p w14:paraId="0493BDE4"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теміржол цистерналарына құю;</w:t>
            </w:r>
          </w:p>
          <w:p w14:paraId="5C23E51D"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танкерлерге құю;</w:t>
            </w:r>
          </w:p>
          <w:p w14:paraId="45CD5C49"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автоцистерналардан құйып алу;</w:t>
            </w:r>
          </w:p>
          <w:p w14:paraId="56DA7B93"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автоцистерналарға құю;</w:t>
            </w:r>
          </w:p>
          <w:p w14:paraId="7AD4287D"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сақтау;</w:t>
            </w:r>
          </w:p>
          <w:p w14:paraId="3BC74B32" w14:textId="77777777" w:rsidR="00FA1621"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ауыстырып тиеу;</w:t>
            </w:r>
          </w:p>
          <w:p w14:paraId="4A8F9F57" w14:textId="3DADE3D7" w:rsidR="00FA1621" w:rsidRPr="0017586F" w:rsidRDefault="00FA1621" w:rsidP="00FA1621">
            <w:pPr>
              <w:spacing w:after="0" w:line="240" w:lineRule="auto"/>
              <w:ind w:firstLine="459"/>
              <w:jc w:val="both"/>
              <w:rPr>
                <w:rFonts w:ascii="Times New Roman" w:hAnsi="Times New Roman" w:cs="Times New Roman"/>
                <w:color w:val="000000"/>
                <w:sz w:val="20"/>
                <w:szCs w:val="20"/>
              </w:rPr>
            </w:pPr>
            <w:proofErr w:type="gramStart"/>
            <w:r w:rsidRPr="0017586F">
              <w:rPr>
                <w:rFonts w:ascii="Times New Roman" w:hAnsi="Times New Roman" w:cs="Times New Roman"/>
                <w:color w:val="000000"/>
                <w:sz w:val="20"/>
                <w:szCs w:val="20"/>
              </w:rPr>
              <w:t>мұнайды</w:t>
            </w:r>
            <w:proofErr w:type="gramEnd"/>
            <w:r w:rsidRPr="0017586F">
              <w:rPr>
                <w:rFonts w:ascii="Times New Roman" w:hAnsi="Times New Roman" w:cs="Times New Roman"/>
                <w:color w:val="000000"/>
                <w:sz w:val="20"/>
                <w:szCs w:val="20"/>
              </w:rPr>
              <w:t xml:space="preserve"> араластыру.</w:t>
            </w:r>
          </w:p>
          <w:p w14:paraId="02E0B5CF" w14:textId="77777777" w:rsidR="00FA1621" w:rsidRDefault="00FA1621" w:rsidP="00FA1621">
            <w:pPr>
              <w:ind w:firstLine="175"/>
              <w:rPr>
                <w:rFonts w:ascii="Times New Roman" w:hAnsi="Times New Roman" w:cs="Times New Roman"/>
                <w:sz w:val="20"/>
                <w:szCs w:val="20"/>
              </w:rPr>
            </w:pPr>
          </w:p>
          <w:p w14:paraId="563C3A6B" w14:textId="77777777" w:rsidR="00FA1621" w:rsidRPr="0017586F" w:rsidRDefault="00FA1621" w:rsidP="00FA1621">
            <w:pPr>
              <w:ind w:firstLine="175"/>
              <w:rPr>
                <w:rFonts w:ascii="Times New Roman" w:hAnsi="Times New Roman" w:cs="Times New Roman"/>
                <w:sz w:val="20"/>
                <w:szCs w:val="20"/>
              </w:rPr>
            </w:pPr>
          </w:p>
          <w:tbl>
            <w:tblPr>
              <w:tblW w:w="5354"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2296"/>
              <w:gridCol w:w="2528"/>
            </w:tblGrid>
            <w:tr w:rsidR="00FA1621" w:rsidRPr="0017586F" w14:paraId="467D6434" w14:textId="77777777" w:rsidTr="006259F3">
              <w:trPr>
                <w:trHeight w:val="695"/>
              </w:trPr>
              <w:tc>
                <w:tcPr>
                  <w:tcW w:w="530" w:type="dxa"/>
                  <w:tcMar>
                    <w:top w:w="15" w:type="dxa"/>
                    <w:left w:w="15" w:type="dxa"/>
                    <w:bottom w:w="15" w:type="dxa"/>
                    <w:right w:w="15" w:type="dxa"/>
                  </w:tcMar>
                  <w:vAlign w:val="center"/>
                </w:tcPr>
                <w:p w14:paraId="01AB7A9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2A8A31F9"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proofErr w:type="gramStart"/>
                  <w:r w:rsidRPr="0017586F">
                    <w:rPr>
                      <w:rFonts w:ascii="Times New Roman" w:hAnsi="Times New Roman" w:cs="Times New Roman"/>
                      <w:color w:val="000000"/>
                      <w:sz w:val="20"/>
                      <w:szCs w:val="20"/>
                    </w:rPr>
                    <w:t>р</w:t>
                  </w:r>
                  <w:proofErr w:type="gramEnd"/>
                  <w:r w:rsidRPr="0017586F">
                    <w:rPr>
                      <w:rFonts w:ascii="Times New Roman" w:hAnsi="Times New Roman" w:cs="Times New Roman"/>
                      <w:color w:val="000000"/>
                      <w:sz w:val="20"/>
                      <w:szCs w:val="20"/>
                    </w:rPr>
                    <w:t>/с</w:t>
                  </w:r>
                </w:p>
              </w:tc>
              <w:tc>
                <w:tcPr>
                  <w:tcW w:w="2296" w:type="dxa"/>
                  <w:tcMar>
                    <w:top w:w="15" w:type="dxa"/>
                    <w:left w:w="15" w:type="dxa"/>
                    <w:bottom w:w="15" w:type="dxa"/>
                    <w:right w:w="15" w:type="dxa"/>
                  </w:tcMar>
                  <w:vAlign w:val="center"/>
                </w:tcPr>
                <w:p w14:paraId="12ABDC65"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2528" w:type="dxa"/>
                  <w:tcMar>
                    <w:top w:w="15" w:type="dxa"/>
                    <w:left w:w="15" w:type="dxa"/>
                    <w:bottom w:w="15" w:type="dxa"/>
                    <w:right w:w="15" w:type="dxa"/>
                  </w:tcMar>
                  <w:vAlign w:val="center"/>
                </w:tcPr>
                <w:p w14:paraId="6632D0B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FA1621" w:rsidRPr="0017586F" w14:paraId="02A9FEAB" w14:textId="77777777" w:rsidTr="006259F3">
              <w:trPr>
                <w:trHeight w:val="30"/>
              </w:trPr>
              <w:tc>
                <w:tcPr>
                  <w:tcW w:w="530" w:type="dxa"/>
                  <w:tcMar>
                    <w:top w:w="15" w:type="dxa"/>
                    <w:left w:w="15" w:type="dxa"/>
                    <w:bottom w:w="15" w:type="dxa"/>
                    <w:right w:w="15" w:type="dxa"/>
                  </w:tcMar>
                  <w:vAlign w:val="center"/>
                </w:tcPr>
                <w:p w14:paraId="5379FE6C"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296" w:type="dxa"/>
                  <w:tcMar>
                    <w:top w:w="15" w:type="dxa"/>
                    <w:left w:w="15" w:type="dxa"/>
                    <w:bottom w:w="15" w:type="dxa"/>
                    <w:right w:w="15" w:type="dxa"/>
                  </w:tcMar>
                  <w:vAlign w:val="center"/>
                </w:tcPr>
                <w:p w14:paraId="0A2265C8"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Көрсетілектін қызметті тұтынушылар саны</w:t>
                  </w:r>
                </w:p>
              </w:tc>
              <w:tc>
                <w:tcPr>
                  <w:tcW w:w="2528" w:type="dxa"/>
                  <w:tcMar>
                    <w:top w:w="15" w:type="dxa"/>
                    <w:left w:w="15" w:type="dxa"/>
                    <w:bottom w:w="15" w:type="dxa"/>
                    <w:right w:w="15" w:type="dxa"/>
                  </w:tcMar>
                  <w:vAlign w:val="center"/>
                </w:tcPr>
                <w:p w14:paraId="64A75663"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w:t>
                  </w:r>
                </w:p>
              </w:tc>
            </w:tr>
            <w:tr w:rsidR="00FA1621" w:rsidRPr="0017586F" w14:paraId="734D1832" w14:textId="77777777" w:rsidTr="006259F3">
              <w:trPr>
                <w:trHeight w:val="30"/>
              </w:trPr>
              <w:tc>
                <w:tcPr>
                  <w:tcW w:w="530" w:type="dxa"/>
                  <w:tcMar>
                    <w:top w:w="15" w:type="dxa"/>
                    <w:left w:w="15" w:type="dxa"/>
                    <w:bottom w:w="15" w:type="dxa"/>
                    <w:right w:w="15" w:type="dxa"/>
                  </w:tcMar>
                  <w:vAlign w:val="center"/>
                </w:tcPr>
                <w:p w14:paraId="4E9B8C69"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296" w:type="dxa"/>
                  <w:tcMar>
                    <w:top w:w="15" w:type="dxa"/>
                    <w:left w:w="15" w:type="dxa"/>
                    <w:bottom w:w="15" w:type="dxa"/>
                    <w:right w:w="15" w:type="dxa"/>
                  </w:tcMar>
                  <w:vAlign w:val="center"/>
                </w:tcPr>
                <w:p w14:paraId="40666B05"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Мұнай құбырларының жалпы ұзындығы</w:t>
                  </w:r>
                </w:p>
              </w:tc>
              <w:tc>
                <w:tcPr>
                  <w:tcW w:w="2528" w:type="dxa"/>
                  <w:tcMar>
                    <w:top w:w="15" w:type="dxa"/>
                    <w:left w:w="15" w:type="dxa"/>
                    <w:bottom w:w="15" w:type="dxa"/>
                    <w:right w:w="15" w:type="dxa"/>
                  </w:tcMar>
                  <w:vAlign w:val="center"/>
                </w:tcPr>
                <w:p w14:paraId="34246540"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FA1621" w:rsidRPr="0017586F" w14:paraId="33050B6C" w14:textId="77777777" w:rsidTr="006259F3">
              <w:trPr>
                <w:trHeight w:val="30"/>
              </w:trPr>
              <w:tc>
                <w:tcPr>
                  <w:tcW w:w="530" w:type="dxa"/>
                  <w:tcMar>
                    <w:top w:w="15" w:type="dxa"/>
                    <w:left w:w="15" w:type="dxa"/>
                    <w:bottom w:w="15" w:type="dxa"/>
                    <w:right w:w="15" w:type="dxa"/>
                  </w:tcMar>
                  <w:vAlign w:val="center"/>
                </w:tcPr>
                <w:p w14:paraId="6FA62F19"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296" w:type="dxa"/>
                  <w:tcMar>
                    <w:top w:w="15" w:type="dxa"/>
                    <w:left w:w="15" w:type="dxa"/>
                    <w:bottom w:w="15" w:type="dxa"/>
                    <w:right w:w="15" w:type="dxa"/>
                  </w:tcMar>
                  <w:vAlign w:val="center"/>
                </w:tcPr>
                <w:p w14:paraId="5569B284"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xml:space="preserve">Барлық учаскелер бойынша орташа өткізу </w:t>
                  </w:r>
                  <w:r w:rsidRPr="0017586F">
                    <w:rPr>
                      <w:rFonts w:ascii="Times New Roman" w:hAnsi="Times New Roman" w:cs="Times New Roman"/>
                      <w:color w:val="000000"/>
                      <w:sz w:val="20"/>
                      <w:szCs w:val="20"/>
                    </w:rPr>
                    <w:lastRenderedPageBreak/>
                    <w:t>қабілеті</w:t>
                  </w:r>
                </w:p>
              </w:tc>
              <w:tc>
                <w:tcPr>
                  <w:tcW w:w="2528" w:type="dxa"/>
                  <w:tcMar>
                    <w:top w:w="15" w:type="dxa"/>
                    <w:left w:w="15" w:type="dxa"/>
                    <w:bottom w:w="15" w:type="dxa"/>
                    <w:right w:w="15" w:type="dxa"/>
                  </w:tcMar>
                  <w:vAlign w:val="center"/>
                </w:tcPr>
                <w:p w14:paraId="52F2431A"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Мың/ тәүлік</w:t>
                  </w:r>
                </w:p>
              </w:tc>
            </w:tr>
            <w:tr w:rsidR="00FA1621" w:rsidRPr="0017586F" w14:paraId="57F8E2CA" w14:textId="77777777" w:rsidTr="006259F3">
              <w:trPr>
                <w:trHeight w:val="30"/>
              </w:trPr>
              <w:tc>
                <w:tcPr>
                  <w:tcW w:w="530" w:type="dxa"/>
                  <w:tcMar>
                    <w:top w:w="15" w:type="dxa"/>
                    <w:left w:w="15" w:type="dxa"/>
                    <w:bottom w:w="15" w:type="dxa"/>
                    <w:right w:w="15" w:type="dxa"/>
                  </w:tcMar>
                  <w:vAlign w:val="center"/>
                </w:tcPr>
                <w:p w14:paraId="6393F2F1"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lastRenderedPageBreak/>
                    <w:t>4.</w:t>
                  </w:r>
                </w:p>
              </w:tc>
              <w:tc>
                <w:tcPr>
                  <w:tcW w:w="2296" w:type="dxa"/>
                  <w:tcMar>
                    <w:top w:w="15" w:type="dxa"/>
                    <w:left w:w="15" w:type="dxa"/>
                    <w:bottom w:w="15" w:type="dxa"/>
                    <w:right w:w="15" w:type="dxa"/>
                  </w:tcMar>
                  <w:vAlign w:val="center"/>
                </w:tcPr>
                <w:p w14:paraId="3B7D18F1" w14:textId="77777777" w:rsidR="00FA1621" w:rsidRDefault="00FA1621" w:rsidP="00F56233">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Реттелетін қызметтің бір жылда көрсетілген көлемі (жүк айналымы)</w:t>
                  </w:r>
                </w:p>
                <w:p w14:paraId="3DDBF70B"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p>
              </w:tc>
              <w:tc>
                <w:tcPr>
                  <w:tcW w:w="2528" w:type="dxa"/>
                  <w:tcMar>
                    <w:top w:w="15" w:type="dxa"/>
                    <w:left w:w="15" w:type="dxa"/>
                    <w:bottom w:w="15" w:type="dxa"/>
                    <w:right w:w="15" w:type="dxa"/>
                  </w:tcMar>
                  <w:vAlign w:val="center"/>
                </w:tcPr>
                <w:p w14:paraId="3AA145A0" w14:textId="77777777" w:rsidR="00FA1621" w:rsidRPr="0017586F" w:rsidRDefault="00FA1621" w:rsidP="00F56233">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Миллион                т-километр</w:t>
                  </w:r>
                </w:p>
              </w:tc>
            </w:tr>
          </w:tbl>
          <w:p w14:paraId="19B5580A" w14:textId="388FA48D" w:rsidR="00FA1621" w:rsidRPr="0017586F" w:rsidRDefault="00FA1621" w:rsidP="00FA1621">
            <w:pPr>
              <w:rPr>
                <w:sz w:val="20"/>
                <w:szCs w:val="20"/>
                <w:lang w:val="kk-KZ"/>
              </w:rPr>
            </w:pPr>
            <w:r w:rsidRPr="0017586F">
              <w:rPr>
                <w:rFonts w:ascii="Times New Roman" w:hAnsi="Times New Roman" w:cs="Times New Roman"/>
                <w:b/>
                <w:color w:val="000000"/>
                <w:sz w:val="20"/>
                <w:szCs w:val="20"/>
              </w:rPr>
              <w:t xml:space="preserve"> </w:t>
            </w:r>
          </w:p>
        </w:tc>
        <w:tc>
          <w:tcPr>
            <w:tcW w:w="2410" w:type="dxa"/>
          </w:tcPr>
          <w:p w14:paraId="5CFF299C" w14:textId="1638D747" w:rsidR="00FA1621" w:rsidRPr="0017586F" w:rsidRDefault="00FA1621" w:rsidP="00FA1621">
            <w:pPr>
              <w:pStyle w:val="1"/>
              <w:spacing w:before="0" w:beforeAutospacing="0" w:after="0" w:afterAutospacing="0"/>
              <w:jc w:val="both"/>
              <w:rPr>
                <w:b w:val="0"/>
                <w:sz w:val="20"/>
                <w:szCs w:val="20"/>
                <w:lang w:val="kk-KZ"/>
              </w:rPr>
            </w:pPr>
            <w:r w:rsidRPr="007449C7">
              <w:rPr>
                <w:b w:val="0"/>
                <w:sz w:val="20"/>
                <w:szCs w:val="20"/>
                <w:lang w:val="kk-KZ"/>
              </w:rPr>
              <w:lastRenderedPageBreak/>
              <w:t>Негіз</w:t>
            </w:r>
            <w:r>
              <w:rPr>
                <w:b w:val="0"/>
                <w:sz w:val="20"/>
                <w:szCs w:val="20"/>
                <w:lang w:val="kk-KZ"/>
              </w:rPr>
              <w:t>деме салыстырма кестенің 2</w:t>
            </w:r>
            <w:r w:rsidRPr="007449C7">
              <w:rPr>
                <w:b w:val="0"/>
                <w:sz w:val="20"/>
                <w:szCs w:val="20"/>
                <w:lang w:val="kk-KZ"/>
              </w:rPr>
              <w:t>-позициясында келтірілген.</w:t>
            </w:r>
          </w:p>
        </w:tc>
      </w:tr>
      <w:tr w:rsidR="00FA1621" w:rsidRPr="007F13D5" w14:paraId="1C3FC12A" w14:textId="77777777" w:rsidTr="00596448">
        <w:trPr>
          <w:trHeight w:val="981"/>
        </w:trPr>
        <w:tc>
          <w:tcPr>
            <w:tcW w:w="392" w:type="dxa"/>
          </w:tcPr>
          <w:p w14:paraId="484B1467" w14:textId="05A12630" w:rsidR="00FA1621" w:rsidRPr="0017586F" w:rsidRDefault="00FA1621" w:rsidP="00FA1621">
            <w:pPr>
              <w:pStyle w:val="ad"/>
              <w:numPr>
                <w:ilvl w:val="0"/>
                <w:numId w:val="9"/>
              </w:numPr>
              <w:ind w:left="175" w:right="-12" w:hanging="175"/>
              <w:rPr>
                <w:rFonts w:ascii="Times New Roman" w:hAnsi="Times New Roman"/>
                <w:sz w:val="20"/>
                <w:szCs w:val="20"/>
                <w:lang w:val="kk-KZ"/>
              </w:rPr>
            </w:pPr>
            <w:r>
              <w:rPr>
                <w:rFonts w:ascii="Times New Roman" w:hAnsi="Times New Roman"/>
                <w:bCs/>
                <w:sz w:val="20"/>
                <w:szCs w:val="20"/>
                <w:lang w:val="kk-KZ"/>
              </w:rPr>
              <w:lastRenderedPageBreak/>
              <w:t xml:space="preserve"> </w:t>
            </w:r>
          </w:p>
        </w:tc>
        <w:tc>
          <w:tcPr>
            <w:tcW w:w="1701" w:type="dxa"/>
          </w:tcPr>
          <w:p w14:paraId="035A7FC6" w14:textId="6ACD048B" w:rsidR="00FA1621" w:rsidRPr="0017586F" w:rsidRDefault="00FA1621" w:rsidP="00FA1621">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7- қосымша</w:t>
            </w:r>
            <w:r>
              <w:rPr>
                <w:rFonts w:ascii="Times New Roman" w:hAnsi="Times New Roman" w:cs="Times New Roman"/>
                <w:sz w:val="20"/>
                <w:szCs w:val="20"/>
                <w:lang w:val="kk-KZ"/>
              </w:rPr>
              <w:t>ның 3- нысаны</w:t>
            </w:r>
            <w:r w:rsidRPr="0017586F">
              <w:rPr>
                <w:rFonts w:ascii="Times New Roman" w:hAnsi="Times New Roman" w:cs="Times New Roman"/>
                <w:sz w:val="20"/>
                <w:szCs w:val="20"/>
                <w:lang w:val="kk-KZ"/>
              </w:rPr>
              <w:t xml:space="preserve"> </w:t>
            </w:r>
          </w:p>
        </w:tc>
        <w:tc>
          <w:tcPr>
            <w:tcW w:w="5528" w:type="dxa"/>
          </w:tcPr>
          <w:tbl>
            <w:tblPr>
              <w:tblW w:w="9099" w:type="dxa"/>
              <w:tblCellSpacing w:w="0" w:type="auto"/>
              <w:tblInd w:w="115" w:type="dxa"/>
              <w:tblLayout w:type="fixed"/>
              <w:tblLook w:val="04A0" w:firstRow="1" w:lastRow="0" w:firstColumn="1" w:lastColumn="0" w:noHBand="0" w:noVBand="1"/>
            </w:tblPr>
            <w:tblGrid>
              <w:gridCol w:w="6548"/>
              <w:gridCol w:w="2551"/>
            </w:tblGrid>
            <w:tr w:rsidR="00FA1621" w:rsidRPr="00F56233" w14:paraId="22BF1B47" w14:textId="77777777" w:rsidTr="00D71F03">
              <w:trPr>
                <w:trHeight w:val="30"/>
                <w:tblCellSpacing w:w="0" w:type="auto"/>
              </w:trPr>
              <w:tc>
                <w:tcPr>
                  <w:tcW w:w="6548" w:type="dxa"/>
                  <w:tcMar>
                    <w:top w:w="15" w:type="dxa"/>
                    <w:left w:w="15" w:type="dxa"/>
                    <w:bottom w:w="15" w:type="dxa"/>
                    <w:right w:w="15" w:type="dxa"/>
                  </w:tcMar>
                  <w:vAlign w:val="center"/>
                </w:tcPr>
                <w:p w14:paraId="0B6EC88E" w14:textId="34F44D92" w:rsidR="00FA1621" w:rsidRPr="00D94039" w:rsidRDefault="00FA1621" w:rsidP="00F56233">
                  <w:pPr>
                    <w:framePr w:hSpace="180" w:wrap="around" w:vAnchor="text" w:hAnchor="text" w:y="1"/>
                    <w:spacing w:after="0" w:line="240" w:lineRule="auto"/>
                    <w:ind w:right="-440" w:firstLine="322"/>
                    <w:suppressOverlap/>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ab/>
                  </w:r>
                  <w:r w:rsidRPr="00D94039">
                    <w:rPr>
                      <w:rFonts w:ascii="Times New Roman" w:hAnsi="Times New Roman" w:cs="Times New Roman"/>
                      <w:sz w:val="20"/>
                      <w:szCs w:val="20"/>
                      <w:lang w:val="kk-KZ"/>
                    </w:rPr>
                    <w:t>Табиғи монополиялар субъектілерінің</w:t>
                  </w:r>
                </w:p>
                <w:p w14:paraId="404CBA7E" w14:textId="3410B5F2" w:rsidR="00FA1621" w:rsidRPr="00D94039" w:rsidRDefault="00FA1621" w:rsidP="00F56233">
                  <w:pPr>
                    <w:framePr w:hSpace="180" w:wrap="around" w:vAnchor="text" w:hAnchor="text" w:y="1"/>
                    <w:spacing w:after="0" w:line="240" w:lineRule="auto"/>
                    <w:ind w:right="-440" w:firstLine="322"/>
                    <w:suppressOverlap/>
                    <w:jc w:val="center"/>
                    <w:rPr>
                      <w:rFonts w:ascii="Times New Roman" w:hAnsi="Times New Roman" w:cs="Times New Roman"/>
                      <w:sz w:val="20"/>
                      <w:szCs w:val="20"/>
                      <w:lang w:val="kk-KZ"/>
                    </w:rPr>
                  </w:pPr>
                  <w:r w:rsidRPr="00D94039">
                    <w:rPr>
                      <w:rFonts w:ascii="Times New Roman" w:hAnsi="Times New Roman" w:cs="Times New Roman"/>
                      <w:sz w:val="20"/>
                      <w:szCs w:val="20"/>
                      <w:lang w:val="kk-KZ"/>
                    </w:rPr>
                    <w:t>қызметін жүзеге асыру қағидаларын</w:t>
                  </w:r>
                </w:p>
                <w:p w14:paraId="5A9B4DC3" w14:textId="4AD80812" w:rsidR="00FA1621" w:rsidRPr="0017586F" w:rsidRDefault="00FA1621" w:rsidP="00F56233">
                  <w:pPr>
                    <w:framePr w:hSpace="180" w:wrap="around" w:vAnchor="text" w:hAnchor="text" w:y="1"/>
                    <w:spacing w:after="0" w:line="240" w:lineRule="auto"/>
                    <w:ind w:right="2112" w:firstLine="2705"/>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7-қосымша</w:t>
                  </w:r>
                </w:p>
                <w:p w14:paraId="1EB8840B" w14:textId="56AD5C8C" w:rsidR="00FA1621" w:rsidRPr="0017586F" w:rsidRDefault="00FA1621" w:rsidP="00F56233">
                  <w:pPr>
                    <w:framePr w:hSpace="180" w:wrap="around" w:vAnchor="text" w:hAnchor="text" w:y="1"/>
                    <w:spacing w:after="0" w:line="240" w:lineRule="auto"/>
                    <w:ind w:right="2112" w:firstLine="2705"/>
                    <w:suppressOverlap/>
                    <w:jc w:val="center"/>
                    <w:rPr>
                      <w:rFonts w:ascii="Times New Roman" w:hAnsi="Times New Roman" w:cs="Times New Roman"/>
                      <w:sz w:val="20"/>
                      <w:szCs w:val="20"/>
                      <w:lang w:val="en-US"/>
                    </w:rPr>
                  </w:pPr>
                  <w:r>
                    <w:rPr>
                      <w:rFonts w:ascii="Times New Roman" w:hAnsi="Times New Roman" w:cs="Times New Roman"/>
                      <w:sz w:val="20"/>
                      <w:szCs w:val="20"/>
                      <w:lang w:val="kk-KZ"/>
                    </w:rPr>
                    <w:t xml:space="preserve">                    </w:t>
                  </w:r>
                  <w:r>
                    <w:rPr>
                      <w:rFonts w:ascii="Times New Roman" w:hAnsi="Times New Roman" w:cs="Times New Roman"/>
                      <w:sz w:val="20"/>
                      <w:szCs w:val="20"/>
                      <w:lang w:val="en-US"/>
                    </w:rPr>
                    <w:t>3</w:t>
                  </w:r>
                  <w:r w:rsidRPr="0017586F">
                    <w:rPr>
                      <w:rFonts w:ascii="Times New Roman" w:hAnsi="Times New Roman" w:cs="Times New Roman"/>
                      <w:sz w:val="20"/>
                      <w:szCs w:val="20"/>
                      <w:lang w:val="en-US"/>
                    </w:rPr>
                    <w:t>-нысан</w:t>
                  </w:r>
                </w:p>
              </w:tc>
              <w:tc>
                <w:tcPr>
                  <w:tcW w:w="2551" w:type="dxa"/>
                  <w:tcMar>
                    <w:top w:w="15" w:type="dxa"/>
                    <w:left w:w="15" w:type="dxa"/>
                    <w:bottom w:w="15" w:type="dxa"/>
                    <w:right w:w="15" w:type="dxa"/>
                  </w:tcMar>
                  <w:vAlign w:val="center"/>
                </w:tcPr>
                <w:p w14:paraId="27AE60C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7C48B43"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Табиғи монополиялар субъектілерінің қызметін жүзеге асыру қағидаларын </w:t>
                  </w:r>
                </w:p>
                <w:p w14:paraId="7A1F6DAA" w14:textId="77777777" w:rsidR="00FA1621" w:rsidRPr="00856830"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7-қосымша</w:t>
                  </w:r>
                  <w:r w:rsidRPr="00856830">
                    <w:rPr>
                      <w:rFonts w:ascii="Times New Roman" w:hAnsi="Times New Roman" w:cs="Times New Roman"/>
                      <w:sz w:val="20"/>
                      <w:szCs w:val="20"/>
                      <w:lang w:val="en-US"/>
                    </w:rPr>
                    <w:t xml:space="preserve"> </w:t>
                  </w:r>
                </w:p>
              </w:tc>
            </w:tr>
          </w:tbl>
          <w:p w14:paraId="2B68013B" w14:textId="5CBD9E66" w:rsidR="00FA1621" w:rsidRPr="003163A5" w:rsidRDefault="00FA1621" w:rsidP="00FA1621">
            <w:pPr>
              <w:spacing w:after="0" w:line="240" w:lineRule="auto"/>
              <w:ind w:firstLine="322"/>
              <w:jc w:val="center"/>
              <w:rPr>
                <w:rFonts w:ascii="Times New Roman" w:hAnsi="Times New Roman" w:cs="Times New Roman"/>
                <w:b/>
                <w:sz w:val="20"/>
                <w:szCs w:val="20"/>
                <w:lang w:val="en-US"/>
              </w:rPr>
            </w:pPr>
            <w:r w:rsidRPr="0051088C">
              <w:rPr>
                <w:rFonts w:ascii="Times New Roman" w:hAnsi="Times New Roman" w:cs="Times New Roman"/>
                <w:b/>
                <w:sz w:val="20"/>
                <w:szCs w:val="20"/>
              </w:rPr>
              <w:t>Реттеліп</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көрсетілетін</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қызметтердің</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сапа</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және</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сенімділік</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көрсеткіштерінің</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ең</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аз</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тізбесі</w:t>
            </w:r>
          </w:p>
          <w:p w14:paraId="1A03DE9F" w14:textId="77777777" w:rsidR="00FA1621" w:rsidRPr="0051088C" w:rsidRDefault="00FA1621" w:rsidP="00FA1621">
            <w:pPr>
              <w:spacing w:after="0" w:line="240" w:lineRule="auto"/>
              <w:ind w:firstLine="322"/>
              <w:jc w:val="center"/>
              <w:rPr>
                <w:rFonts w:ascii="Times New Roman" w:hAnsi="Times New Roman" w:cs="Times New Roman"/>
                <w:b/>
                <w:sz w:val="20"/>
                <w:szCs w:val="20"/>
                <w:lang w:val="en-US"/>
              </w:rPr>
            </w:pPr>
          </w:p>
          <w:p w14:paraId="5003F1E0" w14:textId="29A814A8" w:rsidR="00FA1621" w:rsidRPr="008C7E4E" w:rsidRDefault="00FA1621" w:rsidP="00FA1621">
            <w:pPr>
              <w:spacing w:after="0" w:line="240" w:lineRule="auto"/>
              <w:ind w:firstLine="322"/>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D2036">
              <w:rPr>
                <w:rFonts w:ascii="Times New Roman" w:hAnsi="Times New Roman" w:cs="Times New Roman"/>
                <w:sz w:val="20"/>
                <w:szCs w:val="20"/>
                <w:lang w:val="en-US"/>
              </w:rPr>
              <w:t xml:space="preserve"> </w:t>
            </w:r>
            <w:r w:rsidRPr="00856830">
              <w:rPr>
                <w:rFonts w:ascii="Times New Roman" w:hAnsi="Times New Roman" w:cs="Times New Roman"/>
                <w:sz w:val="20"/>
                <w:szCs w:val="20"/>
              </w:rPr>
              <w:t>Электр</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энергиясын</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желіге</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жіберуді</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және</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тұтынуды</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техникалық</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диспетчерлендіру</w:t>
            </w:r>
            <w:r w:rsidRPr="008C7E4E">
              <w:rPr>
                <w:rFonts w:ascii="Times New Roman" w:hAnsi="Times New Roman" w:cs="Times New Roman"/>
                <w:sz w:val="20"/>
                <w:szCs w:val="20"/>
                <w:lang w:val="en-US"/>
              </w:rPr>
              <w:t xml:space="preserve"> </w:t>
            </w:r>
            <w:r w:rsidRPr="00856830">
              <w:rPr>
                <w:rFonts w:ascii="Times New Roman" w:hAnsi="Times New Roman" w:cs="Times New Roman"/>
                <w:sz w:val="20"/>
                <w:szCs w:val="20"/>
              </w:rPr>
              <w:t>саласында</w:t>
            </w:r>
            <w:r w:rsidRPr="008C7E4E">
              <w:rPr>
                <w:rFonts w:ascii="Times New Roman" w:hAnsi="Times New Roman" w:cs="Times New Roman"/>
                <w:sz w:val="20"/>
                <w:szCs w:val="20"/>
                <w:lang w:val="en-US"/>
              </w:rPr>
              <w:t>:</w:t>
            </w:r>
          </w:p>
          <w:p w14:paraId="4262F61E" w14:textId="5FBE23C4" w:rsidR="00FA1621" w:rsidRPr="00574D5C" w:rsidRDefault="00FA1621" w:rsidP="00FA1621">
            <w:pPr>
              <w:spacing w:after="0" w:line="240" w:lineRule="auto"/>
              <w:ind w:firstLine="322"/>
              <w:rPr>
                <w:rFonts w:ascii="Times New Roman" w:hAnsi="Times New Roman" w:cs="Times New Roman"/>
                <w:sz w:val="20"/>
                <w:szCs w:val="20"/>
                <w:lang w:val="en-US"/>
              </w:rPr>
            </w:pPr>
            <w:r w:rsidRPr="008C7E4E">
              <w:rPr>
                <w:rFonts w:ascii="Times New Roman" w:hAnsi="Times New Roman" w:cs="Times New Roman"/>
                <w:sz w:val="20"/>
                <w:szCs w:val="20"/>
                <w:lang w:val="en-US"/>
              </w:rPr>
              <w:t xml:space="preserve"> </w:t>
            </w:r>
            <w:proofErr w:type="gramStart"/>
            <w:r w:rsidRPr="00292C1A">
              <w:rPr>
                <w:rFonts w:ascii="Times New Roman" w:hAnsi="Times New Roman" w:cs="Times New Roman"/>
                <w:sz w:val="20"/>
                <w:szCs w:val="20"/>
              </w:rPr>
              <w:t>электр</w:t>
            </w:r>
            <w:proofErr w:type="gramEnd"/>
            <w:r w:rsidRPr="00574D5C">
              <w:rPr>
                <w:rFonts w:ascii="Times New Roman" w:hAnsi="Times New Roman" w:cs="Times New Roman"/>
                <w:sz w:val="20"/>
                <w:szCs w:val="20"/>
                <w:lang w:val="en-US"/>
              </w:rPr>
              <w:t xml:space="preserve"> </w:t>
            </w:r>
            <w:r w:rsidRPr="00292C1A">
              <w:rPr>
                <w:rFonts w:ascii="Times New Roman" w:hAnsi="Times New Roman" w:cs="Times New Roman"/>
                <w:sz w:val="20"/>
                <w:szCs w:val="20"/>
              </w:rPr>
              <w:t>энергиясын</w:t>
            </w:r>
            <w:r w:rsidRPr="00574D5C">
              <w:rPr>
                <w:rFonts w:ascii="Times New Roman" w:hAnsi="Times New Roman" w:cs="Times New Roman"/>
                <w:sz w:val="20"/>
                <w:szCs w:val="20"/>
                <w:lang w:val="en-US"/>
              </w:rPr>
              <w:t xml:space="preserve"> </w:t>
            </w:r>
            <w:r w:rsidRPr="00292C1A">
              <w:rPr>
                <w:rFonts w:ascii="Times New Roman" w:hAnsi="Times New Roman" w:cs="Times New Roman"/>
                <w:sz w:val="20"/>
                <w:szCs w:val="20"/>
              </w:rPr>
              <w:t>желіге</w:t>
            </w:r>
            <w:r w:rsidRPr="00574D5C">
              <w:rPr>
                <w:rFonts w:ascii="Times New Roman" w:hAnsi="Times New Roman" w:cs="Times New Roman"/>
                <w:sz w:val="20"/>
                <w:szCs w:val="20"/>
                <w:lang w:val="en-US"/>
              </w:rPr>
              <w:t xml:space="preserve"> </w:t>
            </w:r>
            <w:r w:rsidRPr="00292C1A">
              <w:rPr>
                <w:rFonts w:ascii="Times New Roman" w:hAnsi="Times New Roman" w:cs="Times New Roman"/>
                <w:sz w:val="20"/>
                <w:szCs w:val="20"/>
              </w:rPr>
              <w:t>босатуды</w:t>
            </w:r>
            <w:r w:rsidRPr="00574D5C">
              <w:rPr>
                <w:rFonts w:ascii="Times New Roman" w:hAnsi="Times New Roman" w:cs="Times New Roman"/>
                <w:sz w:val="20"/>
                <w:szCs w:val="20"/>
                <w:lang w:val="en-US"/>
              </w:rPr>
              <w:t xml:space="preserve"> </w:t>
            </w:r>
            <w:r w:rsidRPr="00292C1A">
              <w:rPr>
                <w:rFonts w:ascii="Times New Roman" w:hAnsi="Times New Roman" w:cs="Times New Roman"/>
                <w:sz w:val="20"/>
                <w:szCs w:val="20"/>
              </w:rPr>
              <w:t>және</w:t>
            </w:r>
            <w:r w:rsidRPr="00574D5C">
              <w:rPr>
                <w:rFonts w:ascii="Times New Roman" w:hAnsi="Times New Roman" w:cs="Times New Roman"/>
                <w:sz w:val="20"/>
                <w:szCs w:val="20"/>
                <w:lang w:val="en-US"/>
              </w:rPr>
              <w:t xml:space="preserve"> </w:t>
            </w:r>
            <w:r w:rsidRPr="00292C1A">
              <w:rPr>
                <w:rFonts w:ascii="Times New Roman" w:hAnsi="Times New Roman" w:cs="Times New Roman"/>
                <w:sz w:val="20"/>
                <w:szCs w:val="20"/>
              </w:rPr>
              <w:t>тұтынуды</w:t>
            </w:r>
            <w:r w:rsidRPr="00574D5C">
              <w:rPr>
                <w:rFonts w:ascii="Times New Roman" w:hAnsi="Times New Roman" w:cs="Times New Roman"/>
                <w:sz w:val="20"/>
                <w:szCs w:val="20"/>
                <w:lang w:val="en-US"/>
              </w:rPr>
              <w:t xml:space="preserve"> </w:t>
            </w:r>
            <w:r w:rsidRPr="00292C1A">
              <w:rPr>
                <w:rFonts w:ascii="Times New Roman" w:hAnsi="Times New Roman" w:cs="Times New Roman"/>
                <w:sz w:val="20"/>
                <w:szCs w:val="20"/>
              </w:rPr>
              <w:t>техникалық</w:t>
            </w:r>
            <w:r w:rsidRPr="00574D5C">
              <w:rPr>
                <w:rFonts w:ascii="Times New Roman" w:hAnsi="Times New Roman" w:cs="Times New Roman"/>
                <w:sz w:val="20"/>
                <w:szCs w:val="20"/>
                <w:lang w:val="en-US"/>
              </w:rPr>
              <w:t xml:space="preserve"> </w:t>
            </w:r>
            <w:r w:rsidRPr="00292C1A">
              <w:rPr>
                <w:rFonts w:ascii="Times New Roman" w:hAnsi="Times New Roman" w:cs="Times New Roman"/>
                <w:sz w:val="20"/>
                <w:szCs w:val="20"/>
              </w:rPr>
              <w:t>диспетчерлендіру</w:t>
            </w:r>
            <w:r w:rsidRPr="00574D5C">
              <w:rPr>
                <w:rFonts w:ascii="Times New Roman" w:hAnsi="Times New Roman" w:cs="Times New Roman"/>
                <w:sz w:val="20"/>
                <w:szCs w:val="20"/>
                <w:lang w:val="en-US"/>
              </w:rPr>
              <w:t>.</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
              <w:gridCol w:w="533"/>
              <w:gridCol w:w="34"/>
              <w:gridCol w:w="1809"/>
              <w:gridCol w:w="33"/>
              <w:gridCol w:w="2794"/>
              <w:gridCol w:w="357"/>
              <w:gridCol w:w="2903"/>
            </w:tblGrid>
            <w:tr w:rsidR="00FA1621" w:rsidRPr="0017586F" w14:paraId="35C78645" w14:textId="77777777" w:rsidTr="00DD2036">
              <w:trPr>
                <w:trHeight w:val="30"/>
              </w:trPr>
              <w:tc>
                <w:tcPr>
                  <w:tcW w:w="561" w:type="dxa"/>
                  <w:gridSpan w:val="2"/>
                  <w:tcMar>
                    <w:top w:w="15" w:type="dxa"/>
                    <w:left w:w="15" w:type="dxa"/>
                    <w:bottom w:w="15" w:type="dxa"/>
                    <w:right w:w="15" w:type="dxa"/>
                  </w:tcMar>
                  <w:vAlign w:val="center"/>
                </w:tcPr>
                <w:p w14:paraId="6988AB45" w14:textId="77777777" w:rsidR="00FA1621" w:rsidRPr="0017586F" w:rsidRDefault="00FA1621" w:rsidP="00F56233">
                  <w:pPr>
                    <w:framePr w:hSpace="180" w:wrap="around" w:vAnchor="text" w:hAnchor="text" w:y="1"/>
                    <w:spacing w:after="0" w:line="240" w:lineRule="auto"/>
                    <w:ind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4670" w:type="dxa"/>
                  <w:gridSpan w:val="4"/>
                  <w:tcMar>
                    <w:top w:w="15" w:type="dxa"/>
                    <w:left w:w="15" w:type="dxa"/>
                    <w:bottom w:w="15" w:type="dxa"/>
                    <w:right w:w="15" w:type="dxa"/>
                  </w:tcMar>
                  <w:vAlign w:val="center"/>
                </w:tcPr>
                <w:p w14:paraId="3B1F761F"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3260" w:type="dxa"/>
                  <w:gridSpan w:val="2"/>
                  <w:tcMar>
                    <w:top w:w="15" w:type="dxa"/>
                    <w:left w:w="15" w:type="dxa"/>
                    <w:bottom w:w="15" w:type="dxa"/>
                    <w:right w:w="15" w:type="dxa"/>
                  </w:tcMar>
                  <w:vAlign w:val="center"/>
                </w:tcPr>
                <w:p w14:paraId="410346FF"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79AD24AC" w14:textId="77777777" w:rsidTr="00DD2036">
              <w:trPr>
                <w:gridAfter w:val="2"/>
                <w:wAfter w:w="3260" w:type="dxa"/>
                <w:trHeight w:val="30"/>
              </w:trPr>
              <w:tc>
                <w:tcPr>
                  <w:tcW w:w="561" w:type="dxa"/>
                  <w:gridSpan w:val="2"/>
                  <w:tcMar>
                    <w:top w:w="15" w:type="dxa"/>
                    <w:left w:w="15" w:type="dxa"/>
                    <w:bottom w:w="15" w:type="dxa"/>
                    <w:right w:w="15" w:type="dxa"/>
                  </w:tcMar>
                  <w:vAlign w:val="center"/>
                </w:tcPr>
                <w:p w14:paraId="4276D28B" w14:textId="77777777" w:rsidR="00FA1621" w:rsidRPr="0017586F" w:rsidRDefault="00FA1621" w:rsidP="00F56233">
                  <w:pPr>
                    <w:framePr w:hSpace="180" w:wrap="around" w:vAnchor="text" w:hAnchor="text" w:y="1"/>
                    <w:spacing w:after="0" w:line="240" w:lineRule="auto"/>
                    <w:ind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843" w:type="dxa"/>
                  <w:gridSpan w:val="2"/>
                  <w:tcMar>
                    <w:top w:w="15" w:type="dxa"/>
                    <w:left w:w="15" w:type="dxa"/>
                    <w:bottom w:w="15" w:type="dxa"/>
                    <w:right w:w="15" w:type="dxa"/>
                  </w:tcMar>
                  <w:vAlign w:val="center"/>
                </w:tcPr>
                <w:p w14:paraId="6377F14A"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көрсетілетін қызметті алу үшін рұқсат алуға берілген тұтынушының өтінімін қарау мерзімі</w:t>
                  </w:r>
                </w:p>
              </w:tc>
              <w:tc>
                <w:tcPr>
                  <w:tcW w:w="2827" w:type="dxa"/>
                  <w:gridSpan w:val="2"/>
                  <w:tcMar>
                    <w:top w:w="15" w:type="dxa"/>
                    <w:left w:w="15" w:type="dxa"/>
                    <w:bottom w:w="15" w:type="dxa"/>
                    <w:right w:w="15" w:type="dxa"/>
                  </w:tcMar>
                  <w:vAlign w:val="center"/>
                </w:tcPr>
                <w:p w14:paraId="0B709913"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 субъекті есепті жылы қабылдаған, субъектінің мекенжайына келіп түскен сәттен бастап көрсетілетін қызметті алу үшін рұқсат алуға тұтынушылардың барлық өтінімдерін қараудың жалпы ұзақтығының (жұмыс күндерімен) осындай өтінімдердің санына қатынасы</w:t>
                  </w:r>
                </w:p>
              </w:tc>
            </w:tr>
            <w:tr w:rsidR="00FA1621" w:rsidRPr="00F56233" w14:paraId="13EC84FD" w14:textId="77777777" w:rsidTr="00DD2036">
              <w:trPr>
                <w:gridAfter w:val="2"/>
                <w:wAfter w:w="3260" w:type="dxa"/>
                <w:trHeight w:val="30"/>
              </w:trPr>
              <w:tc>
                <w:tcPr>
                  <w:tcW w:w="561" w:type="dxa"/>
                  <w:gridSpan w:val="2"/>
                  <w:tcMar>
                    <w:top w:w="15" w:type="dxa"/>
                    <w:left w:w="15" w:type="dxa"/>
                    <w:bottom w:w="15" w:type="dxa"/>
                    <w:right w:w="15" w:type="dxa"/>
                  </w:tcMar>
                  <w:vAlign w:val="center"/>
                </w:tcPr>
                <w:p w14:paraId="0264D239" w14:textId="77777777" w:rsidR="00FA1621" w:rsidRPr="0017586F" w:rsidRDefault="00FA1621" w:rsidP="00F56233">
                  <w:pPr>
                    <w:framePr w:hSpace="180" w:wrap="around" w:vAnchor="text" w:hAnchor="text" w:y="1"/>
                    <w:spacing w:after="0" w:line="240" w:lineRule="auto"/>
                    <w:ind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843" w:type="dxa"/>
                  <w:gridSpan w:val="2"/>
                  <w:tcMar>
                    <w:top w:w="15" w:type="dxa"/>
                    <w:left w:w="15" w:type="dxa"/>
                    <w:bottom w:w="15" w:type="dxa"/>
                    <w:right w:w="15" w:type="dxa"/>
                  </w:tcMar>
                  <w:vAlign w:val="center"/>
                </w:tcPr>
                <w:p w14:paraId="70E1925F"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босатуға шектеу енгізу туралы тұтынушыға субъектінің алдын ала хабарлау мерзімі</w:t>
                  </w:r>
                </w:p>
              </w:tc>
              <w:tc>
                <w:tcPr>
                  <w:tcW w:w="2827" w:type="dxa"/>
                  <w:gridSpan w:val="2"/>
                  <w:tcMar>
                    <w:top w:w="15" w:type="dxa"/>
                    <w:left w:w="15" w:type="dxa"/>
                    <w:bottom w:w="15" w:type="dxa"/>
                    <w:right w:w="15" w:type="dxa"/>
                  </w:tcMar>
                  <w:vAlign w:val="center"/>
                </w:tcPr>
                <w:p w14:paraId="18B9332A"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 үшін тұтынушыларды алдын ала хабардар етудің (тұтынушыларды хабардар ету сәтінен бастап электр энергиясын босатудың нақты шектелуіне дейін) жалпы ұзақтығының (сағаттарда) есепті жыл үшін </w:t>
                  </w:r>
                  <w:r w:rsidRPr="0017586F">
                    <w:rPr>
                      <w:rFonts w:ascii="Times New Roman" w:hAnsi="Times New Roman" w:cs="Times New Roman"/>
                      <w:sz w:val="20"/>
                      <w:szCs w:val="20"/>
                      <w:lang w:val="en-US"/>
                    </w:rPr>
                    <w:lastRenderedPageBreak/>
                    <w:t>электр энергиясын босатудың барлық шектеулерінің санына қатынасы</w:t>
                  </w:r>
                </w:p>
              </w:tc>
            </w:tr>
            <w:tr w:rsidR="00FA1621" w:rsidRPr="00F56233" w14:paraId="0176975E" w14:textId="77777777" w:rsidTr="00DD2036">
              <w:trPr>
                <w:gridAfter w:val="2"/>
                <w:wAfter w:w="3260" w:type="dxa"/>
                <w:trHeight w:val="30"/>
              </w:trPr>
              <w:tc>
                <w:tcPr>
                  <w:tcW w:w="561" w:type="dxa"/>
                  <w:gridSpan w:val="2"/>
                  <w:tcMar>
                    <w:top w:w="15" w:type="dxa"/>
                    <w:left w:w="15" w:type="dxa"/>
                    <w:bottom w:w="15" w:type="dxa"/>
                    <w:right w:w="15" w:type="dxa"/>
                  </w:tcMar>
                  <w:vAlign w:val="center"/>
                </w:tcPr>
                <w:p w14:paraId="73B69042" w14:textId="77777777" w:rsidR="00FA1621" w:rsidRPr="0017586F" w:rsidRDefault="00FA1621" w:rsidP="00F56233">
                  <w:pPr>
                    <w:framePr w:hSpace="180" w:wrap="around" w:vAnchor="text" w:hAnchor="text" w:y="1"/>
                    <w:spacing w:after="0" w:line="240" w:lineRule="auto"/>
                    <w:ind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1843" w:type="dxa"/>
                  <w:gridSpan w:val="2"/>
                  <w:tcMar>
                    <w:top w:w="15" w:type="dxa"/>
                    <w:left w:w="15" w:type="dxa"/>
                    <w:bottom w:w="15" w:type="dxa"/>
                    <w:right w:w="15" w:type="dxa"/>
                  </w:tcMar>
                  <w:vAlign w:val="center"/>
                </w:tcPr>
                <w:p w14:paraId="3DC93694"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электр энергиясын босату жүйесіндегі авариялық жағдайларға ден қою мерзімі</w:t>
                  </w:r>
                </w:p>
              </w:tc>
              <w:tc>
                <w:tcPr>
                  <w:tcW w:w="2827" w:type="dxa"/>
                  <w:gridSpan w:val="2"/>
                  <w:tcMar>
                    <w:top w:w="15" w:type="dxa"/>
                    <w:left w:w="15" w:type="dxa"/>
                    <w:bottom w:w="15" w:type="dxa"/>
                    <w:right w:w="15" w:type="dxa"/>
                  </w:tcMar>
                  <w:vAlign w:val="center"/>
                </w:tcPr>
                <w:p w14:paraId="6B3F9651"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Авариялық жағдайлар туындаған сәттен бастап электр энергиясының босатылуын қалпына келтірудің жалпы ұзақтығының (сағаттарда) есепті жылдағы электр энергиясын босату жүйесіндегі барлық авариялық жағдайлар санына қатынасы</w:t>
                  </w:r>
                </w:p>
              </w:tc>
            </w:tr>
            <w:tr w:rsidR="00FA1621" w:rsidRPr="00F56233" w14:paraId="26133535" w14:textId="77777777" w:rsidTr="00DD2036">
              <w:trPr>
                <w:gridAfter w:val="2"/>
                <w:wAfter w:w="3260" w:type="dxa"/>
                <w:trHeight w:val="30"/>
              </w:trPr>
              <w:tc>
                <w:tcPr>
                  <w:tcW w:w="561" w:type="dxa"/>
                  <w:gridSpan w:val="2"/>
                  <w:tcMar>
                    <w:top w:w="15" w:type="dxa"/>
                    <w:left w:w="15" w:type="dxa"/>
                    <w:bottom w:w="15" w:type="dxa"/>
                    <w:right w:w="15" w:type="dxa"/>
                  </w:tcMar>
                  <w:vAlign w:val="center"/>
                </w:tcPr>
                <w:p w14:paraId="3D99A107" w14:textId="77777777" w:rsidR="00FA1621" w:rsidRPr="0017586F" w:rsidRDefault="00FA1621" w:rsidP="00F56233">
                  <w:pPr>
                    <w:framePr w:hSpace="180" w:wrap="around" w:vAnchor="text" w:hAnchor="text" w:y="1"/>
                    <w:spacing w:after="0" w:line="240" w:lineRule="auto"/>
                    <w:ind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843" w:type="dxa"/>
                  <w:gridSpan w:val="2"/>
                  <w:tcMar>
                    <w:top w:w="15" w:type="dxa"/>
                    <w:left w:w="15" w:type="dxa"/>
                    <w:bottom w:w="15" w:type="dxa"/>
                    <w:right w:w="15" w:type="dxa"/>
                  </w:tcMar>
                  <w:vAlign w:val="center"/>
                </w:tcPr>
                <w:p w14:paraId="49C36601"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2827" w:type="dxa"/>
                  <w:gridSpan w:val="2"/>
                  <w:tcMar>
                    <w:top w:w="15" w:type="dxa"/>
                    <w:left w:w="15" w:type="dxa"/>
                    <w:bottom w:w="15" w:type="dxa"/>
                    <w:right w:w="15" w:type="dxa"/>
                  </w:tcMar>
                  <w:vAlign w:val="center"/>
                </w:tcPr>
                <w:p w14:paraId="682D1F35"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көрсетудің барлық (жоспарлы және жоспардан тыс) тоқтатылуының жалпы ұзақтығының тұтынушылардың жалпы санына қатынасы</w:t>
                  </w:r>
                </w:p>
              </w:tc>
            </w:tr>
            <w:tr w:rsidR="00FA1621" w:rsidRPr="00F56233" w14:paraId="73859EE8" w14:textId="77777777" w:rsidTr="00DD2036">
              <w:trPr>
                <w:gridBefore w:val="1"/>
                <w:gridAfter w:val="1"/>
                <w:wBefore w:w="28" w:type="dxa"/>
                <w:wAfter w:w="2903" w:type="dxa"/>
                <w:trHeight w:val="30"/>
              </w:trPr>
              <w:tc>
                <w:tcPr>
                  <w:tcW w:w="567" w:type="dxa"/>
                  <w:gridSpan w:val="2"/>
                  <w:tcMar>
                    <w:top w:w="15" w:type="dxa"/>
                    <w:left w:w="15" w:type="dxa"/>
                    <w:bottom w:w="15" w:type="dxa"/>
                    <w:right w:w="15" w:type="dxa"/>
                  </w:tcMar>
                  <w:vAlign w:val="center"/>
                </w:tcPr>
                <w:p w14:paraId="49ECFCE2" w14:textId="77777777" w:rsidR="00FA1621" w:rsidRPr="0017586F" w:rsidRDefault="00FA1621" w:rsidP="00F56233">
                  <w:pPr>
                    <w:framePr w:hSpace="180" w:wrap="around" w:vAnchor="text" w:hAnchor="text" w:y="1"/>
                    <w:spacing w:after="0" w:line="240" w:lineRule="auto"/>
                    <w:ind w:right="-690" w:firstLine="284"/>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842" w:type="dxa"/>
                  <w:gridSpan w:val="2"/>
                  <w:tcMar>
                    <w:top w:w="15" w:type="dxa"/>
                    <w:left w:w="15" w:type="dxa"/>
                    <w:bottom w:w="15" w:type="dxa"/>
                    <w:right w:w="15" w:type="dxa"/>
                  </w:tcMar>
                  <w:vAlign w:val="center"/>
                </w:tcPr>
                <w:p w14:paraId="23AE40A5"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жиілігі</w:t>
                  </w:r>
                </w:p>
              </w:tc>
              <w:tc>
                <w:tcPr>
                  <w:tcW w:w="3151" w:type="dxa"/>
                  <w:gridSpan w:val="2"/>
                  <w:tcMar>
                    <w:top w:w="15" w:type="dxa"/>
                    <w:left w:w="15" w:type="dxa"/>
                    <w:bottom w:w="15" w:type="dxa"/>
                    <w:right w:w="15" w:type="dxa"/>
                  </w:tcMar>
                  <w:vAlign w:val="center"/>
                </w:tcPr>
                <w:p w14:paraId="672FEC87" w14:textId="77777777" w:rsidR="00FA1621"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тоқтатуларының жалпы санының тұтынушылардың жалпы санына қатынасы</w:t>
                  </w:r>
                </w:p>
                <w:p w14:paraId="6EF2CBE9" w14:textId="77777777" w:rsidR="00FA1621" w:rsidRPr="0017586F" w:rsidRDefault="00FA1621" w:rsidP="00F56233">
                  <w:pPr>
                    <w:framePr w:hSpace="180" w:wrap="around" w:vAnchor="text" w:hAnchor="text" w:y="1"/>
                    <w:spacing w:after="0" w:line="240" w:lineRule="auto"/>
                    <w:ind w:right="-108"/>
                    <w:suppressOverlap/>
                    <w:rPr>
                      <w:rFonts w:ascii="Times New Roman" w:hAnsi="Times New Roman" w:cs="Times New Roman"/>
                      <w:sz w:val="20"/>
                      <w:szCs w:val="20"/>
                      <w:lang w:val="en-US"/>
                    </w:rPr>
                  </w:pPr>
                </w:p>
              </w:tc>
            </w:tr>
          </w:tbl>
          <w:p w14:paraId="682E0E75" w14:textId="45E77527" w:rsidR="00FA1621" w:rsidRPr="0017586F" w:rsidRDefault="00FA1621" w:rsidP="00FA1621">
            <w:pPr>
              <w:spacing w:after="0" w:line="240" w:lineRule="auto"/>
              <w:ind w:right="-108" w:firstLine="601"/>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өндіру-тұтынуды теңгерімдеуді ұйымдастыру саласында:</w:t>
            </w:r>
          </w:p>
          <w:p w14:paraId="49ED9929" w14:textId="1C12355C" w:rsidR="00FA1621" w:rsidRPr="0017586F" w:rsidRDefault="00FA1621" w:rsidP="00FA1621">
            <w:pPr>
              <w:spacing w:after="0" w:line="240" w:lineRule="auto"/>
              <w:ind w:right="-108" w:firstLine="601"/>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электр энергиясын өндіру-тұтынуды теңгерімдеуді ұйымдастыру </w:t>
            </w:r>
          </w:p>
          <w:tbl>
            <w:tblPr>
              <w:tblW w:w="4962"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2072"/>
              <w:gridCol w:w="2410"/>
              <w:gridCol w:w="142"/>
            </w:tblGrid>
            <w:tr w:rsidR="00FA1621" w:rsidRPr="0017586F" w14:paraId="54CF7229" w14:textId="77777777" w:rsidTr="00DD2036">
              <w:trPr>
                <w:trHeight w:val="30"/>
              </w:trPr>
              <w:tc>
                <w:tcPr>
                  <w:tcW w:w="338" w:type="dxa"/>
                  <w:tcMar>
                    <w:top w:w="15" w:type="dxa"/>
                    <w:left w:w="15" w:type="dxa"/>
                    <w:bottom w:w="15" w:type="dxa"/>
                    <w:right w:w="15" w:type="dxa"/>
                  </w:tcMar>
                  <w:vAlign w:val="center"/>
                </w:tcPr>
                <w:p w14:paraId="3B19A0FF"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72" w:type="dxa"/>
                  <w:tcMar>
                    <w:top w:w="15" w:type="dxa"/>
                    <w:left w:w="15" w:type="dxa"/>
                    <w:bottom w:w="15" w:type="dxa"/>
                    <w:right w:w="15" w:type="dxa"/>
                  </w:tcMar>
                  <w:vAlign w:val="center"/>
                </w:tcPr>
                <w:p w14:paraId="61422E14"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552" w:type="dxa"/>
                  <w:gridSpan w:val="2"/>
                  <w:tcMar>
                    <w:top w:w="15" w:type="dxa"/>
                    <w:left w:w="15" w:type="dxa"/>
                    <w:bottom w:w="15" w:type="dxa"/>
                    <w:right w:w="15" w:type="dxa"/>
                  </w:tcMar>
                  <w:vAlign w:val="center"/>
                </w:tcPr>
                <w:p w14:paraId="42EE8E21"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7776DF37" w14:textId="77777777" w:rsidTr="00DD2036">
              <w:trPr>
                <w:gridAfter w:val="1"/>
                <w:wAfter w:w="142" w:type="dxa"/>
                <w:trHeight w:val="30"/>
              </w:trPr>
              <w:tc>
                <w:tcPr>
                  <w:tcW w:w="338" w:type="dxa"/>
                  <w:tcMar>
                    <w:top w:w="15" w:type="dxa"/>
                    <w:left w:w="15" w:type="dxa"/>
                    <w:bottom w:w="15" w:type="dxa"/>
                    <w:right w:w="15" w:type="dxa"/>
                  </w:tcMar>
                  <w:vAlign w:val="center"/>
                </w:tcPr>
                <w:p w14:paraId="355B777F"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72" w:type="dxa"/>
                  <w:tcMar>
                    <w:top w:w="15" w:type="dxa"/>
                    <w:left w:w="15" w:type="dxa"/>
                    <w:bottom w:w="15" w:type="dxa"/>
                    <w:right w:w="15" w:type="dxa"/>
                  </w:tcMar>
                  <w:vAlign w:val="center"/>
                </w:tcPr>
                <w:p w14:paraId="11040C7F"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көрсетілетін қызметті алу үшін рұқсат алуға берілген тұтынушының өтінімін қарау мерзімі</w:t>
                  </w:r>
                </w:p>
              </w:tc>
              <w:tc>
                <w:tcPr>
                  <w:tcW w:w="2410" w:type="dxa"/>
                  <w:tcMar>
                    <w:top w:w="15" w:type="dxa"/>
                    <w:left w:w="15" w:type="dxa"/>
                    <w:bottom w:w="15" w:type="dxa"/>
                    <w:right w:w="15" w:type="dxa"/>
                  </w:tcMar>
                  <w:vAlign w:val="center"/>
                </w:tcPr>
                <w:p w14:paraId="636010F1"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Олар бойынша шешімді субъект есепті жылы қабылдаған, субъектінің мекенжайына келіп түскен сәттен бастап көрсетілетін қызметке рұқсат алуға арналған тұтынушылардың барлық өтінімдерін қарауының жалпы ұзақтығының (жұмыс күндерімен) есепті жылы субъект шешім қабылдады, </w:t>
                  </w:r>
                  <w:r w:rsidRPr="0017586F">
                    <w:rPr>
                      <w:rFonts w:ascii="Times New Roman" w:hAnsi="Times New Roman" w:cs="Times New Roman"/>
                      <w:sz w:val="20"/>
                      <w:szCs w:val="20"/>
                      <w:lang w:val="en-US"/>
                    </w:rPr>
                    <w:lastRenderedPageBreak/>
                    <w:t>осындай өтінімдердің санына</w:t>
                  </w:r>
                </w:p>
              </w:tc>
            </w:tr>
            <w:tr w:rsidR="00FA1621" w:rsidRPr="00F56233" w14:paraId="2CD1DAAE" w14:textId="77777777" w:rsidTr="00DD2036">
              <w:trPr>
                <w:gridAfter w:val="1"/>
                <w:wAfter w:w="142" w:type="dxa"/>
                <w:trHeight w:val="30"/>
              </w:trPr>
              <w:tc>
                <w:tcPr>
                  <w:tcW w:w="338" w:type="dxa"/>
                  <w:tcMar>
                    <w:top w:w="15" w:type="dxa"/>
                    <w:left w:w="15" w:type="dxa"/>
                    <w:bottom w:w="15" w:type="dxa"/>
                    <w:right w:w="15" w:type="dxa"/>
                  </w:tcMar>
                  <w:vAlign w:val="center"/>
                </w:tcPr>
                <w:p w14:paraId="265E2FE0"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072" w:type="dxa"/>
                  <w:tcMar>
                    <w:top w:w="15" w:type="dxa"/>
                    <w:left w:w="15" w:type="dxa"/>
                    <w:bottom w:w="15" w:type="dxa"/>
                    <w:right w:w="15" w:type="dxa"/>
                  </w:tcMar>
                  <w:vAlign w:val="center"/>
                </w:tcPr>
                <w:p w14:paraId="065F77A0"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өндіру-тұтынуды теңгерімдеуді ұйымдастыру бойынша қызмет көрсетуді жоспардан тыс тоқтатудың ұзақтығы</w:t>
                  </w:r>
                </w:p>
              </w:tc>
              <w:tc>
                <w:tcPr>
                  <w:tcW w:w="2410" w:type="dxa"/>
                  <w:tcMar>
                    <w:top w:w="15" w:type="dxa"/>
                    <w:left w:w="15" w:type="dxa"/>
                    <w:bottom w:w="15" w:type="dxa"/>
                    <w:right w:w="15" w:type="dxa"/>
                  </w:tcMar>
                  <w:vAlign w:val="center"/>
                </w:tcPr>
                <w:p w14:paraId="177CE109"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электр энергиясын өндіру-тұтынуды теңгерімдеуді ұйымдастыру бойынша қызмет көрсетудің жоспардан тыс тоқтатылуының жалпы ұзақтығының (жұмыс күндерімен) есепті жылдағы осындай тоқтатуларының санына қатынасы</w:t>
                  </w:r>
                </w:p>
              </w:tc>
            </w:tr>
            <w:tr w:rsidR="00FA1621" w:rsidRPr="00F56233" w14:paraId="74D526AF" w14:textId="77777777" w:rsidTr="00DD2036">
              <w:trPr>
                <w:gridAfter w:val="1"/>
                <w:wAfter w:w="142" w:type="dxa"/>
                <w:trHeight w:val="30"/>
              </w:trPr>
              <w:tc>
                <w:tcPr>
                  <w:tcW w:w="338" w:type="dxa"/>
                  <w:tcMar>
                    <w:top w:w="15" w:type="dxa"/>
                    <w:left w:w="15" w:type="dxa"/>
                    <w:bottom w:w="15" w:type="dxa"/>
                    <w:right w:w="15" w:type="dxa"/>
                  </w:tcMar>
                  <w:vAlign w:val="center"/>
                </w:tcPr>
                <w:p w14:paraId="09BF18D6"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72" w:type="dxa"/>
                  <w:tcMar>
                    <w:top w:w="15" w:type="dxa"/>
                    <w:left w:w="15" w:type="dxa"/>
                    <w:bottom w:w="15" w:type="dxa"/>
                    <w:right w:w="15" w:type="dxa"/>
                  </w:tcMar>
                  <w:vAlign w:val="center"/>
                </w:tcPr>
                <w:p w14:paraId="03287222"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желісі учаскелері қималарының шамадан тыс жүктелуіне әкеп соғатын электр энергиясы теңгерімсіздігінің туындауы және қызмет көрсетуге арналған шартты біржақты бұзу туралы тұтынушыға субъектінің алдын ала хабарлау мерзімі</w:t>
                  </w:r>
                </w:p>
              </w:tc>
              <w:tc>
                <w:tcPr>
                  <w:tcW w:w="2410" w:type="dxa"/>
                  <w:tcMar>
                    <w:top w:w="15" w:type="dxa"/>
                    <w:left w:w="15" w:type="dxa"/>
                    <w:bottom w:w="15" w:type="dxa"/>
                    <w:right w:w="15" w:type="dxa"/>
                  </w:tcMar>
                  <w:vAlign w:val="center"/>
                </w:tcPr>
                <w:p w14:paraId="41AF3228"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есепті жылы тұтынушыларды алдын ала хабардар етуінің жалпы ұзақтығының (сағаттарда)</w:t>
                  </w:r>
                </w:p>
                <w:p w14:paraId="7923FE06"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 хабардар еткен сәттен бастап электр желісі учаскелері қималарының шамадан тыс жүктелуіне алып келетін және қызмет көрсетуге арналған шарттарды біржақты бұзуға әкеп соғатын тұтынушылардың электр энергиясының елеулі теңгерімсіздігі іс жүзінде туындағанға дейін) субъектінің есепті жылы осындай шарттарды бұзуының барлық жағдайларының санына қатынасы</w:t>
                  </w:r>
                </w:p>
              </w:tc>
            </w:tr>
            <w:tr w:rsidR="00FA1621" w:rsidRPr="00F56233" w14:paraId="2E4BC2C2" w14:textId="77777777" w:rsidTr="00DD2036">
              <w:trPr>
                <w:gridAfter w:val="1"/>
                <w:wAfter w:w="142" w:type="dxa"/>
                <w:trHeight w:val="30"/>
              </w:trPr>
              <w:tc>
                <w:tcPr>
                  <w:tcW w:w="338" w:type="dxa"/>
                  <w:tcMar>
                    <w:top w:w="15" w:type="dxa"/>
                    <w:left w:w="15" w:type="dxa"/>
                    <w:bottom w:w="15" w:type="dxa"/>
                    <w:right w:w="15" w:type="dxa"/>
                  </w:tcMar>
                  <w:vAlign w:val="center"/>
                </w:tcPr>
                <w:p w14:paraId="303A072E"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72" w:type="dxa"/>
                  <w:tcMar>
                    <w:top w:w="15" w:type="dxa"/>
                    <w:left w:w="15" w:type="dxa"/>
                    <w:bottom w:w="15" w:type="dxa"/>
                    <w:right w:w="15" w:type="dxa"/>
                  </w:tcMar>
                  <w:vAlign w:val="center"/>
                </w:tcPr>
                <w:p w14:paraId="3D323013"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410" w:type="dxa"/>
                  <w:tcMar>
                    <w:top w:w="15" w:type="dxa"/>
                    <w:left w:w="15" w:type="dxa"/>
                    <w:bottom w:w="15" w:type="dxa"/>
                    <w:right w:w="15" w:type="dxa"/>
                  </w:tcMar>
                  <w:vAlign w:val="center"/>
                </w:tcPr>
                <w:p w14:paraId="496B23DD"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тоқтатылуының жалпы ұзақтығының тұтынушылардың жалпы санына қатынасы</w:t>
                  </w:r>
                </w:p>
              </w:tc>
            </w:tr>
            <w:tr w:rsidR="00FA1621" w:rsidRPr="00F56233" w14:paraId="1C309281" w14:textId="77777777" w:rsidTr="00DD2036">
              <w:trPr>
                <w:gridAfter w:val="1"/>
                <w:wAfter w:w="142" w:type="dxa"/>
                <w:trHeight w:val="30"/>
              </w:trPr>
              <w:tc>
                <w:tcPr>
                  <w:tcW w:w="338" w:type="dxa"/>
                  <w:tcMar>
                    <w:top w:w="15" w:type="dxa"/>
                    <w:left w:w="15" w:type="dxa"/>
                    <w:bottom w:w="15" w:type="dxa"/>
                    <w:right w:w="15" w:type="dxa"/>
                  </w:tcMar>
                  <w:vAlign w:val="center"/>
                </w:tcPr>
                <w:p w14:paraId="2B7B4E6A"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072" w:type="dxa"/>
                  <w:tcMar>
                    <w:top w:w="15" w:type="dxa"/>
                    <w:left w:w="15" w:type="dxa"/>
                    <w:bottom w:w="15" w:type="dxa"/>
                    <w:right w:w="15" w:type="dxa"/>
                  </w:tcMar>
                  <w:vAlign w:val="center"/>
                </w:tcPr>
                <w:p w14:paraId="347C0C5B"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Бір тұтынушыға қызмет көрсетуді тоқтату </w:t>
                  </w:r>
                  <w:r w:rsidRPr="0017586F">
                    <w:rPr>
                      <w:rFonts w:ascii="Times New Roman" w:hAnsi="Times New Roman" w:cs="Times New Roman"/>
                      <w:sz w:val="20"/>
                      <w:szCs w:val="20"/>
                      <w:lang w:val="en-US"/>
                    </w:rPr>
                    <w:lastRenderedPageBreak/>
                    <w:t>жиілігі</w:t>
                  </w:r>
                </w:p>
              </w:tc>
              <w:tc>
                <w:tcPr>
                  <w:tcW w:w="2410" w:type="dxa"/>
                  <w:tcMar>
                    <w:top w:w="15" w:type="dxa"/>
                    <w:left w:w="15" w:type="dxa"/>
                    <w:bottom w:w="15" w:type="dxa"/>
                    <w:right w:w="15" w:type="dxa"/>
                  </w:tcMar>
                  <w:vAlign w:val="center"/>
                </w:tcPr>
                <w:p w14:paraId="15F2BC5A"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Бір жылда қызмет көрсетудің барлық (жоспарлы </w:t>
                  </w:r>
                  <w:r w:rsidRPr="0017586F">
                    <w:rPr>
                      <w:rFonts w:ascii="Times New Roman" w:hAnsi="Times New Roman" w:cs="Times New Roman"/>
                      <w:sz w:val="20"/>
                      <w:szCs w:val="20"/>
                      <w:lang w:val="en-US"/>
                    </w:rPr>
                    <w:lastRenderedPageBreak/>
                    <w:t>және жоспардан тыс) тоқтатылуының жалпы санының тұтынушылардың жалпы санына қатынасы</w:t>
                  </w:r>
                </w:p>
              </w:tc>
            </w:tr>
          </w:tbl>
          <w:p w14:paraId="0E710F1F" w14:textId="46D8B787" w:rsidR="00FA1621" w:rsidRPr="0017586F" w:rsidRDefault="00FA1621" w:rsidP="00FA1621">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rPr>
              <w:lastRenderedPageBreak/>
              <w:t>Электр энергиясын беру саласында:</w:t>
            </w:r>
          </w:p>
          <w:p w14:paraId="225DCAD7" w14:textId="3157AA93"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электр</w:t>
            </w:r>
            <w:proofErr w:type="gramEnd"/>
            <w:r w:rsidRPr="0017586F">
              <w:rPr>
                <w:rFonts w:ascii="Times New Roman" w:hAnsi="Times New Roman" w:cs="Times New Roman"/>
                <w:sz w:val="20"/>
                <w:szCs w:val="20"/>
              </w:rPr>
              <w:t xml:space="preserve"> энергиясын беру</w:t>
            </w:r>
          </w:p>
          <w:tbl>
            <w:tblPr>
              <w:tblW w:w="521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2355"/>
              <w:gridCol w:w="2518"/>
            </w:tblGrid>
            <w:tr w:rsidR="00FA1621" w:rsidRPr="0017586F" w14:paraId="2A76AD93" w14:textId="77777777" w:rsidTr="00DD2036">
              <w:trPr>
                <w:trHeight w:val="30"/>
              </w:trPr>
              <w:tc>
                <w:tcPr>
                  <w:tcW w:w="338" w:type="dxa"/>
                  <w:tcMar>
                    <w:top w:w="15" w:type="dxa"/>
                    <w:left w:w="15" w:type="dxa"/>
                    <w:bottom w:w="15" w:type="dxa"/>
                    <w:right w:w="15" w:type="dxa"/>
                  </w:tcMar>
                  <w:vAlign w:val="center"/>
                </w:tcPr>
                <w:p w14:paraId="033B64E3"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55" w:type="dxa"/>
                  <w:tcMar>
                    <w:top w:w="15" w:type="dxa"/>
                    <w:left w:w="15" w:type="dxa"/>
                    <w:bottom w:w="15" w:type="dxa"/>
                    <w:right w:w="15" w:type="dxa"/>
                  </w:tcMar>
                  <w:vAlign w:val="center"/>
                </w:tcPr>
                <w:p w14:paraId="189A1695"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18" w:type="dxa"/>
                  <w:tcMar>
                    <w:top w:w="15" w:type="dxa"/>
                    <w:left w:w="15" w:type="dxa"/>
                    <w:bottom w:w="15" w:type="dxa"/>
                    <w:right w:w="15" w:type="dxa"/>
                  </w:tcMar>
                  <w:vAlign w:val="center"/>
                </w:tcPr>
                <w:p w14:paraId="6A611BDC"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352BDEFF" w14:textId="77777777" w:rsidTr="00DD2036">
              <w:trPr>
                <w:trHeight w:val="30"/>
              </w:trPr>
              <w:tc>
                <w:tcPr>
                  <w:tcW w:w="338" w:type="dxa"/>
                  <w:tcMar>
                    <w:top w:w="15" w:type="dxa"/>
                    <w:left w:w="15" w:type="dxa"/>
                    <w:bottom w:w="15" w:type="dxa"/>
                    <w:right w:w="15" w:type="dxa"/>
                  </w:tcMar>
                  <w:vAlign w:val="center"/>
                </w:tcPr>
                <w:p w14:paraId="25EDB466"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55" w:type="dxa"/>
                  <w:tcMar>
                    <w:top w:w="15" w:type="dxa"/>
                    <w:left w:w="15" w:type="dxa"/>
                    <w:bottom w:w="15" w:type="dxa"/>
                    <w:right w:w="15" w:type="dxa"/>
                  </w:tcMar>
                  <w:vAlign w:val="center"/>
                </w:tcPr>
                <w:p w14:paraId="2B2E7849"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талаптарын беру мерзімі</w:t>
                  </w:r>
                </w:p>
              </w:tc>
              <w:tc>
                <w:tcPr>
                  <w:tcW w:w="2518" w:type="dxa"/>
                  <w:tcMar>
                    <w:top w:w="15" w:type="dxa"/>
                    <w:left w:w="15" w:type="dxa"/>
                    <w:bottom w:w="15" w:type="dxa"/>
                    <w:right w:w="15" w:type="dxa"/>
                  </w:tcMar>
                  <w:vAlign w:val="center"/>
                </w:tcPr>
                <w:p w14:paraId="30C94A15" w14:textId="77777777" w:rsidR="00FA1621" w:rsidRPr="0017586F" w:rsidRDefault="00FA1621" w:rsidP="00F56233">
                  <w:pPr>
                    <w:framePr w:hSpace="180" w:wrap="around" w:vAnchor="text" w:hAnchor="text" w:y="1"/>
                    <w:spacing w:after="0" w:line="240" w:lineRule="auto"/>
                    <w:ind w:left="9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ішінде 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талаптарды беру ұзақтығының (жұмыс күнінде) мұндай өтінімдер санына қатынасы</w:t>
                  </w:r>
                </w:p>
              </w:tc>
            </w:tr>
            <w:tr w:rsidR="00FA1621" w:rsidRPr="00F56233" w14:paraId="0122E67E" w14:textId="77777777" w:rsidTr="00DD2036">
              <w:trPr>
                <w:trHeight w:val="30"/>
              </w:trPr>
              <w:tc>
                <w:tcPr>
                  <w:tcW w:w="338" w:type="dxa"/>
                  <w:tcMar>
                    <w:top w:w="15" w:type="dxa"/>
                    <w:left w:w="15" w:type="dxa"/>
                    <w:bottom w:w="15" w:type="dxa"/>
                    <w:right w:w="15" w:type="dxa"/>
                  </w:tcMar>
                  <w:vAlign w:val="center"/>
                </w:tcPr>
                <w:p w14:paraId="6F16AE88"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55" w:type="dxa"/>
                  <w:tcMar>
                    <w:top w:w="15" w:type="dxa"/>
                    <w:left w:w="15" w:type="dxa"/>
                    <w:bottom w:w="15" w:type="dxa"/>
                    <w:right w:w="15" w:type="dxa"/>
                  </w:tcMar>
                  <w:vAlign w:val="center"/>
                </w:tcPr>
                <w:p w14:paraId="543285B3"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беруді және (немесе) таратуды жоспардан тыс тоқтатаудың ұзақтығы</w:t>
                  </w:r>
                </w:p>
              </w:tc>
              <w:tc>
                <w:tcPr>
                  <w:tcW w:w="2518" w:type="dxa"/>
                  <w:tcMar>
                    <w:top w:w="15" w:type="dxa"/>
                    <w:left w:w="15" w:type="dxa"/>
                    <w:bottom w:w="15" w:type="dxa"/>
                    <w:right w:w="15" w:type="dxa"/>
                  </w:tcMar>
                  <w:vAlign w:val="center"/>
                </w:tcPr>
                <w:p w14:paraId="31400C41" w14:textId="77777777" w:rsidR="00FA1621" w:rsidRPr="0017586F" w:rsidRDefault="00FA1621" w:rsidP="00F56233">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электр энергиясын беруді және (немесе) таратуды жоспардан тыс тоқтатудың жалпы ұзақтығының (жұмыс күндерінде) есепті жылдағы мұндай тоқтатулардың санына қатынасы</w:t>
                  </w:r>
                </w:p>
              </w:tc>
            </w:tr>
            <w:tr w:rsidR="00FA1621" w:rsidRPr="00F56233" w14:paraId="2D586DC1" w14:textId="77777777" w:rsidTr="00DD2036">
              <w:trPr>
                <w:trHeight w:val="30"/>
              </w:trPr>
              <w:tc>
                <w:tcPr>
                  <w:tcW w:w="338" w:type="dxa"/>
                  <w:tcMar>
                    <w:top w:w="15" w:type="dxa"/>
                    <w:left w:w="15" w:type="dxa"/>
                    <w:bottom w:w="15" w:type="dxa"/>
                    <w:right w:w="15" w:type="dxa"/>
                  </w:tcMar>
                  <w:vAlign w:val="center"/>
                </w:tcPr>
                <w:p w14:paraId="32F13130"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55" w:type="dxa"/>
                  <w:tcMar>
                    <w:top w:w="15" w:type="dxa"/>
                    <w:left w:w="15" w:type="dxa"/>
                    <w:bottom w:w="15" w:type="dxa"/>
                    <w:right w:w="15" w:type="dxa"/>
                  </w:tcMar>
                  <w:vAlign w:val="center"/>
                </w:tcPr>
                <w:p w14:paraId="69F8C7DE"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Тұтынушылардың электр қондырғыларын субъектінің электр желілеріне қосу үшін техникалық талаптарды уақтылы бермеуіне тұтынушының шағымын субъектінің қарау мерзімі</w:t>
                  </w:r>
                </w:p>
              </w:tc>
              <w:tc>
                <w:tcPr>
                  <w:tcW w:w="2518" w:type="dxa"/>
                  <w:tcMar>
                    <w:top w:w="15" w:type="dxa"/>
                    <w:left w:w="15" w:type="dxa"/>
                    <w:bottom w:w="15" w:type="dxa"/>
                    <w:right w:w="15" w:type="dxa"/>
                  </w:tcMar>
                  <w:vAlign w:val="center"/>
                </w:tcPr>
                <w:p w14:paraId="0818754B" w14:textId="77777777" w:rsidR="00FA1621" w:rsidRPr="0017586F" w:rsidRDefault="00FA1621" w:rsidP="00F56233">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Олар бойынша шешімді субъект есепті жылы қабылдаған тұтынушылардан өтініштерді алған сәттен бастап электр желілеріне қосу үшін техникалық талаптарды уақтылы бермеуіне тұтынушының шағымын қарау жалпы </w:t>
                  </w:r>
                  <w:r w:rsidRPr="0017586F">
                    <w:rPr>
                      <w:rFonts w:ascii="Times New Roman" w:hAnsi="Times New Roman" w:cs="Times New Roman"/>
                      <w:sz w:val="20"/>
                      <w:szCs w:val="20"/>
                      <w:lang w:val="en-US"/>
                    </w:rPr>
                    <w:lastRenderedPageBreak/>
                    <w:t>ұзақтығының (жұмыс күндерінде) тұтынушылардың мұндай шағымдарының санына қатынасы</w:t>
                  </w:r>
                </w:p>
              </w:tc>
            </w:tr>
            <w:tr w:rsidR="00FA1621" w:rsidRPr="00F56233" w14:paraId="479DFF2D" w14:textId="77777777" w:rsidTr="00DD2036">
              <w:trPr>
                <w:trHeight w:val="30"/>
              </w:trPr>
              <w:tc>
                <w:tcPr>
                  <w:tcW w:w="338" w:type="dxa"/>
                  <w:tcMar>
                    <w:top w:w="15" w:type="dxa"/>
                    <w:left w:w="15" w:type="dxa"/>
                    <w:bottom w:w="15" w:type="dxa"/>
                    <w:right w:w="15" w:type="dxa"/>
                  </w:tcMar>
                  <w:vAlign w:val="center"/>
                </w:tcPr>
                <w:p w14:paraId="34773EBC"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4</w:t>
                  </w:r>
                </w:p>
              </w:tc>
              <w:tc>
                <w:tcPr>
                  <w:tcW w:w="2355" w:type="dxa"/>
                  <w:tcMar>
                    <w:top w:w="15" w:type="dxa"/>
                    <w:left w:w="15" w:type="dxa"/>
                    <w:bottom w:w="15" w:type="dxa"/>
                    <w:right w:w="15" w:type="dxa"/>
                  </w:tcMar>
                  <w:vAlign w:val="center"/>
                </w:tcPr>
                <w:p w14:paraId="5DAE7FEC" w14:textId="77777777" w:rsidR="00FA1621" w:rsidRPr="0017586F" w:rsidRDefault="00FA1621" w:rsidP="00F56233">
                  <w:pPr>
                    <w:framePr w:hSpace="180" w:wrap="around" w:vAnchor="text" w:hAnchor="text" w:y="1"/>
                    <w:spacing w:after="0" w:line="240" w:lineRule="auto"/>
                    <w:ind w:left="18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 (SAIDI)</w:t>
                  </w:r>
                </w:p>
              </w:tc>
              <w:tc>
                <w:tcPr>
                  <w:tcW w:w="2518" w:type="dxa"/>
                  <w:tcMar>
                    <w:top w:w="15" w:type="dxa"/>
                    <w:left w:w="15" w:type="dxa"/>
                    <w:bottom w:w="15" w:type="dxa"/>
                    <w:right w:w="15" w:type="dxa"/>
                  </w:tcMar>
                  <w:vAlign w:val="center"/>
                </w:tcPr>
                <w:p w14:paraId="0A6E6178"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ұзақтығының абоненттердің жалпы санына (қосылуларына) қатынасы</w:t>
                  </w:r>
                </w:p>
              </w:tc>
            </w:tr>
            <w:tr w:rsidR="00FA1621" w:rsidRPr="00F56233" w14:paraId="77B3CE8F" w14:textId="77777777" w:rsidTr="00DD2036">
              <w:trPr>
                <w:trHeight w:val="30"/>
              </w:trPr>
              <w:tc>
                <w:tcPr>
                  <w:tcW w:w="338" w:type="dxa"/>
                  <w:tcMar>
                    <w:top w:w="15" w:type="dxa"/>
                    <w:left w:w="15" w:type="dxa"/>
                    <w:bottom w:w="15" w:type="dxa"/>
                    <w:right w:w="15" w:type="dxa"/>
                  </w:tcMar>
                  <w:vAlign w:val="center"/>
                </w:tcPr>
                <w:p w14:paraId="13533F3C"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355" w:type="dxa"/>
                  <w:tcMar>
                    <w:top w:w="15" w:type="dxa"/>
                    <w:left w:w="15" w:type="dxa"/>
                    <w:bottom w:w="15" w:type="dxa"/>
                    <w:right w:w="15" w:type="dxa"/>
                  </w:tcMar>
                  <w:vAlign w:val="center"/>
                </w:tcPr>
                <w:p w14:paraId="7BADAB1F" w14:textId="77777777" w:rsidR="00FA1621" w:rsidRPr="0017586F" w:rsidRDefault="00FA1621" w:rsidP="00F56233">
                  <w:pPr>
                    <w:framePr w:hSpace="180" w:wrap="around" w:vAnchor="text" w:hAnchor="text" w:y="1"/>
                    <w:spacing w:after="0" w:line="240" w:lineRule="auto"/>
                    <w:ind w:left="180" w:right="585" w:hanging="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жиілігі (SAIFI)</w:t>
                  </w:r>
                </w:p>
              </w:tc>
              <w:tc>
                <w:tcPr>
                  <w:tcW w:w="2518" w:type="dxa"/>
                  <w:tcMar>
                    <w:top w:w="15" w:type="dxa"/>
                    <w:left w:w="15" w:type="dxa"/>
                    <w:bottom w:w="15" w:type="dxa"/>
                    <w:right w:w="15" w:type="dxa"/>
                  </w:tcMar>
                  <w:vAlign w:val="center"/>
                </w:tcPr>
                <w:p w14:paraId="508ACBA8"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санының абоненттердің жалпы санына (қосылуларға) қатынасы</w:t>
                  </w:r>
                </w:p>
              </w:tc>
            </w:tr>
          </w:tbl>
          <w:p w14:paraId="48083EAE" w14:textId="0B378C18" w:rsidR="00FA1621" w:rsidRPr="0017586F" w:rsidRDefault="00FA1621" w:rsidP="00FA1621">
            <w:pPr>
              <w:spacing w:after="0" w:line="240" w:lineRule="auto"/>
              <w:ind w:firstLine="601"/>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шикі газды жалғастырушы газ құбырлары бойынша тасымалдау</w:t>
            </w:r>
          </w:p>
          <w:p w14:paraId="7F59876D" w14:textId="20142952" w:rsidR="00FA1621" w:rsidRPr="0017586F" w:rsidRDefault="00FA1621" w:rsidP="00FA1621">
            <w:pPr>
              <w:spacing w:after="0" w:line="240" w:lineRule="auto"/>
              <w:ind w:firstLine="601"/>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жалғастырушы газ құбырлары арқылы тасымалдау;</w:t>
            </w:r>
          </w:p>
          <w:p w14:paraId="28AD6838" w14:textId="7CC6E95D" w:rsidR="00FA1621" w:rsidRPr="0017586F" w:rsidRDefault="00FA1621" w:rsidP="00FA1621">
            <w:pPr>
              <w:spacing w:after="0" w:line="240" w:lineRule="auto"/>
              <w:ind w:firstLine="601"/>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магистральдық газ құбырлары арқылы тасымалдау;</w:t>
            </w:r>
          </w:p>
          <w:p w14:paraId="1F83FD7E" w14:textId="41424A23" w:rsidR="00FA1621" w:rsidRPr="0017586F" w:rsidRDefault="00FA1621" w:rsidP="00FA1621">
            <w:pPr>
              <w:spacing w:after="0" w:line="240" w:lineRule="auto"/>
              <w:ind w:firstLine="601"/>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Қазақстан Республикасының тұтынушылары үшін тауарлық газды газ тарату жүйелері арқылы тасымалдау;</w:t>
            </w:r>
          </w:p>
          <w:p w14:paraId="25A099C0" w14:textId="214480BF" w:rsidR="00FA1621" w:rsidRPr="0017586F" w:rsidRDefault="00FA1621" w:rsidP="00FA1621">
            <w:pPr>
              <w:spacing w:after="0" w:line="240" w:lineRule="auto"/>
              <w:ind w:firstLine="601"/>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w:t>
            </w:r>
            <w:proofErr w:type="gramStart"/>
            <w:r w:rsidRPr="0017586F">
              <w:rPr>
                <w:rFonts w:ascii="Times New Roman" w:hAnsi="Times New Roman" w:cs="Times New Roman"/>
                <w:sz w:val="20"/>
                <w:szCs w:val="20"/>
                <w:lang w:val="en-US"/>
              </w:rPr>
              <w:t>шикі</w:t>
            </w:r>
            <w:proofErr w:type="gramEnd"/>
            <w:r w:rsidRPr="0017586F">
              <w:rPr>
                <w:rFonts w:ascii="Times New Roman" w:hAnsi="Times New Roman" w:cs="Times New Roman"/>
                <w:sz w:val="20"/>
                <w:szCs w:val="20"/>
                <w:lang w:val="en-US"/>
              </w:rPr>
              <w:t xml:space="preserve"> газды жалғастырушы газ құбырлары арқылы тасымалдау.</w:t>
            </w:r>
          </w:p>
          <w:tbl>
            <w:tblPr>
              <w:tblW w:w="597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985"/>
              <w:gridCol w:w="2835"/>
              <w:gridCol w:w="709"/>
            </w:tblGrid>
            <w:tr w:rsidR="00FA1621" w:rsidRPr="0017586F" w14:paraId="53BBE15E" w14:textId="77777777" w:rsidTr="00DD2036">
              <w:trPr>
                <w:gridAfter w:val="1"/>
                <w:wAfter w:w="709" w:type="dxa"/>
                <w:trHeight w:val="30"/>
              </w:trPr>
              <w:tc>
                <w:tcPr>
                  <w:tcW w:w="446" w:type="dxa"/>
                  <w:tcMar>
                    <w:top w:w="15" w:type="dxa"/>
                    <w:left w:w="15" w:type="dxa"/>
                    <w:bottom w:w="15" w:type="dxa"/>
                    <w:right w:w="15" w:type="dxa"/>
                  </w:tcMar>
                  <w:vAlign w:val="center"/>
                </w:tcPr>
                <w:p w14:paraId="1D371F76" w14:textId="77777777" w:rsidR="00FA1621" w:rsidRPr="0017586F" w:rsidRDefault="00FA1621" w:rsidP="00F56233">
                  <w:pPr>
                    <w:framePr w:hSpace="180" w:wrap="around" w:vAnchor="text" w:hAnchor="text" w:y="1"/>
                    <w:spacing w:after="0" w:line="240" w:lineRule="auto"/>
                    <w:ind w:left="-108" w:firstLine="65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985" w:type="dxa"/>
                  <w:tcMar>
                    <w:top w:w="15" w:type="dxa"/>
                    <w:left w:w="15" w:type="dxa"/>
                    <w:bottom w:w="15" w:type="dxa"/>
                    <w:right w:w="15" w:type="dxa"/>
                  </w:tcMar>
                  <w:vAlign w:val="center"/>
                </w:tcPr>
                <w:p w14:paraId="66BEBAFF" w14:textId="77777777" w:rsidR="00FA1621" w:rsidRPr="0017586F" w:rsidRDefault="00FA1621" w:rsidP="00F56233">
                  <w:pPr>
                    <w:framePr w:hSpace="180" w:wrap="around" w:vAnchor="text" w:hAnchor="text" w:y="1"/>
                    <w:spacing w:after="0" w:line="240" w:lineRule="auto"/>
                    <w:ind w:left="-108" w:firstLine="14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835" w:type="dxa"/>
                  <w:tcMar>
                    <w:top w:w="15" w:type="dxa"/>
                    <w:left w:w="15" w:type="dxa"/>
                    <w:bottom w:w="15" w:type="dxa"/>
                    <w:right w:w="15" w:type="dxa"/>
                  </w:tcMar>
                  <w:vAlign w:val="center"/>
                </w:tcPr>
                <w:p w14:paraId="3E18AD44" w14:textId="77777777" w:rsidR="00FA1621" w:rsidRPr="0017586F" w:rsidRDefault="00FA1621" w:rsidP="00F56233">
                  <w:pPr>
                    <w:framePr w:hSpace="180" w:wrap="around" w:vAnchor="text" w:hAnchor="text" w:y="1"/>
                    <w:spacing w:after="0" w:line="240" w:lineRule="auto"/>
                    <w:ind w:left="-108" w:firstLine="20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13ED9A7B" w14:textId="77777777" w:rsidTr="00DD2036">
              <w:trPr>
                <w:gridAfter w:val="1"/>
                <w:wAfter w:w="709" w:type="dxa"/>
                <w:trHeight w:val="30"/>
              </w:trPr>
              <w:tc>
                <w:tcPr>
                  <w:tcW w:w="446" w:type="dxa"/>
                  <w:tcMar>
                    <w:top w:w="15" w:type="dxa"/>
                    <w:left w:w="15" w:type="dxa"/>
                    <w:bottom w:w="15" w:type="dxa"/>
                    <w:right w:w="15" w:type="dxa"/>
                  </w:tcMar>
                  <w:vAlign w:val="center"/>
                </w:tcPr>
                <w:p w14:paraId="69C1C0EB" w14:textId="77777777" w:rsidR="00FA1621" w:rsidRPr="0017586F" w:rsidRDefault="00FA1621" w:rsidP="00F56233">
                  <w:pPr>
                    <w:framePr w:hSpace="180" w:wrap="around" w:vAnchor="text" w:hAnchor="text" w:y="1"/>
                    <w:spacing w:after="0" w:line="240" w:lineRule="auto"/>
                    <w:ind w:left="-108"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985" w:type="dxa"/>
                  <w:tcMar>
                    <w:top w:w="15" w:type="dxa"/>
                    <w:left w:w="15" w:type="dxa"/>
                    <w:bottom w:w="15" w:type="dxa"/>
                    <w:right w:w="15" w:type="dxa"/>
                  </w:tcMar>
                  <w:vAlign w:val="center"/>
                </w:tcPr>
                <w:p w14:paraId="4912D52E" w14:textId="77777777" w:rsidR="00FA1621" w:rsidRPr="0017586F" w:rsidRDefault="00FA1621" w:rsidP="00F56233">
                  <w:pPr>
                    <w:framePr w:hSpace="180" w:wrap="around" w:vAnchor="text" w:hAnchor="text" w:y="1"/>
                    <w:spacing w:after="0" w:line="240" w:lineRule="auto"/>
                    <w:ind w:left="127" w:right="127" w:firstLine="235"/>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Тұтынушының қызметке қосылуға өтінімін қарау </w:t>
                  </w:r>
                  <w:r w:rsidRPr="0017586F">
                    <w:rPr>
                      <w:rFonts w:ascii="Times New Roman" w:hAnsi="Times New Roman" w:cs="Times New Roman"/>
                      <w:sz w:val="20"/>
                      <w:szCs w:val="20"/>
                      <w:lang w:val="en-US"/>
                    </w:rPr>
                    <w:lastRenderedPageBreak/>
                    <w:t>мерзімі</w:t>
                  </w:r>
                </w:p>
              </w:tc>
              <w:tc>
                <w:tcPr>
                  <w:tcW w:w="2835" w:type="dxa"/>
                  <w:tcMar>
                    <w:top w:w="15" w:type="dxa"/>
                    <w:left w:w="15" w:type="dxa"/>
                    <w:bottom w:w="15" w:type="dxa"/>
                    <w:right w:w="15" w:type="dxa"/>
                  </w:tcMar>
                  <w:vAlign w:val="center"/>
                </w:tcPr>
                <w:p w14:paraId="72892F6F" w14:textId="77777777" w:rsidR="00FA1621" w:rsidRPr="0017586F" w:rsidRDefault="00FA1621" w:rsidP="00F56233">
                  <w:pPr>
                    <w:framePr w:hSpace="180" w:wrap="around" w:vAnchor="text" w:hAnchor="text" w:y="1"/>
                    <w:spacing w:after="0" w:line="240" w:lineRule="auto"/>
                    <w:ind w:left="127" w:right="127"/>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Субъекті есепті жылы шешімдер қабылдаған субъектінің мекенжайына </w:t>
                  </w:r>
                  <w:r w:rsidRPr="0017586F">
                    <w:rPr>
                      <w:rFonts w:ascii="Times New Roman" w:hAnsi="Times New Roman" w:cs="Times New Roman"/>
                      <w:sz w:val="20"/>
                      <w:szCs w:val="20"/>
                      <w:lang w:val="en-US"/>
                    </w:rPr>
                    <w:lastRenderedPageBreak/>
                    <w:t>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FA1621" w:rsidRPr="00F56233" w14:paraId="5397BF1C" w14:textId="77777777" w:rsidTr="00DD2036">
              <w:trPr>
                <w:trHeight w:val="30"/>
              </w:trPr>
              <w:tc>
                <w:tcPr>
                  <w:tcW w:w="446" w:type="dxa"/>
                  <w:tcMar>
                    <w:top w:w="15" w:type="dxa"/>
                    <w:left w:w="15" w:type="dxa"/>
                    <w:bottom w:w="15" w:type="dxa"/>
                    <w:right w:w="15" w:type="dxa"/>
                  </w:tcMar>
                  <w:vAlign w:val="center"/>
                </w:tcPr>
                <w:p w14:paraId="1D4C1C8E" w14:textId="77777777" w:rsidR="00FA1621" w:rsidRPr="0017586F" w:rsidRDefault="00FA1621" w:rsidP="00F56233">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1985" w:type="dxa"/>
                  <w:tcMar>
                    <w:top w:w="15" w:type="dxa"/>
                    <w:left w:w="15" w:type="dxa"/>
                    <w:bottom w:w="15" w:type="dxa"/>
                    <w:right w:w="15" w:type="dxa"/>
                  </w:tcMar>
                  <w:vAlign w:val="center"/>
                </w:tcPr>
                <w:p w14:paraId="0BF02C16" w14:textId="77777777" w:rsidR="00FA1621" w:rsidRPr="0017586F" w:rsidRDefault="00FA1621" w:rsidP="00F56233">
                  <w:pPr>
                    <w:framePr w:hSpace="180" w:wrap="around" w:vAnchor="text" w:hAnchor="text" w:y="1"/>
                    <w:spacing w:after="0" w:line="240" w:lineRule="auto"/>
                    <w:ind w:left="19"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3544" w:type="dxa"/>
                  <w:gridSpan w:val="2"/>
                  <w:tcMar>
                    <w:top w:w="15" w:type="dxa"/>
                    <w:left w:w="15" w:type="dxa"/>
                    <w:bottom w:w="15" w:type="dxa"/>
                    <w:right w:w="15" w:type="dxa"/>
                  </w:tcMar>
                  <w:vAlign w:val="center"/>
                </w:tcPr>
                <w:p w14:paraId="17D7F9D3" w14:textId="77777777" w:rsidR="00FA1621" w:rsidRPr="0017586F" w:rsidRDefault="00FA1621" w:rsidP="00F56233">
                  <w:pPr>
                    <w:framePr w:hSpace="180" w:wrap="around" w:vAnchor="text" w:hAnchor="text" w:y="1"/>
                    <w:spacing w:after="0" w:line="240" w:lineRule="auto"/>
                    <w:ind w:left="127" w:right="694"/>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беру туралы шешімді есепті жылы қабылдаған тұтынушылардан өтініштер алған сәттен бастап реттеліп көрсетілетін қызметке қосылуға техникалық шарттарды берудің жалпы ұзақтығының (жұмыс күндерімен) осындай өтініштердің санына қатынасы</w:t>
                  </w:r>
                </w:p>
              </w:tc>
            </w:tr>
            <w:tr w:rsidR="00FA1621" w:rsidRPr="00F56233" w14:paraId="0A58675A" w14:textId="77777777" w:rsidTr="00DD2036">
              <w:trPr>
                <w:trHeight w:val="30"/>
              </w:trPr>
              <w:tc>
                <w:tcPr>
                  <w:tcW w:w="446" w:type="dxa"/>
                  <w:tcMar>
                    <w:top w:w="15" w:type="dxa"/>
                    <w:left w:w="15" w:type="dxa"/>
                    <w:bottom w:w="15" w:type="dxa"/>
                    <w:right w:w="15" w:type="dxa"/>
                  </w:tcMar>
                  <w:vAlign w:val="center"/>
                </w:tcPr>
                <w:p w14:paraId="7F8B7C7F" w14:textId="77777777" w:rsidR="00FA1621" w:rsidRPr="0017586F" w:rsidRDefault="00FA1621" w:rsidP="00F56233">
                  <w:pPr>
                    <w:framePr w:hSpace="180" w:wrap="around" w:vAnchor="text" w:hAnchor="text" w:y="1"/>
                    <w:spacing w:after="0" w:line="240" w:lineRule="auto"/>
                    <w:ind w:right="-899" w:firstLine="18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985" w:type="dxa"/>
                  <w:tcMar>
                    <w:top w:w="15" w:type="dxa"/>
                    <w:left w:w="15" w:type="dxa"/>
                    <w:bottom w:w="15" w:type="dxa"/>
                    <w:right w:w="15" w:type="dxa"/>
                  </w:tcMar>
                  <w:vAlign w:val="center"/>
                </w:tcPr>
                <w:p w14:paraId="2534007C" w14:textId="77777777" w:rsidR="00FA1621" w:rsidRPr="0017586F" w:rsidRDefault="00FA1621" w:rsidP="00F56233">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w:t>
                  </w:r>
                </w:p>
                <w:p w14:paraId="570361B3" w14:textId="77777777" w:rsidR="00FA1621" w:rsidRPr="0017586F" w:rsidRDefault="00FA1621" w:rsidP="00F56233">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алдын ала хабардар ету мерзімі</w:t>
                  </w:r>
                </w:p>
              </w:tc>
              <w:tc>
                <w:tcPr>
                  <w:tcW w:w="3544" w:type="dxa"/>
                  <w:gridSpan w:val="2"/>
                  <w:tcMar>
                    <w:top w:w="15" w:type="dxa"/>
                    <w:left w:w="15" w:type="dxa"/>
                    <w:bottom w:w="15" w:type="dxa"/>
                    <w:right w:w="15" w:type="dxa"/>
                  </w:tcMar>
                  <w:vAlign w:val="center"/>
                </w:tcPr>
                <w:p w14:paraId="37C7E2E6" w14:textId="77777777" w:rsidR="00FA1621" w:rsidRPr="0017586F" w:rsidRDefault="00FA1621" w:rsidP="00F56233">
                  <w:pPr>
                    <w:framePr w:hSpace="180" w:wrap="around" w:vAnchor="text" w:hAnchor="text" w:y="1"/>
                    <w:spacing w:after="0" w:line="240" w:lineRule="auto"/>
                    <w:ind w:left="127" w:right="83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барлық осындай тоқтатулардың санына тұтынушылар субъектісінің алдын ала хабарлауының жалпы ұзақтығының (сағаттарда) қатынасы (тұтынушыларды хабардар еткен сәттен бастап қызмет көрсетуді жоспарлы тоқтатудың нақты басталуына дейін осындай тоқтатулардың санына)</w:t>
                  </w:r>
                </w:p>
              </w:tc>
            </w:tr>
            <w:tr w:rsidR="00FA1621" w:rsidRPr="00F56233" w14:paraId="56EF1119" w14:textId="77777777" w:rsidTr="00DD2036">
              <w:trPr>
                <w:trHeight w:val="30"/>
              </w:trPr>
              <w:tc>
                <w:tcPr>
                  <w:tcW w:w="446" w:type="dxa"/>
                  <w:tcMar>
                    <w:top w:w="15" w:type="dxa"/>
                    <w:left w:w="15" w:type="dxa"/>
                    <w:bottom w:w="15" w:type="dxa"/>
                    <w:right w:w="15" w:type="dxa"/>
                  </w:tcMar>
                  <w:vAlign w:val="center"/>
                </w:tcPr>
                <w:p w14:paraId="7C819A58" w14:textId="77777777" w:rsidR="00FA1621" w:rsidRPr="0017586F" w:rsidRDefault="00FA1621" w:rsidP="00F56233">
                  <w:pPr>
                    <w:framePr w:hSpace="180" w:wrap="around" w:vAnchor="text" w:hAnchor="text" w:y="1"/>
                    <w:spacing w:after="0" w:line="240" w:lineRule="auto"/>
                    <w:ind w:right="-899" w:firstLine="18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985" w:type="dxa"/>
                  <w:tcMar>
                    <w:top w:w="15" w:type="dxa"/>
                    <w:left w:w="15" w:type="dxa"/>
                    <w:bottom w:w="15" w:type="dxa"/>
                    <w:right w:w="15" w:type="dxa"/>
                  </w:tcMar>
                  <w:vAlign w:val="center"/>
                </w:tcPr>
                <w:p w14:paraId="130B1A15" w14:textId="77777777" w:rsidR="00FA1621" w:rsidRPr="0017586F" w:rsidRDefault="00FA1621" w:rsidP="00F56233">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шарттардың уақтылы берілмеуіне тұтынушының шағымын қарау мерзімі</w:t>
                  </w:r>
                </w:p>
              </w:tc>
              <w:tc>
                <w:tcPr>
                  <w:tcW w:w="3544" w:type="dxa"/>
                  <w:gridSpan w:val="2"/>
                  <w:tcMar>
                    <w:top w:w="15" w:type="dxa"/>
                    <w:left w:w="15" w:type="dxa"/>
                    <w:bottom w:w="15" w:type="dxa"/>
                    <w:right w:w="15" w:type="dxa"/>
                  </w:tcMar>
                  <w:vAlign w:val="center"/>
                </w:tcPr>
                <w:p w14:paraId="2BF451B3" w14:textId="77777777" w:rsidR="00FA1621" w:rsidRPr="0017586F" w:rsidRDefault="00FA1621" w:rsidP="00F56233">
                  <w:pPr>
                    <w:framePr w:hSpace="180" w:wrap="around" w:vAnchor="text" w:hAnchor="text" w:y="1"/>
                    <w:spacing w:after="0" w:line="240" w:lineRule="auto"/>
                    <w:ind w:left="17" w:right="727" w:firstLine="32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 есепті жылы шешімдер қабылдаған тұтынушылардың шағымдарын алған сәттен бастап техникалық шарттардың уақтылы берілмеуіне тұтынушылардың шағымдарын қараудың жалпы ұзақтығының (жұмыс күндерімен) тұтынушылардың осындай шағымдарының </w:t>
                  </w:r>
                  <w:r w:rsidRPr="0017586F">
                    <w:rPr>
                      <w:rFonts w:ascii="Times New Roman" w:hAnsi="Times New Roman" w:cs="Times New Roman"/>
                      <w:sz w:val="20"/>
                      <w:szCs w:val="20"/>
                      <w:lang w:val="en-US"/>
                    </w:rPr>
                    <w:lastRenderedPageBreak/>
                    <w:t>санына қатынасы</w:t>
                  </w:r>
                </w:p>
              </w:tc>
            </w:tr>
            <w:tr w:rsidR="00FA1621" w:rsidRPr="00F56233" w14:paraId="402E50C5" w14:textId="77777777" w:rsidTr="00DD2036">
              <w:trPr>
                <w:trHeight w:val="30"/>
              </w:trPr>
              <w:tc>
                <w:tcPr>
                  <w:tcW w:w="446" w:type="dxa"/>
                  <w:tcMar>
                    <w:top w:w="15" w:type="dxa"/>
                    <w:left w:w="15" w:type="dxa"/>
                    <w:bottom w:w="15" w:type="dxa"/>
                    <w:right w:w="15" w:type="dxa"/>
                  </w:tcMar>
                  <w:vAlign w:val="center"/>
                </w:tcPr>
                <w:p w14:paraId="2C6FDA74" w14:textId="77777777" w:rsidR="00FA1621" w:rsidRPr="0017586F" w:rsidRDefault="00FA1621" w:rsidP="00F56233">
                  <w:pPr>
                    <w:framePr w:hSpace="180" w:wrap="around" w:vAnchor="text" w:hAnchor="text" w:y="1"/>
                    <w:spacing w:after="0" w:line="240" w:lineRule="auto"/>
                    <w:ind w:right="-899" w:firstLine="18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5</w:t>
                  </w:r>
                </w:p>
              </w:tc>
              <w:tc>
                <w:tcPr>
                  <w:tcW w:w="1985" w:type="dxa"/>
                  <w:tcMar>
                    <w:top w:w="15" w:type="dxa"/>
                    <w:left w:w="15" w:type="dxa"/>
                    <w:bottom w:w="15" w:type="dxa"/>
                    <w:right w:w="15" w:type="dxa"/>
                  </w:tcMar>
                  <w:vAlign w:val="center"/>
                </w:tcPr>
                <w:p w14:paraId="5A1C5CF8" w14:textId="77777777" w:rsidR="00FA1621" w:rsidRPr="0017586F" w:rsidRDefault="00FA1621" w:rsidP="00F56233">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3544" w:type="dxa"/>
                  <w:gridSpan w:val="2"/>
                  <w:tcMar>
                    <w:top w:w="15" w:type="dxa"/>
                    <w:left w:w="15" w:type="dxa"/>
                    <w:bottom w:w="15" w:type="dxa"/>
                    <w:right w:w="15" w:type="dxa"/>
                  </w:tcMar>
                  <w:vAlign w:val="center"/>
                </w:tcPr>
                <w:p w14:paraId="0D278537" w14:textId="77777777" w:rsidR="00FA1621" w:rsidRPr="0017586F" w:rsidRDefault="00FA1621" w:rsidP="00F56233">
                  <w:pPr>
                    <w:framePr w:hSpace="180" w:wrap="around" w:vAnchor="text" w:hAnchor="text" w:y="1"/>
                    <w:spacing w:after="0" w:line="240" w:lineRule="auto"/>
                    <w:ind w:left="17" w:right="694" w:firstLine="11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көрсетудің барлық (жоспарлы және жоспардан тыс) тоқтатылуы жалпы ұзақтығының тұтынушылардың жалпы санына қатынасы</w:t>
                  </w:r>
                </w:p>
              </w:tc>
            </w:tr>
          </w:tbl>
          <w:p w14:paraId="7301A1F1" w14:textId="77777777" w:rsidR="00FA1621" w:rsidRDefault="00FA1621" w:rsidP="00FA1621">
            <w:pPr>
              <w:spacing w:after="0" w:line="240" w:lineRule="auto"/>
              <w:ind w:right="175" w:firstLine="323"/>
              <w:jc w:val="both"/>
              <w:rPr>
                <w:rFonts w:ascii="Times New Roman" w:hAnsi="Times New Roman" w:cs="Times New Roman"/>
                <w:sz w:val="20"/>
                <w:szCs w:val="20"/>
                <w:lang w:val="en-US"/>
              </w:rPr>
            </w:pPr>
          </w:p>
          <w:p w14:paraId="4BDD5B79" w14:textId="54CA8906" w:rsidR="00FA1621" w:rsidRPr="0017586F" w:rsidRDefault="00FA1621" w:rsidP="00FA1621">
            <w:pPr>
              <w:spacing w:after="0" w:line="240" w:lineRule="auto"/>
              <w:ind w:right="175"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060B1CDC" w14:textId="62ADAFBA" w:rsidR="00FA1621" w:rsidRDefault="00FA1621" w:rsidP="00FA1621">
            <w:pPr>
              <w:spacing w:after="0" w:line="240" w:lineRule="auto"/>
              <w:ind w:right="175"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ұтынушыны енгізудегі кранға дейін топтық резервуарлық қондырғыдан газ құбырлары бойынша сұйытылған газды тасымалдау</w:t>
            </w:r>
          </w:p>
          <w:p w14:paraId="5A8B9DF8" w14:textId="77777777" w:rsidR="00FA1621" w:rsidRPr="0017586F" w:rsidRDefault="00FA1621" w:rsidP="00FA1621">
            <w:pPr>
              <w:spacing w:after="0" w:line="240" w:lineRule="auto"/>
              <w:ind w:right="175" w:firstLine="323"/>
              <w:jc w:val="both"/>
              <w:rPr>
                <w:rFonts w:ascii="Times New Roman" w:hAnsi="Times New Roman" w:cs="Times New Roman"/>
                <w:sz w:val="20"/>
                <w:szCs w:val="20"/>
                <w:lang w:val="en-US"/>
              </w:rPr>
            </w:pPr>
          </w:p>
          <w:tbl>
            <w:tblPr>
              <w:tblW w:w="487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478"/>
              <w:gridCol w:w="1734"/>
              <w:gridCol w:w="109"/>
              <w:gridCol w:w="283"/>
              <w:gridCol w:w="35"/>
            </w:tblGrid>
            <w:tr w:rsidR="00FA1621" w:rsidRPr="0017586F" w14:paraId="1DA0B2EB" w14:textId="77777777" w:rsidTr="006259F3">
              <w:trPr>
                <w:gridAfter w:val="1"/>
                <w:wAfter w:w="35" w:type="dxa"/>
                <w:trHeight w:val="30"/>
              </w:trPr>
              <w:tc>
                <w:tcPr>
                  <w:tcW w:w="236" w:type="dxa"/>
                  <w:tcMar>
                    <w:top w:w="15" w:type="dxa"/>
                    <w:left w:w="15" w:type="dxa"/>
                    <w:bottom w:w="15" w:type="dxa"/>
                    <w:right w:w="15" w:type="dxa"/>
                  </w:tcMar>
                  <w:vAlign w:val="center"/>
                </w:tcPr>
                <w:p w14:paraId="735EC69C" w14:textId="77777777" w:rsidR="00FA1621" w:rsidRPr="0017586F" w:rsidRDefault="00FA1621" w:rsidP="00F56233">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78" w:type="dxa"/>
                  <w:tcMar>
                    <w:top w:w="15" w:type="dxa"/>
                    <w:left w:w="15" w:type="dxa"/>
                    <w:bottom w:w="15" w:type="dxa"/>
                    <w:right w:w="15" w:type="dxa"/>
                  </w:tcMar>
                  <w:vAlign w:val="center"/>
                </w:tcPr>
                <w:p w14:paraId="15F652B3" w14:textId="77777777" w:rsidR="00FA1621" w:rsidRPr="0017586F" w:rsidRDefault="00FA1621" w:rsidP="00F56233">
                  <w:pPr>
                    <w:framePr w:hSpace="180" w:wrap="around" w:vAnchor="text" w:hAnchor="text" w:y="1"/>
                    <w:spacing w:after="0" w:line="240" w:lineRule="auto"/>
                    <w:ind w:left="-55"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Көрсетілі</w:t>
                  </w:r>
                  <w:r w:rsidRPr="0017586F">
                    <w:rPr>
                      <w:rFonts w:ascii="Times New Roman" w:hAnsi="Times New Roman" w:cs="Times New Roman"/>
                      <w:sz w:val="20"/>
                      <w:szCs w:val="20"/>
                    </w:rPr>
                    <w:t xml:space="preserve">н </w:t>
                  </w:r>
                  <w:r w:rsidRPr="0017586F">
                    <w:rPr>
                      <w:rFonts w:ascii="Times New Roman" w:hAnsi="Times New Roman" w:cs="Times New Roman"/>
                      <w:sz w:val="20"/>
                      <w:szCs w:val="20"/>
                      <w:lang w:val="en-US"/>
                    </w:rPr>
                    <w:t>қызмет сапасының көрсеткіші</w:t>
                  </w:r>
                </w:p>
              </w:tc>
              <w:tc>
                <w:tcPr>
                  <w:tcW w:w="2126" w:type="dxa"/>
                  <w:gridSpan w:val="3"/>
                  <w:tcMar>
                    <w:top w:w="15" w:type="dxa"/>
                    <w:left w:w="15" w:type="dxa"/>
                    <w:bottom w:w="15" w:type="dxa"/>
                    <w:right w:w="15" w:type="dxa"/>
                  </w:tcMar>
                  <w:vAlign w:val="center"/>
                </w:tcPr>
                <w:p w14:paraId="25CF529A" w14:textId="77777777" w:rsidR="00FA1621" w:rsidRPr="0017586F" w:rsidRDefault="00FA1621" w:rsidP="00F56233">
                  <w:pPr>
                    <w:framePr w:hSpace="180" w:wrap="around" w:vAnchor="text" w:hAnchor="text" w:y="1"/>
                    <w:spacing w:after="0" w:line="240" w:lineRule="auto"/>
                    <w:ind w:left="-55" w:right="836"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014589D1" w14:textId="77777777" w:rsidTr="006259F3">
              <w:trPr>
                <w:gridAfter w:val="1"/>
                <w:wAfter w:w="35" w:type="dxa"/>
                <w:trHeight w:val="30"/>
              </w:trPr>
              <w:tc>
                <w:tcPr>
                  <w:tcW w:w="236" w:type="dxa"/>
                  <w:tcMar>
                    <w:top w:w="15" w:type="dxa"/>
                    <w:left w:w="15" w:type="dxa"/>
                    <w:bottom w:w="15" w:type="dxa"/>
                    <w:right w:w="15" w:type="dxa"/>
                  </w:tcMar>
                  <w:vAlign w:val="center"/>
                </w:tcPr>
                <w:p w14:paraId="38FC9419" w14:textId="77777777" w:rsidR="00FA1621" w:rsidRPr="0017586F" w:rsidRDefault="00FA1621" w:rsidP="00F56233">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78" w:type="dxa"/>
                  <w:tcMar>
                    <w:top w:w="15" w:type="dxa"/>
                    <w:left w:w="15" w:type="dxa"/>
                    <w:bottom w:w="15" w:type="dxa"/>
                    <w:right w:w="15" w:type="dxa"/>
                  </w:tcMar>
                  <w:vAlign w:val="center"/>
                </w:tcPr>
                <w:p w14:paraId="4CCA5BCC" w14:textId="77777777" w:rsidR="00FA1621" w:rsidRPr="0017586F" w:rsidRDefault="00FA1621" w:rsidP="00F56233">
                  <w:pPr>
                    <w:framePr w:hSpace="180" w:wrap="around" w:vAnchor="text" w:hAnchor="text" w:y="1"/>
                    <w:spacing w:after="0" w:line="240" w:lineRule="auto"/>
                    <w:ind w:left="54" w:right="302" w:firstLine="14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қызметке қосылуға өтінімін қарау мерзімі</w:t>
                  </w:r>
                </w:p>
              </w:tc>
              <w:tc>
                <w:tcPr>
                  <w:tcW w:w="2126" w:type="dxa"/>
                  <w:gridSpan w:val="3"/>
                  <w:tcMar>
                    <w:top w:w="15" w:type="dxa"/>
                    <w:left w:w="15" w:type="dxa"/>
                    <w:bottom w:w="15" w:type="dxa"/>
                    <w:right w:w="15" w:type="dxa"/>
                  </w:tcMar>
                  <w:vAlign w:val="center"/>
                </w:tcPr>
                <w:p w14:paraId="0A307D5A" w14:textId="77777777" w:rsidR="00FA1621" w:rsidRPr="0017586F" w:rsidRDefault="00FA1621" w:rsidP="00F56233">
                  <w:pPr>
                    <w:framePr w:hSpace="180" w:wrap="around" w:vAnchor="text" w:hAnchor="text" w:y="1"/>
                    <w:spacing w:after="0" w:line="240" w:lineRule="auto"/>
                    <w:ind w:left="-48" w:right="97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олар бойынша шешімдер қабылданған, субъектінің атына келіп түскен сәттен бастап қызметке қосылуға тұтынушылардың барлық өтінімдерін қараудың жалпы </w:t>
                  </w:r>
                  <w:r w:rsidRPr="0017586F">
                    <w:rPr>
                      <w:rFonts w:ascii="Times New Roman" w:hAnsi="Times New Roman" w:cs="Times New Roman"/>
                      <w:sz w:val="20"/>
                      <w:szCs w:val="20"/>
                      <w:lang w:val="en-US"/>
                    </w:rPr>
                    <w:lastRenderedPageBreak/>
                    <w:t>ұзақтығының (жұмыс күндерімен) осындай өтінімдердің санына қатынасы</w:t>
                  </w:r>
                </w:p>
              </w:tc>
            </w:tr>
            <w:tr w:rsidR="00FA1621" w:rsidRPr="00F56233" w14:paraId="39326531" w14:textId="77777777" w:rsidTr="006259F3">
              <w:trPr>
                <w:gridAfter w:val="1"/>
                <w:wAfter w:w="35" w:type="dxa"/>
                <w:trHeight w:val="5072"/>
              </w:trPr>
              <w:tc>
                <w:tcPr>
                  <w:tcW w:w="236" w:type="dxa"/>
                  <w:tcMar>
                    <w:top w:w="15" w:type="dxa"/>
                    <w:left w:w="15" w:type="dxa"/>
                    <w:bottom w:w="15" w:type="dxa"/>
                    <w:right w:w="15" w:type="dxa"/>
                  </w:tcMar>
                  <w:vAlign w:val="center"/>
                </w:tcPr>
                <w:p w14:paraId="63C4B92B" w14:textId="77777777" w:rsidR="00FA1621" w:rsidRPr="0017586F" w:rsidRDefault="00FA1621" w:rsidP="00F56233">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478" w:type="dxa"/>
                  <w:tcMar>
                    <w:top w:w="15" w:type="dxa"/>
                    <w:left w:w="15" w:type="dxa"/>
                    <w:bottom w:w="15" w:type="dxa"/>
                    <w:right w:w="15" w:type="dxa"/>
                  </w:tcMar>
                  <w:vAlign w:val="center"/>
                </w:tcPr>
                <w:p w14:paraId="0D0080D7" w14:textId="77777777" w:rsidR="00FA1621" w:rsidRPr="0017586F" w:rsidRDefault="00FA1621" w:rsidP="00F56233">
                  <w:pPr>
                    <w:framePr w:hSpace="180" w:wrap="around" w:vAnchor="text" w:hAnchor="text" w:y="1"/>
                    <w:spacing w:after="0" w:line="240" w:lineRule="auto"/>
                    <w:ind w:left="904" w:right="55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2126" w:type="dxa"/>
                  <w:gridSpan w:val="3"/>
                  <w:tcMar>
                    <w:top w:w="15" w:type="dxa"/>
                    <w:left w:w="15" w:type="dxa"/>
                    <w:bottom w:w="15" w:type="dxa"/>
                    <w:right w:w="15" w:type="dxa"/>
                  </w:tcMar>
                  <w:vAlign w:val="center"/>
                </w:tcPr>
                <w:p w14:paraId="675B6B5B" w14:textId="77777777" w:rsidR="00FA1621" w:rsidRPr="0017586F" w:rsidRDefault="00FA1621" w:rsidP="00F56233">
                  <w:pPr>
                    <w:framePr w:hSpace="180" w:wrap="around" w:vAnchor="text" w:hAnchor="text" w:y="1"/>
                    <w:spacing w:after="0" w:line="240" w:lineRule="auto"/>
                    <w:ind w:left="410" w:right="26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оларды беру туралы шешім қабылдаған, тұтынушылардан өтініштер алған кезден бастап реттеліп көрсетілетін қызметке қосуға техникалық шарттар берудің жалпы ұзақтығының (жұмыс күндерінде) мұндай өтініштердің санына қатынасы</w:t>
                  </w:r>
                </w:p>
              </w:tc>
            </w:tr>
            <w:tr w:rsidR="00FA1621" w:rsidRPr="00F56233" w14:paraId="4B13313A" w14:textId="77777777" w:rsidTr="006259F3">
              <w:trPr>
                <w:trHeight w:val="30"/>
              </w:trPr>
              <w:tc>
                <w:tcPr>
                  <w:tcW w:w="236" w:type="dxa"/>
                  <w:tcMar>
                    <w:top w:w="15" w:type="dxa"/>
                    <w:left w:w="15" w:type="dxa"/>
                    <w:bottom w:w="15" w:type="dxa"/>
                    <w:right w:w="15" w:type="dxa"/>
                  </w:tcMar>
                  <w:vAlign w:val="center"/>
                </w:tcPr>
                <w:p w14:paraId="5D60C830" w14:textId="77777777" w:rsidR="00FA1621" w:rsidRPr="0017586F" w:rsidRDefault="00FA1621" w:rsidP="00F56233">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78" w:type="dxa"/>
                  <w:tcMar>
                    <w:top w:w="15" w:type="dxa"/>
                    <w:left w:w="15" w:type="dxa"/>
                    <w:bottom w:w="15" w:type="dxa"/>
                    <w:right w:w="15" w:type="dxa"/>
                  </w:tcMar>
                  <w:vAlign w:val="center"/>
                </w:tcPr>
                <w:p w14:paraId="64ECCCE6" w14:textId="77777777" w:rsidR="00FA1621" w:rsidRPr="0017586F" w:rsidRDefault="00FA1621" w:rsidP="00F56233">
                  <w:pPr>
                    <w:framePr w:hSpace="180" w:wrap="around" w:vAnchor="text" w:hAnchor="text" w:y="1"/>
                    <w:spacing w:after="0" w:line="240" w:lineRule="auto"/>
                    <w:ind w:right="37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 тұтынушыны субъектінің алдын ала хабардар ету мерзімі</w:t>
                  </w:r>
                </w:p>
              </w:tc>
              <w:tc>
                <w:tcPr>
                  <w:tcW w:w="2161" w:type="dxa"/>
                  <w:gridSpan w:val="4"/>
                  <w:tcMar>
                    <w:top w:w="15" w:type="dxa"/>
                    <w:left w:w="15" w:type="dxa"/>
                    <w:bottom w:w="15" w:type="dxa"/>
                    <w:right w:w="15" w:type="dxa"/>
                  </w:tcMar>
                  <w:vAlign w:val="center"/>
                </w:tcPr>
                <w:p w14:paraId="6B7D903C" w14:textId="77777777" w:rsidR="00FA1621" w:rsidRPr="0017586F" w:rsidRDefault="00FA1621" w:rsidP="00F56233">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субъектінің тұтынушыларға алдын ала хабарлауының (тұтынушыларға алдын ала хабарлаған кезден бастап қызмет көрсетуді жоспарлы тоқтату </w:t>
                  </w:r>
                  <w:r w:rsidRPr="0017586F">
                    <w:rPr>
                      <w:rFonts w:ascii="Times New Roman" w:hAnsi="Times New Roman" w:cs="Times New Roman"/>
                      <w:sz w:val="20"/>
                      <w:szCs w:val="20"/>
                      <w:lang w:val="en-US"/>
                    </w:rPr>
                    <w:lastRenderedPageBreak/>
                    <w:t>іс жүзінде басталғанға дейін) жалпы ұзақтығының (сағатта) есепті жылы барлық тоқтатудың санына қатынасы</w:t>
                  </w:r>
                </w:p>
              </w:tc>
            </w:tr>
            <w:tr w:rsidR="00FA1621" w:rsidRPr="00F56233" w14:paraId="01823F36" w14:textId="77777777" w:rsidTr="006259F3">
              <w:trPr>
                <w:gridAfter w:val="3"/>
                <w:wAfter w:w="427" w:type="dxa"/>
                <w:trHeight w:val="30"/>
              </w:trPr>
              <w:tc>
                <w:tcPr>
                  <w:tcW w:w="236" w:type="dxa"/>
                  <w:tcMar>
                    <w:top w:w="15" w:type="dxa"/>
                    <w:left w:w="15" w:type="dxa"/>
                    <w:bottom w:w="15" w:type="dxa"/>
                    <w:right w:w="15" w:type="dxa"/>
                  </w:tcMar>
                  <w:vAlign w:val="center"/>
                </w:tcPr>
                <w:p w14:paraId="3A545969" w14:textId="77777777" w:rsidR="00FA1621" w:rsidRPr="0017586F" w:rsidRDefault="00FA1621" w:rsidP="00F56233">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4</w:t>
                  </w:r>
                </w:p>
              </w:tc>
              <w:tc>
                <w:tcPr>
                  <w:tcW w:w="2478" w:type="dxa"/>
                  <w:tcMar>
                    <w:top w:w="15" w:type="dxa"/>
                    <w:left w:w="15" w:type="dxa"/>
                    <w:bottom w:w="15" w:type="dxa"/>
                    <w:right w:w="15" w:type="dxa"/>
                  </w:tcMar>
                  <w:vAlign w:val="center"/>
                </w:tcPr>
                <w:p w14:paraId="50F6D4BB" w14:textId="77777777" w:rsidR="00FA1621" w:rsidRPr="0017586F" w:rsidRDefault="00FA1621" w:rsidP="00F56233">
                  <w:pPr>
                    <w:framePr w:hSpace="180" w:wrap="around" w:vAnchor="text" w:hAnchor="text" w:y="1"/>
                    <w:spacing w:after="0" w:line="240" w:lineRule="auto"/>
                    <w:ind w:left="54" w:right="377" w:firstLine="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тұтынушыға газ жеткізудің орташа тәуліктік нормасына дейін тұтынушының газды жеткізуін мәжбүрлеп шектеу туралы алдын ала хабарлау мерзімі</w:t>
                  </w:r>
                </w:p>
              </w:tc>
              <w:tc>
                <w:tcPr>
                  <w:tcW w:w="1734" w:type="dxa"/>
                  <w:tcMar>
                    <w:top w:w="15" w:type="dxa"/>
                    <w:left w:w="15" w:type="dxa"/>
                    <w:bottom w:w="15" w:type="dxa"/>
                    <w:right w:w="15" w:type="dxa"/>
                  </w:tcMar>
                  <w:vAlign w:val="center"/>
                </w:tcPr>
                <w:p w14:paraId="284BDDA1" w14:textId="77777777" w:rsidR="00FA1621" w:rsidRPr="0017586F" w:rsidRDefault="00FA1621" w:rsidP="00F56233">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тұтынушыларға алдын ала хабарлауының (тұтынушыларға хабарлаған кезден бастап газды жеткізудің орташа тәуліктік нормасына дейін газды тұтынушының жеткізуін мәжбүрлеп шектеу іс жүзінде басталғанға дейін) жалпы ұзақтығының (жұмыс күндерінде) есепті жылы барлық шектеулердің санына қатынасы</w:t>
                  </w:r>
                </w:p>
              </w:tc>
            </w:tr>
            <w:tr w:rsidR="00FA1621" w:rsidRPr="00F56233" w14:paraId="4E707910" w14:textId="77777777" w:rsidTr="006259F3">
              <w:trPr>
                <w:gridAfter w:val="2"/>
                <w:wAfter w:w="318" w:type="dxa"/>
                <w:trHeight w:val="30"/>
              </w:trPr>
              <w:tc>
                <w:tcPr>
                  <w:tcW w:w="236" w:type="dxa"/>
                  <w:tcMar>
                    <w:top w:w="15" w:type="dxa"/>
                    <w:left w:w="15" w:type="dxa"/>
                    <w:bottom w:w="15" w:type="dxa"/>
                    <w:right w:w="15" w:type="dxa"/>
                  </w:tcMar>
                  <w:vAlign w:val="center"/>
                </w:tcPr>
                <w:p w14:paraId="7CBFA64C" w14:textId="77777777" w:rsidR="00FA1621" w:rsidRPr="0017586F" w:rsidRDefault="00FA1621" w:rsidP="00F56233">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478" w:type="dxa"/>
                  <w:tcMar>
                    <w:top w:w="15" w:type="dxa"/>
                    <w:left w:w="15" w:type="dxa"/>
                    <w:bottom w:w="15" w:type="dxa"/>
                    <w:right w:w="15" w:type="dxa"/>
                  </w:tcMar>
                  <w:vAlign w:val="center"/>
                </w:tcPr>
                <w:p w14:paraId="5F5BADD7" w14:textId="77777777" w:rsidR="00FA1621" w:rsidRPr="0017586F" w:rsidRDefault="00FA1621" w:rsidP="00F56233">
                  <w:pPr>
                    <w:framePr w:hSpace="180" w:wrap="around" w:vAnchor="text" w:hAnchor="text" w:y="1"/>
                    <w:spacing w:after="0" w:line="240" w:lineRule="auto"/>
                    <w:ind w:left="39" w:right="-298"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Тұтынушыдан өтініш алған кезден бастап тұтынушыны көрсетілетін қызметке қосуға </w:t>
                  </w:r>
                  <w:r w:rsidRPr="0017586F">
                    <w:rPr>
                      <w:rFonts w:ascii="Times New Roman" w:hAnsi="Times New Roman" w:cs="Times New Roman"/>
                      <w:sz w:val="20"/>
                      <w:szCs w:val="20"/>
                      <w:lang w:val="en-US"/>
                    </w:rPr>
                    <w:lastRenderedPageBreak/>
                    <w:t>техникалық шарттарды уақытылы бермегені үшін тұтынушының шағымын қарау мерзімі</w:t>
                  </w:r>
                </w:p>
              </w:tc>
              <w:tc>
                <w:tcPr>
                  <w:tcW w:w="1843" w:type="dxa"/>
                  <w:gridSpan w:val="2"/>
                  <w:tcMar>
                    <w:top w:w="15" w:type="dxa"/>
                    <w:left w:w="15" w:type="dxa"/>
                    <w:bottom w:w="15" w:type="dxa"/>
                    <w:right w:w="15" w:type="dxa"/>
                  </w:tcMar>
                  <w:vAlign w:val="center"/>
                </w:tcPr>
                <w:p w14:paraId="5B28FCA0" w14:textId="77777777" w:rsidR="00FA1621" w:rsidRPr="0017586F" w:rsidRDefault="00FA1621" w:rsidP="00F56233">
                  <w:pPr>
                    <w:framePr w:hSpace="180" w:wrap="around" w:vAnchor="text" w:hAnchor="text" w:y="1"/>
                    <w:spacing w:after="0" w:line="240" w:lineRule="auto"/>
                    <w:ind w:left="39" w:hanging="39"/>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жылы субъектілер олар бойынша шешім </w:t>
                  </w:r>
                  <w:r w:rsidRPr="0017586F">
                    <w:rPr>
                      <w:rFonts w:ascii="Times New Roman" w:hAnsi="Times New Roman" w:cs="Times New Roman"/>
                      <w:sz w:val="20"/>
                      <w:szCs w:val="20"/>
                      <w:lang w:val="en-US"/>
                    </w:rPr>
                    <w:lastRenderedPageBreak/>
                    <w:t>қабылдаған тұтынушылардан шағым алған кезден бастап техникалық шарттарды уақытылы бермегені үшін тұтынушылардың шағымдарын қарау мерзімінің жалпы ұзақтығының (жұмыс күндерінде) тұтынушылардың мұндай шағымдарының санына қатынасы</w:t>
                  </w:r>
                </w:p>
              </w:tc>
            </w:tr>
          </w:tbl>
          <w:p w14:paraId="5FCD0020" w14:textId="5E4D25FD" w:rsidR="00FA1621"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1D56D22F" w14:textId="0A900581"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тауарлық газды сақтау</w:t>
            </w:r>
          </w:p>
          <w:tbl>
            <w:tblPr>
              <w:tblW w:w="64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
              <w:gridCol w:w="1734"/>
              <w:gridCol w:w="2943"/>
              <w:gridCol w:w="960"/>
              <w:gridCol w:w="458"/>
            </w:tblGrid>
            <w:tr w:rsidR="00FA1621" w:rsidRPr="001F3FCD" w14:paraId="623F8B1C" w14:textId="77777777" w:rsidTr="00DD2036">
              <w:trPr>
                <w:trHeight w:val="30"/>
              </w:trPr>
              <w:tc>
                <w:tcPr>
                  <w:tcW w:w="2039" w:type="dxa"/>
                  <w:gridSpan w:val="2"/>
                  <w:tcMar>
                    <w:top w:w="15" w:type="dxa"/>
                    <w:left w:w="15" w:type="dxa"/>
                    <w:bottom w:w="15" w:type="dxa"/>
                    <w:right w:w="15" w:type="dxa"/>
                  </w:tcMar>
                  <w:vAlign w:val="center"/>
                </w:tcPr>
                <w:p w14:paraId="26CA075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3903" w:type="dxa"/>
                  <w:gridSpan w:val="2"/>
                  <w:tcMar>
                    <w:top w:w="15" w:type="dxa"/>
                    <w:left w:w="15" w:type="dxa"/>
                    <w:bottom w:w="15" w:type="dxa"/>
                    <w:right w:w="15" w:type="dxa"/>
                  </w:tcMar>
                  <w:vAlign w:val="center"/>
                </w:tcPr>
                <w:p w14:paraId="2F88DCF7"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458" w:type="dxa"/>
                  <w:tcMar>
                    <w:top w:w="15" w:type="dxa"/>
                    <w:left w:w="15" w:type="dxa"/>
                    <w:bottom w:w="15" w:type="dxa"/>
                    <w:right w:w="15" w:type="dxa"/>
                  </w:tcMar>
                  <w:vAlign w:val="center"/>
                </w:tcPr>
                <w:p w14:paraId="3091BE5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0BAB9535" w14:textId="77777777" w:rsidTr="00DD2036">
              <w:trPr>
                <w:gridAfter w:val="2"/>
                <w:wAfter w:w="1418" w:type="dxa"/>
                <w:trHeight w:val="30"/>
              </w:trPr>
              <w:tc>
                <w:tcPr>
                  <w:tcW w:w="305" w:type="dxa"/>
                  <w:tcMar>
                    <w:top w:w="15" w:type="dxa"/>
                    <w:left w:w="15" w:type="dxa"/>
                    <w:bottom w:w="15" w:type="dxa"/>
                    <w:right w:w="15" w:type="dxa"/>
                  </w:tcMar>
                  <w:vAlign w:val="center"/>
                </w:tcPr>
                <w:p w14:paraId="3AC88EE8"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734" w:type="dxa"/>
                  <w:tcMar>
                    <w:top w:w="15" w:type="dxa"/>
                    <w:left w:w="15" w:type="dxa"/>
                    <w:bottom w:w="15" w:type="dxa"/>
                    <w:right w:w="15" w:type="dxa"/>
                  </w:tcMar>
                  <w:vAlign w:val="center"/>
                </w:tcPr>
                <w:p w14:paraId="3B1F3D0A" w14:textId="77777777" w:rsidR="00FA1621" w:rsidRPr="0017586F"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Тауарлық газды сақтау жөніндегі қызметке қол жеткізу үшін тұтынушының </w:t>
                  </w:r>
                  <w:r w:rsidRPr="0017586F">
                    <w:rPr>
                      <w:rFonts w:ascii="Times New Roman" w:hAnsi="Times New Roman" w:cs="Times New Roman"/>
                      <w:sz w:val="20"/>
                      <w:szCs w:val="20"/>
                      <w:lang w:val="en-US"/>
                    </w:rPr>
                    <w:lastRenderedPageBreak/>
                    <w:t>өтінімін қарау мерзімі</w:t>
                  </w:r>
                </w:p>
              </w:tc>
              <w:tc>
                <w:tcPr>
                  <w:tcW w:w="2943" w:type="dxa"/>
                  <w:tcMar>
                    <w:top w:w="15" w:type="dxa"/>
                    <w:left w:w="15" w:type="dxa"/>
                    <w:bottom w:w="15" w:type="dxa"/>
                    <w:right w:w="15" w:type="dxa"/>
                  </w:tcMar>
                  <w:vAlign w:val="center"/>
                </w:tcPr>
                <w:p w14:paraId="38756B8B" w14:textId="77777777" w:rsidR="00FA1621" w:rsidRPr="0017586F"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Субъекті есепті жылы олар бойынша шешім қабылдаған, субъектінің тауарлық газды сақтау жөніндегі қызметіне қол жеткізуге тұтынушылардың </w:t>
                  </w:r>
                  <w:r w:rsidRPr="0017586F">
                    <w:rPr>
                      <w:rFonts w:ascii="Times New Roman" w:hAnsi="Times New Roman" w:cs="Times New Roman"/>
                      <w:sz w:val="20"/>
                      <w:szCs w:val="20"/>
                      <w:lang w:val="en-US"/>
                    </w:rPr>
                    <w:lastRenderedPageBreak/>
                    <w:t>барлық өтінімдерін субъектінің атына түскен кезден бастап қарауының жалпы ұзақтығының (жұмыс күндерінде) мұндай өтінімдердің санына қатынасы</w:t>
                  </w:r>
                </w:p>
              </w:tc>
            </w:tr>
            <w:tr w:rsidR="00FA1621" w:rsidRPr="00F56233" w14:paraId="4AF8A1A8" w14:textId="77777777" w:rsidTr="00DD2036">
              <w:trPr>
                <w:gridAfter w:val="2"/>
                <w:wAfter w:w="1418" w:type="dxa"/>
                <w:trHeight w:val="30"/>
              </w:trPr>
              <w:tc>
                <w:tcPr>
                  <w:tcW w:w="305" w:type="dxa"/>
                  <w:tcMar>
                    <w:top w:w="15" w:type="dxa"/>
                    <w:left w:w="15" w:type="dxa"/>
                    <w:bottom w:w="15" w:type="dxa"/>
                    <w:right w:w="15" w:type="dxa"/>
                  </w:tcMar>
                  <w:vAlign w:val="center"/>
                </w:tcPr>
                <w:p w14:paraId="5087C056"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1734" w:type="dxa"/>
                  <w:tcMar>
                    <w:top w:w="15" w:type="dxa"/>
                    <w:left w:w="15" w:type="dxa"/>
                    <w:bottom w:w="15" w:type="dxa"/>
                    <w:right w:w="15" w:type="dxa"/>
                  </w:tcMar>
                  <w:vAlign w:val="center"/>
                </w:tcPr>
                <w:p w14:paraId="02EA71EC" w14:textId="77777777" w:rsidR="00FA1621" w:rsidRPr="0017586F"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 мерзімі</w:t>
                  </w:r>
                </w:p>
              </w:tc>
              <w:tc>
                <w:tcPr>
                  <w:tcW w:w="2943" w:type="dxa"/>
                  <w:tcMar>
                    <w:top w:w="15" w:type="dxa"/>
                    <w:left w:w="15" w:type="dxa"/>
                    <w:bottom w:w="15" w:type="dxa"/>
                    <w:right w:w="15" w:type="dxa"/>
                  </w:tcMar>
                  <w:vAlign w:val="center"/>
                </w:tcPr>
                <w:p w14:paraId="77211391" w14:textId="77777777" w:rsidR="00FA1621" w:rsidRPr="0017586F" w:rsidRDefault="00FA1621" w:rsidP="00F56233">
                  <w:pPr>
                    <w:framePr w:hSpace="180" w:wrap="around" w:vAnchor="text" w:hAnchor="text" w:y="1"/>
                    <w:spacing w:after="0" w:line="240" w:lineRule="auto"/>
                    <w:ind w:right="-15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ұсыну туралы шешім қабылдаған, мұндай жағдайлар туындаған кезден бастап 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беруінің жалпы ұзақтығының (жұмыс күндеріндегі) төтенше және авариялық жағдайлардың туындауының барлық жағдайының санына қатынасы</w:t>
                  </w:r>
                </w:p>
              </w:tc>
            </w:tr>
            <w:tr w:rsidR="00FA1621" w:rsidRPr="00F56233" w14:paraId="06FFF6BD" w14:textId="77777777" w:rsidTr="00DD2036">
              <w:trPr>
                <w:gridAfter w:val="2"/>
                <w:wAfter w:w="1418" w:type="dxa"/>
                <w:trHeight w:val="30"/>
              </w:trPr>
              <w:tc>
                <w:tcPr>
                  <w:tcW w:w="305" w:type="dxa"/>
                  <w:tcMar>
                    <w:top w:w="15" w:type="dxa"/>
                    <w:left w:w="15" w:type="dxa"/>
                    <w:bottom w:w="15" w:type="dxa"/>
                    <w:right w:w="15" w:type="dxa"/>
                  </w:tcMar>
                  <w:vAlign w:val="center"/>
                </w:tcPr>
                <w:p w14:paraId="3F5E7DE0"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734" w:type="dxa"/>
                  <w:tcMar>
                    <w:top w:w="15" w:type="dxa"/>
                    <w:left w:w="15" w:type="dxa"/>
                    <w:bottom w:w="15" w:type="dxa"/>
                    <w:right w:w="15" w:type="dxa"/>
                  </w:tcMar>
                  <w:vAlign w:val="center"/>
                </w:tcPr>
                <w:p w14:paraId="270FDE08"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 шарты бойынша міндеттемелерді бұзуымен туындаған залалды өтеу туралы тұтынушының өтінішін субъектінің қарау мерзімі</w:t>
                  </w:r>
                </w:p>
              </w:tc>
              <w:tc>
                <w:tcPr>
                  <w:tcW w:w="2943" w:type="dxa"/>
                  <w:tcMar>
                    <w:top w:w="15" w:type="dxa"/>
                    <w:left w:w="15" w:type="dxa"/>
                    <w:bottom w:w="15" w:type="dxa"/>
                    <w:right w:w="15" w:type="dxa"/>
                  </w:tcMar>
                  <w:vAlign w:val="center"/>
                </w:tcPr>
                <w:p w14:paraId="26C5A2B6"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олар бойынша шешім қабылдаған, мұндай өтініштер түскен кезден бастап субъектінің қызмет көрсету шарты бойынша міндеттемелерді бұзуымен туындаған залалды өтеу туралы тұтынушының өтінішін субъектінің қарау мерзімінің жалпы ұзақтығының (жұмыс күндерінде) тұтынушылардың барлық өтініштерінің санына қатынасы</w:t>
                  </w:r>
                </w:p>
              </w:tc>
            </w:tr>
            <w:tr w:rsidR="00FA1621" w:rsidRPr="00F56233" w14:paraId="68FCC5D9" w14:textId="77777777" w:rsidTr="00DD2036">
              <w:trPr>
                <w:gridAfter w:val="2"/>
                <w:wAfter w:w="1418" w:type="dxa"/>
                <w:trHeight w:val="30"/>
              </w:trPr>
              <w:tc>
                <w:tcPr>
                  <w:tcW w:w="305" w:type="dxa"/>
                  <w:tcMar>
                    <w:top w:w="15" w:type="dxa"/>
                    <w:left w:w="15" w:type="dxa"/>
                    <w:bottom w:w="15" w:type="dxa"/>
                    <w:right w:w="15" w:type="dxa"/>
                  </w:tcMar>
                  <w:vAlign w:val="center"/>
                </w:tcPr>
                <w:p w14:paraId="24A9633D"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734" w:type="dxa"/>
                  <w:tcMar>
                    <w:top w:w="15" w:type="dxa"/>
                    <w:left w:w="15" w:type="dxa"/>
                    <w:bottom w:w="15" w:type="dxa"/>
                    <w:right w:w="15" w:type="dxa"/>
                  </w:tcMar>
                  <w:vAlign w:val="center"/>
                </w:tcPr>
                <w:p w14:paraId="1150E5F1"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943" w:type="dxa"/>
                  <w:tcMar>
                    <w:top w:w="15" w:type="dxa"/>
                    <w:left w:w="15" w:type="dxa"/>
                    <w:bottom w:w="15" w:type="dxa"/>
                    <w:right w:w="15" w:type="dxa"/>
                  </w:tcMar>
                  <w:vAlign w:val="center"/>
                </w:tcPr>
                <w:p w14:paraId="67920CA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тоқтатудың жалпы санының тұтынушылардың жалпы санына қатынасы</w:t>
                  </w:r>
                </w:p>
              </w:tc>
            </w:tr>
            <w:tr w:rsidR="00FA1621" w:rsidRPr="00F56233" w14:paraId="49801633" w14:textId="77777777" w:rsidTr="00DD2036">
              <w:trPr>
                <w:gridAfter w:val="2"/>
                <w:wAfter w:w="1418" w:type="dxa"/>
                <w:trHeight w:val="30"/>
              </w:trPr>
              <w:tc>
                <w:tcPr>
                  <w:tcW w:w="305" w:type="dxa"/>
                  <w:tcMar>
                    <w:top w:w="15" w:type="dxa"/>
                    <w:left w:w="15" w:type="dxa"/>
                    <w:bottom w:w="15" w:type="dxa"/>
                    <w:right w:w="15" w:type="dxa"/>
                  </w:tcMar>
                  <w:vAlign w:val="center"/>
                </w:tcPr>
                <w:p w14:paraId="443F0BD8"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734" w:type="dxa"/>
                  <w:tcMar>
                    <w:top w:w="15" w:type="dxa"/>
                    <w:left w:w="15" w:type="dxa"/>
                    <w:bottom w:w="15" w:type="dxa"/>
                    <w:right w:w="15" w:type="dxa"/>
                  </w:tcMar>
                  <w:vAlign w:val="center"/>
                </w:tcPr>
                <w:p w14:paraId="41B63A88"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Бір тұтынушыға </w:t>
                  </w:r>
                  <w:r w:rsidRPr="0017586F">
                    <w:rPr>
                      <w:rFonts w:ascii="Times New Roman" w:hAnsi="Times New Roman" w:cs="Times New Roman"/>
                      <w:sz w:val="20"/>
                      <w:szCs w:val="20"/>
                      <w:lang w:val="en-US"/>
                    </w:rPr>
                    <w:lastRenderedPageBreak/>
                    <w:t>көрсетілетін қызметті тоқтатудың жиілігі</w:t>
                  </w:r>
                </w:p>
              </w:tc>
              <w:tc>
                <w:tcPr>
                  <w:tcW w:w="2943" w:type="dxa"/>
                  <w:tcMar>
                    <w:top w:w="15" w:type="dxa"/>
                    <w:left w:w="15" w:type="dxa"/>
                    <w:bottom w:w="15" w:type="dxa"/>
                    <w:right w:w="15" w:type="dxa"/>
                  </w:tcMar>
                  <w:vAlign w:val="center"/>
                </w:tcPr>
                <w:p w14:paraId="06F03DD0"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Жыл ішінде қызмет көрсетудің барлық (жоспарлы </w:t>
                  </w:r>
                  <w:r w:rsidRPr="0017586F">
                    <w:rPr>
                      <w:rFonts w:ascii="Times New Roman" w:hAnsi="Times New Roman" w:cs="Times New Roman"/>
                      <w:sz w:val="20"/>
                      <w:szCs w:val="20"/>
                      <w:lang w:val="en-US"/>
                    </w:rPr>
                    <w:lastRenderedPageBreak/>
                    <w:t>және жоспардан тыс) тоқтатудың жалпы санының тұтынушылардың жалпы санына қатынасы</w:t>
                  </w:r>
                </w:p>
              </w:tc>
            </w:tr>
          </w:tbl>
          <w:p w14:paraId="51E080DC" w14:textId="137BD944" w:rsidR="00FA1621" w:rsidRPr="0017586F" w:rsidRDefault="00FA1621" w:rsidP="00FA1621">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Жүктерді контейнерлерде тасымалдау және бос контейнерлерді тасымалдау және Қазақстан Ресупубликасының аумағы арқылы жүктерді транзитті тасымалдау кезіндегі магистральдық темір жол желісі қызметтерін қоспағанда, магистральдық темір жол желісі саласында:</w:t>
            </w:r>
          </w:p>
          <w:p w14:paraId="57291D66" w14:textId="77777777" w:rsidR="00FA1621" w:rsidRDefault="00FA1621" w:rsidP="00FA1621">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w:t>
            </w:r>
          </w:p>
          <w:p w14:paraId="039A5059" w14:textId="77777777" w:rsidR="00FA1621" w:rsidRDefault="00FA1621" w:rsidP="00FA1621">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жүктерді контейнерлерде тасымалдау және бос контейнерлерді тасымалдау кезіндегі магистральдық темір жол желісі қызметтерін қоспағанда, жылжымалы құрамды магистральдық темір жол желісі арқылы өткізуді ұйымдастыру;</w:t>
            </w:r>
          </w:p>
          <w:p w14:paraId="0015E59B" w14:textId="70DED58E" w:rsidR="00FA1621" w:rsidRPr="0017586F" w:rsidRDefault="00FA1621" w:rsidP="00FA1621">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w:t>
            </w:r>
            <w:proofErr w:type="gramStart"/>
            <w:r w:rsidRPr="0017586F">
              <w:rPr>
                <w:rFonts w:ascii="Times New Roman" w:hAnsi="Times New Roman" w:cs="Times New Roman"/>
                <w:sz w:val="20"/>
                <w:szCs w:val="20"/>
                <w:lang w:val="en-US"/>
              </w:rPr>
              <w:t>жүктерді</w:t>
            </w:r>
            <w:proofErr w:type="gramEnd"/>
            <w:r w:rsidRPr="0017586F">
              <w:rPr>
                <w:rFonts w:ascii="Times New Roman" w:hAnsi="Times New Roman" w:cs="Times New Roman"/>
                <w:sz w:val="20"/>
                <w:szCs w:val="20"/>
                <w:lang w:val="en-US"/>
              </w:rPr>
              <w:t xml:space="preserve">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және ол арқылы жылжымалы құрамды өткізуді ұйымдастыру.</w:t>
            </w:r>
          </w:p>
          <w:tbl>
            <w:tblPr>
              <w:tblW w:w="6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3380"/>
              <w:gridCol w:w="2769"/>
            </w:tblGrid>
            <w:tr w:rsidR="00FA1621" w:rsidRPr="0017586F" w14:paraId="2E7312F8" w14:textId="77777777" w:rsidTr="00913F4C">
              <w:trPr>
                <w:trHeight w:val="30"/>
              </w:trPr>
              <w:tc>
                <w:tcPr>
                  <w:tcW w:w="251" w:type="dxa"/>
                  <w:tcMar>
                    <w:top w:w="15" w:type="dxa"/>
                    <w:left w:w="15" w:type="dxa"/>
                    <w:bottom w:w="15" w:type="dxa"/>
                    <w:right w:w="15" w:type="dxa"/>
                  </w:tcMar>
                  <w:vAlign w:val="center"/>
                </w:tcPr>
                <w:p w14:paraId="63162394" w14:textId="77777777" w:rsidR="00FA1621" w:rsidRPr="0017586F" w:rsidRDefault="00FA1621" w:rsidP="00F56233">
                  <w:pPr>
                    <w:framePr w:hSpace="180" w:wrap="around" w:vAnchor="text" w:hAnchor="text" w:y="1"/>
                    <w:spacing w:after="0" w:line="240" w:lineRule="auto"/>
                    <w:ind w:left="-997"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3380" w:type="dxa"/>
                  <w:tcMar>
                    <w:top w:w="15" w:type="dxa"/>
                    <w:left w:w="15" w:type="dxa"/>
                    <w:bottom w:w="15" w:type="dxa"/>
                    <w:right w:w="15" w:type="dxa"/>
                  </w:tcMar>
                  <w:vAlign w:val="center"/>
                </w:tcPr>
                <w:p w14:paraId="635FCE6A" w14:textId="77777777" w:rsidR="00FA1621" w:rsidRPr="0017586F" w:rsidRDefault="00FA1621" w:rsidP="00F56233">
                  <w:pPr>
                    <w:framePr w:hSpace="180" w:wrap="around" w:vAnchor="text" w:hAnchor="text" w:y="1"/>
                    <w:spacing w:after="0" w:line="240" w:lineRule="auto"/>
                    <w:ind w:left="-997" w:right="629"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769" w:type="dxa"/>
                  <w:tcMar>
                    <w:top w:w="15" w:type="dxa"/>
                    <w:left w:w="15" w:type="dxa"/>
                    <w:bottom w:w="15" w:type="dxa"/>
                    <w:right w:w="15" w:type="dxa"/>
                  </w:tcMar>
                  <w:vAlign w:val="center"/>
                </w:tcPr>
                <w:p w14:paraId="6D7EA454" w14:textId="77777777" w:rsidR="00FA1621" w:rsidRPr="0017586F" w:rsidRDefault="00FA1621" w:rsidP="00F56233">
                  <w:pPr>
                    <w:framePr w:hSpace="180" w:wrap="around" w:vAnchor="text" w:hAnchor="text" w:y="1"/>
                    <w:spacing w:after="0" w:line="240" w:lineRule="auto"/>
                    <w:ind w:left="-997" w:right="629"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26F8275A" w14:textId="77777777" w:rsidTr="00913F4C">
              <w:trPr>
                <w:trHeight w:val="30"/>
              </w:trPr>
              <w:tc>
                <w:tcPr>
                  <w:tcW w:w="251" w:type="dxa"/>
                  <w:tcMar>
                    <w:top w:w="15" w:type="dxa"/>
                    <w:left w:w="15" w:type="dxa"/>
                    <w:bottom w:w="15" w:type="dxa"/>
                    <w:right w:w="15" w:type="dxa"/>
                  </w:tcMar>
                  <w:vAlign w:val="center"/>
                </w:tcPr>
                <w:p w14:paraId="0FAB6FAA" w14:textId="77777777" w:rsidR="00FA1621" w:rsidRPr="0017586F" w:rsidRDefault="00FA1621" w:rsidP="00F56233">
                  <w:pPr>
                    <w:framePr w:hSpace="180" w:wrap="around" w:vAnchor="text" w:hAnchor="text" w:y="1"/>
                    <w:spacing w:after="0" w:line="240" w:lineRule="auto"/>
                    <w:ind w:left="-997"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3380" w:type="dxa"/>
                  <w:tcMar>
                    <w:top w:w="15" w:type="dxa"/>
                    <w:left w:w="15" w:type="dxa"/>
                    <w:bottom w:w="15" w:type="dxa"/>
                    <w:right w:w="15" w:type="dxa"/>
                  </w:tcMar>
                  <w:vAlign w:val="center"/>
                </w:tcPr>
                <w:p w14:paraId="3EE78FBE" w14:textId="77777777" w:rsidR="00FA1621" w:rsidRPr="0017586F" w:rsidRDefault="00FA1621" w:rsidP="00F56233">
                  <w:pPr>
                    <w:framePr w:hSpace="180" w:wrap="around" w:vAnchor="text" w:hAnchor="text" w:y="1"/>
                    <w:spacing w:after="0" w:line="240" w:lineRule="auto"/>
                    <w:ind w:left="-997"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рұқсат алуға арналған тұтынушының өтінімін тұтынушының мұндай өтінім берген сәтінен бастап қарауы мерзімі</w:t>
                  </w:r>
                </w:p>
              </w:tc>
              <w:tc>
                <w:tcPr>
                  <w:tcW w:w="2769" w:type="dxa"/>
                  <w:tcMar>
                    <w:top w:w="15" w:type="dxa"/>
                    <w:left w:w="15" w:type="dxa"/>
                    <w:bottom w:w="15" w:type="dxa"/>
                    <w:right w:w="15" w:type="dxa"/>
                  </w:tcMar>
                  <w:vAlign w:val="center"/>
                </w:tcPr>
                <w:p w14:paraId="548254B3" w14:textId="77777777" w:rsidR="00FA1621" w:rsidRPr="0017586F" w:rsidRDefault="00FA1621" w:rsidP="00F56233">
                  <w:pPr>
                    <w:framePr w:hSpace="180" w:wrap="around" w:vAnchor="text" w:hAnchor="text" w:y="1"/>
                    <w:spacing w:after="0" w:line="240" w:lineRule="auto"/>
                    <w:ind w:left="-997" w:right="846"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қол жеткізуді алуға тұтынушылардың барлық өтінімдерін оларды субъектінің атына ұсынылған сәттен бастап қараудың жалпы ұзақтығының (жұмыс күндерімен) субъект есепті жылы олар бойынша шешімдер қабылдаған өтінімдердің санына қатынасы</w:t>
                  </w:r>
                </w:p>
              </w:tc>
            </w:tr>
            <w:tr w:rsidR="00FA1621" w:rsidRPr="00F56233" w14:paraId="5D92AE13" w14:textId="77777777" w:rsidTr="00913F4C">
              <w:trPr>
                <w:trHeight w:val="30"/>
              </w:trPr>
              <w:tc>
                <w:tcPr>
                  <w:tcW w:w="251" w:type="dxa"/>
                  <w:tcMar>
                    <w:top w:w="15" w:type="dxa"/>
                    <w:left w:w="15" w:type="dxa"/>
                    <w:bottom w:w="15" w:type="dxa"/>
                    <w:right w:w="15" w:type="dxa"/>
                  </w:tcMar>
                  <w:vAlign w:val="center"/>
                </w:tcPr>
                <w:p w14:paraId="190A76BF" w14:textId="77777777" w:rsidR="00FA1621" w:rsidRPr="0017586F" w:rsidRDefault="00FA1621" w:rsidP="00F56233">
                  <w:pPr>
                    <w:framePr w:hSpace="180" w:wrap="around" w:vAnchor="text" w:hAnchor="text" w:y="1"/>
                    <w:spacing w:after="0" w:line="240" w:lineRule="auto"/>
                    <w:ind w:left="-997"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3380" w:type="dxa"/>
                  <w:tcMar>
                    <w:top w:w="15" w:type="dxa"/>
                    <w:left w:w="15" w:type="dxa"/>
                    <w:bottom w:w="15" w:type="dxa"/>
                    <w:right w:w="15" w:type="dxa"/>
                  </w:tcMar>
                  <w:vAlign w:val="center"/>
                </w:tcPr>
                <w:p w14:paraId="417A4911" w14:textId="77777777" w:rsidR="00FA1621" w:rsidRPr="0017586F" w:rsidRDefault="00FA1621" w:rsidP="00F56233">
                  <w:pPr>
                    <w:framePr w:hSpace="180" w:wrap="around" w:vAnchor="text" w:hAnchor="text" w:y="1"/>
                    <w:spacing w:after="0" w:line="240" w:lineRule="auto"/>
                    <w:ind w:left="-997"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Тұтынушының магистральдық темір жол желілері қызметтеріне рұқсат алуға арналған өтінімдерін қарауға мұндай өтінімдерді ұсынған </w:t>
                  </w:r>
                  <w:r w:rsidRPr="0017586F">
                    <w:rPr>
                      <w:rFonts w:ascii="Times New Roman" w:hAnsi="Times New Roman" w:cs="Times New Roman"/>
                      <w:sz w:val="20"/>
                      <w:szCs w:val="20"/>
                      <w:lang w:val="en-US"/>
                    </w:rPr>
                    <w:lastRenderedPageBreak/>
                    <w:t>кезден бастап қабылдаудан бас тарту туралы тұтынушыға хабарлау мерзімі</w:t>
                  </w:r>
                </w:p>
              </w:tc>
              <w:tc>
                <w:tcPr>
                  <w:tcW w:w="2769" w:type="dxa"/>
                  <w:tcMar>
                    <w:top w:w="15" w:type="dxa"/>
                    <w:left w:w="15" w:type="dxa"/>
                    <w:bottom w:w="15" w:type="dxa"/>
                    <w:right w:w="15" w:type="dxa"/>
                  </w:tcMar>
                  <w:vAlign w:val="center"/>
                </w:tcPr>
                <w:p w14:paraId="0B51D630" w14:textId="77777777" w:rsidR="00FA1621" w:rsidRPr="0017586F" w:rsidRDefault="00FA1621" w:rsidP="00F56233">
                  <w:pPr>
                    <w:framePr w:hSpace="180" w:wrap="around" w:vAnchor="text" w:hAnchor="text" w:y="1"/>
                    <w:spacing w:after="0" w:line="240" w:lineRule="auto"/>
                    <w:ind w:left="-997" w:right="846"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жылы субъект бас тарту туралы шешімдер қабылдаған, тұтынушының </w:t>
                  </w:r>
                  <w:r w:rsidRPr="0017586F">
                    <w:rPr>
                      <w:rFonts w:ascii="Times New Roman" w:hAnsi="Times New Roman" w:cs="Times New Roman"/>
                      <w:sz w:val="20"/>
                      <w:szCs w:val="20"/>
                      <w:lang w:val="en-US"/>
                    </w:rPr>
                    <w:lastRenderedPageBreak/>
                    <w:t>магистральдық темір жол желілері қызметтеріне рұқсат алуға арналған тұтынушының өтінімдерін қарауға мұндай өтінімдерді ұсынған кезден бастап қабылдаудан бас тарту туралы тұтынушыны хабардар етудің жалпы ұзақтығының (жұмыс күндерінде) тұтынушылардың мұндай өтінімдерінің санына қатынасы</w:t>
                  </w:r>
                </w:p>
              </w:tc>
            </w:tr>
            <w:tr w:rsidR="00FA1621" w:rsidRPr="00F56233" w14:paraId="2274CFB8" w14:textId="77777777" w:rsidTr="00913F4C">
              <w:trPr>
                <w:trHeight w:val="30"/>
              </w:trPr>
              <w:tc>
                <w:tcPr>
                  <w:tcW w:w="251" w:type="dxa"/>
                  <w:tcMar>
                    <w:top w:w="15" w:type="dxa"/>
                    <w:left w:w="15" w:type="dxa"/>
                    <w:bottom w:w="15" w:type="dxa"/>
                    <w:right w:w="15" w:type="dxa"/>
                  </w:tcMar>
                  <w:vAlign w:val="center"/>
                </w:tcPr>
                <w:p w14:paraId="5F2D0969" w14:textId="77777777" w:rsidR="00FA1621" w:rsidRPr="0017586F" w:rsidRDefault="00FA1621" w:rsidP="00F56233">
                  <w:pPr>
                    <w:framePr w:hSpace="180" w:wrap="around" w:vAnchor="text" w:hAnchor="text" w:y="1"/>
                    <w:spacing w:after="0" w:line="240" w:lineRule="auto"/>
                    <w:ind w:left="-997"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3380" w:type="dxa"/>
                  <w:tcMar>
                    <w:top w:w="15" w:type="dxa"/>
                    <w:left w:w="15" w:type="dxa"/>
                    <w:bottom w:w="15" w:type="dxa"/>
                    <w:right w:w="15" w:type="dxa"/>
                  </w:tcMar>
                  <w:vAlign w:val="center"/>
                </w:tcPr>
                <w:p w14:paraId="5DCEDA4F" w14:textId="77777777" w:rsidR="00FA1621" w:rsidRPr="0017586F" w:rsidRDefault="00FA1621" w:rsidP="00F56233">
                  <w:pPr>
                    <w:framePr w:hSpace="180" w:wrap="around" w:vAnchor="text" w:hAnchor="text" w:y="1"/>
                    <w:spacing w:after="0" w:line="240" w:lineRule="auto"/>
                    <w:ind w:left="-997" w:right="378"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міндеттемелерін бұзуы салдарынан туындаған залалдарды өтеу туралы тұтынушының өтінішін қарау мерзімі</w:t>
                  </w:r>
                </w:p>
              </w:tc>
              <w:tc>
                <w:tcPr>
                  <w:tcW w:w="2769" w:type="dxa"/>
                  <w:tcMar>
                    <w:top w:w="15" w:type="dxa"/>
                    <w:left w:w="15" w:type="dxa"/>
                    <w:bottom w:w="15" w:type="dxa"/>
                    <w:right w:w="15" w:type="dxa"/>
                  </w:tcMar>
                  <w:vAlign w:val="center"/>
                </w:tcPr>
                <w:p w14:paraId="6399E861" w14:textId="77777777" w:rsidR="00FA1621" w:rsidRPr="0017586F" w:rsidRDefault="00FA1621" w:rsidP="00F56233">
                  <w:pPr>
                    <w:framePr w:hSpace="180" w:wrap="around" w:vAnchor="text" w:hAnchor="text" w:y="1"/>
                    <w:spacing w:after="0" w:line="240" w:lineRule="auto"/>
                    <w:ind w:left="-997" w:right="454" w:firstLine="3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субъект шешім қабылдаған субъектінің қызмет көрсетуге арналған шарт бойынша міндеттемелерін бұзуы салдарынан туындаған залалдарды өтеу туралы тұтынушылардың өтініштерін, мұндай өтініштердің келіп түскен сәтінен бастап қарауының жалпы ұзақтығының (жұмыс күндерінде) тұтынушылардың мұндай өтінімдерінің санына қатынасы</w:t>
                  </w:r>
                </w:p>
              </w:tc>
            </w:tr>
          </w:tbl>
          <w:p w14:paraId="765190B2" w14:textId="6720FAA6"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Бәсекелес темір жол болмаған кезде </w:t>
            </w:r>
            <w:r w:rsidRPr="00913F4C">
              <w:rPr>
                <w:rFonts w:ascii="Times New Roman" w:hAnsi="Times New Roman" w:cs="Times New Roman"/>
                <w:b/>
                <w:sz w:val="20"/>
                <w:szCs w:val="20"/>
                <w:lang w:val="en-US"/>
              </w:rPr>
              <w:t>концессия шарттары бойынша</w:t>
            </w:r>
            <w:r w:rsidRPr="0017586F">
              <w:rPr>
                <w:rFonts w:ascii="Times New Roman" w:hAnsi="Times New Roman" w:cs="Times New Roman"/>
                <w:sz w:val="20"/>
                <w:szCs w:val="20"/>
                <w:lang w:val="en-US"/>
              </w:rPr>
              <w:t xml:space="preserve"> темір жол көлігі объектілері бар темір жолдар қызметтерін ұсыну саласында:</w:t>
            </w:r>
          </w:p>
          <w:p w14:paraId="3228E81D" w14:textId="4281CDAF"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бәсекелес темір жол болмаған кезде </w:t>
            </w:r>
            <w:r w:rsidRPr="00913F4C">
              <w:rPr>
                <w:rFonts w:ascii="Times New Roman" w:hAnsi="Times New Roman" w:cs="Times New Roman"/>
                <w:b/>
                <w:sz w:val="20"/>
                <w:szCs w:val="20"/>
                <w:lang w:val="en-US"/>
              </w:rPr>
              <w:t>концессия шарттары бойынша</w:t>
            </w:r>
            <w:r w:rsidRPr="0017586F">
              <w:rPr>
                <w:rFonts w:ascii="Times New Roman" w:hAnsi="Times New Roman" w:cs="Times New Roman"/>
                <w:sz w:val="20"/>
                <w:szCs w:val="20"/>
                <w:lang w:val="en-US"/>
              </w:rPr>
              <w:t xml:space="preserve"> темір жол көлігі объектілері бар темір жолдарды пайдалануға беру </w:t>
            </w:r>
          </w:p>
          <w:tbl>
            <w:tblPr>
              <w:tblW w:w="48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1593"/>
              <w:gridCol w:w="2693"/>
            </w:tblGrid>
            <w:tr w:rsidR="00FA1621" w:rsidRPr="0017586F" w14:paraId="46D7A922" w14:textId="77777777" w:rsidTr="00DD2036">
              <w:trPr>
                <w:trHeight w:val="30"/>
              </w:trPr>
              <w:tc>
                <w:tcPr>
                  <w:tcW w:w="588" w:type="dxa"/>
                  <w:tcMar>
                    <w:top w:w="15" w:type="dxa"/>
                    <w:left w:w="15" w:type="dxa"/>
                    <w:bottom w:w="15" w:type="dxa"/>
                    <w:right w:w="15" w:type="dxa"/>
                  </w:tcMar>
                  <w:vAlign w:val="center"/>
                </w:tcPr>
                <w:p w14:paraId="665D664B"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593" w:type="dxa"/>
                  <w:tcMar>
                    <w:top w:w="15" w:type="dxa"/>
                    <w:left w:w="15" w:type="dxa"/>
                    <w:bottom w:w="15" w:type="dxa"/>
                    <w:right w:w="15" w:type="dxa"/>
                  </w:tcMar>
                  <w:vAlign w:val="center"/>
                </w:tcPr>
                <w:p w14:paraId="282A2935"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693" w:type="dxa"/>
                  <w:tcMar>
                    <w:top w:w="15" w:type="dxa"/>
                    <w:left w:w="15" w:type="dxa"/>
                    <w:bottom w:w="15" w:type="dxa"/>
                    <w:right w:w="15" w:type="dxa"/>
                  </w:tcMar>
                  <w:vAlign w:val="center"/>
                </w:tcPr>
                <w:p w14:paraId="747BA78C"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13F5CFE4" w14:textId="77777777" w:rsidTr="00DD2036">
              <w:trPr>
                <w:trHeight w:val="30"/>
              </w:trPr>
              <w:tc>
                <w:tcPr>
                  <w:tcW w:w="588" w:type="dxa"/>
                  <w:tcMar>
                    <w:top w:w="15" w:type="dxa"/>
                    <w:left w:w="15" w:type="dxa"/>
                    <w:bottom w:w="15" w:type="dxa"/>
                    <w:right w:w="15" w:type="dxa"/>
                  </w:tcMar>
                  <w:vAlign w:val="center"/>
                </w:tcPr>
                <w:p w14:paraId="5A80602E"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593" w:type="dxa"/>
                  <w:tcMar>
                    <w:top w:w="15" w:type="dxa"/>
                    <w:left w:w="15" w:type="dxa"/>
                    <w:bottom w:w="15" w:type="dxa"/>
                    <w:right w:w="15" w:type="dxa"/>
                  </w:tcMar>
                  <w:vAlign w:val="center"/>
                </w:tcPr>
                <w:p w14:paraId="09F6B4F5"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Тұтынушының мұндай өтінімі берілген кезден бастап субъектінің концессия </w:t>
                  </w:r>
                  <w:r w:rsidRPr="0017586F">
                    <w:rPr>
                      <w:rFonts w:ascii="Times New Roman" w:hAnsi="Times New Roman" w:cs="Times New Roman"/>
                      <w:sz w:val="20"/>
                      <w:szCs w:val="20"/>
                      <w:lang w:val="en-US"/>
                    </w:rPr>
                    <w:lastRenderedPageBreak/>
                    <w:t>шарттары бойынша темір жолдары қызметіне рұқсат алу туралы тұтынушының өтінімін қарау мерзімі</w:t>
                  </w:r>
                </w:p>
              </w:tc>
              <w:tc>
                <w:tcPr>
                  <w:tcW w:w="2693" w:type="dxa"/>
                  <w:tcMar>
                    <w:top w:w="15" w:type="dxa"/>
                    <w:left w:w="15" w:type="dxa"/>
                    <w:bottom w:w="15" w:type="dxa"/>
                    <w:right w:w="15" w:type="dxa"/>
                  </w:tcMar>
                  <w:vAlign w:val="center"/>
                </w:tcPr>
                <w:p w14:paraId="5888D23A"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жылы олар бойынша субъект шешімдер қабылдаған, тұтынушылардың концессия шарттары бойынша теміржол жолдары қызметтеріне рұқсат алуға </w:t>
                  </w:r>
                  <w:r w:rsidRPr="0017586F">
                    <w:rPr>
                      <w:rFonts w:ascii="Times New Roman" w:hAnsi="Times New Roman" w:cs="Times New Roman"/>
                      <w:sz w:val="20"/>
                      <w:szCs w:val="20"/>
                      <w:lang w:val="en-US"/>
                    </w:rPr>
                    <w:lastRenderedPageBreak/>
                    <w:t>арналған барлық өтінімдерін, оларды тұтынушылардың субъектінің атына берген сәтінен бастап қарауының жалпы ұзақтығының (жұмыс күндерінде) мұндай өтінімдердің санына қатынасы</w:t>
                  </w:r>
                </w:p>
              </w:tc>
            </w:tr>
            <w:tr w:rsidR="00FA1621" w:rsidRPr="00F56233" w14:paraId="02388234" w14:textId="77777777" w:rsidTr="00DD2036">
              <w:trPr>
                <w:trHeight w:val="30"/>
              </w:trPr>
              <w:tc>
                <w:tcPr>
                  <w:tcW w:w="588" w:type="dxa"/>
                  <w:tcMar>
                    <w:top w:w="15" w:type="dxa"/>
                    <w:left w:w="15" w:type="dxa"/>
                    <w:bottom w:w="15" w:type="dxa"/>
                    <w:right w:w="15" w:type="dxa"/>
                  </w:tcMar>
                  <w:vAlign w:val="center"/>
                </w:tcPr>
                <w:p w14:paraId="583528FB"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1593" w:type="dxa"/>
                  <w:tcMar>
                    <w:top w:w="15" w:type="dxa"/>
                    <w:left w:w="15" w:type="dxa"/>
                    <w:bottom w:w="15" w:type="dxa"/>
                    <w:right w:w="15" w:type="dxa"/>
                  </w:tcMar>
                  <w:vAlign w:val="center"/>
                </w:tcPr>
                <w:p w14:paraId="0A720625"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тұтынушыға поезды техникалық және/немесе коммерциялық қарауға беру уақыты туралы алдын ала хабарлау мерзімі</w:t>
                  </w:r>
                </w:p>
              </w:tc>
              <w:tc>
                <w:tcPr>
                  <w:tcW w:w="2693" w:type="dxa"/>
                  <w:tcMar>
                    <w:top w:w="15" w:type="dxa"/>
                    <w:left w:w="15" w:type="dxa"/>
                    <w:bottom w:w="15" w:type="dxa"/>
                    <w:right w:w="15" w:type="dxa"/>
                  </w:tcMar>
                  <w:vAlign w:val="center"/>
                </w:tcPr>
                <w:p w14:paraId="53626E91"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тұтынушыны (тұтынушының темір жолдарды пайдалануы басталғанға дейін) алдын-ала хабарландыруының жалпы ұзақтығының (жұмыс күндерінде) есепті жылғы барлық тексеріп қараулар санына қатынасы</w:t>
                  </w:r>
                </w:p>
              </w:tc>
            </w:tr>
            <w:tr w:rsidR="00FA1621" w:rsidRPr="00F56233" w14:paraId="466D96CD" w14:textId="77777777" w:rsidTr="00DD2036">
              <w:trPr>
                <w:trHeight w:val="30"/>
              </w:trPr>
              <w:tc>
                <w:tcPr>
                  <w:tcW w:w="588" w:type="dxa"/>
                  <w:tcMar>
                    <w:top w:w="15" w:type="dxa"/>
                    <w:left w:w="15" w:type="dxa"/>
                    <w:bottom w:w="15" w:type="dxa"/>
                    <w:right w:w="15" w:type="dxa"/>
                  </w:tcMar>
                  <w:vAlign w:val="center"/>
                </w:tcPr>
                <w:p w14:paraId="4CE7A9FB"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593" w:type="dxa"/>
                  <w:tcMar>
                    <w:top w:w="15" w:type="dxa"/>
                    <w:left w:w="15" w:type="dxa"/>
                    <w:bottom w:w="15" w:type="dxa"/>
                    <w:right w:w="15" w:type="dxa"/>
                  </w:tcMar>
                  <w:vAlign w:val="center"/>
                </w:tcPr>
                <w:p w14:paraId="6E70D8A7"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ұсынудың поездар қозғалысының бекітілген кестесінен ауытқу ұзақтығы</w:t>
                  </w:r>
                </w:p>
              </w:tc>
              <w:tc>
                <w:tcPr>
                  <w:tcW w:w="2693" w:type="dxa"/>
                  <w:tcMar>
                    <w:top w:w="15" w:type="dxa"/>
                    <w:left w:w="15" w:type="dxa"/>
                    <w:bottom w:w="15" w:type="dxa"/>
                    <w:right w:w="15" w:type="dxa"/>
                  </w:tcMar>
                  <w:vAlign w:val="center"/>
                </w:tcPr>
                <w:p w14:paraId="7A3460AC"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жылғы поездар қозғалысының бекітілген кестесінен тұтынушыларға көрсетілетін қызметті ұсынудың ауытқуының жалпы ұзақтығының (жұмыс күндерімен) есепті жылдағы осындай ауытқулардың барлық жағдайларының санына қатынасы</w:t>
                  </w:r>
                </w:p>
              </w:tc>
            </w:tr>
          </w:tbl>
          <w:p w14:paraId="753F1B19" w14:textId="14C67D13"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Бәсекелес кірме жол болмаған кезде кірме жолдар саласында:</w:t>
            </w:r>
          </w:p>
          <w:p w14:paraId="10FF8C1D" w14:textId="2D6F7E31"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бәсекелес кірме жол болмаған жағдайда жылжымалы құрамның өтуі үшін кірме жолды беру;</w:t>
            </w:r>
          </w:p>
          <w:p w14:paraId="36AEFC18" w14:textId="05044F84" w:rsidR="00FA1621" w:rsidRPr="0017586F" w:rsidRDefault="00FA1621" w:rsidP="00FA1621">
            <w:pPr>
              <w:spacing w:after="0" w:line="240" w:lineRule="auto"/>
              <w:ind w:firstLine="323"/>
              <w:jc w:val="both"/>
              <w:rPr>
                <w:rFonts w:ascii="Times New Roman" w:hAnsi="Times New Roman" w:cs="Times New Roman"/>
                <w:sz w:val="20"/>
                <w:szCs w:val="20"/>
                <w:lang w:val="en-US"/>
              </w:rPr>
            </w:pPr>
            <w:proofErr w:type="gramStart"/>
            <w:r w:rsidRPr="0017586F">
              <w:rPr>
                <w:rFonts w:ascii="Times New Roman" w:hAnsi="Times New Roman" w:cs="Times New Roman"/>
                <w:sz w:val="20"/>
                <w:szCs w:val="20"/>
                <w:lang w:val="en-US"/>
              </w:rPr>
              <w:t>тасымалдау</w:t>
            </w:r>
            <w:proofErr w:type="gramEnd"/>
            <w:r w:rsidRPr="0017586F">
              <w:rPr>
                <w:rFonts w:ascii="Times New Roman" w:hAnsi="Times New Roman" w:cs="Times New Roman"/>
                <w:sz w:val="20"/>
                <w:szCs w:val="20"/>
                <w:lang w:val="en-US"/>
              </w:rPr>
              <w:t xml:space="preserve"> процесінің маневрлік жұмыстары, тиеу-түсіру, басқа да технологиялық операциялары үшін, сондай-ақ бәсекелес кірме жолы болмаған жағдайда тасымалдау процесінің технологиялық операцияларында көзделмеген жылжымалы құрамның тұрағы үшін кірме жолды беру.</w:t>
            </w:r>
          </w:p>
          <w:tbl>
            <w:tblPr>
              <w:tblW w:w="48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18"/>
              <w:gridCol w:w="2410"/>
            </w:tblGrid>
            <w:tr w:rsidR="00FA1621" w:rsidRPr="0017586F" w14:paraId="5EBD44E8" w14:textId="77777777" w:rsidTr="00DD2036">
              <w:trPr>
                <w:trHeight w:val="30"/>
              </w:trPr>
              <w:tc>
                <w:tcPr>
                  <w:tcW w:w="446" w:type="dxa"/>
                  <w:tcMar>
                    <w:top w:w="15" w:type="dxa"/>
                    <w:left w:w="15" w:type="dxa"/>
                    <w:bottom w:w="15" w:type="dxa"/>
                    <w:right w:w="15" w:type="dxa"/>
                  </w:tcMar>
                  <w:vAlign w:val="center"/>
                </w:tcPr>
                <w:p w14:paraId="7209EA1A"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Mar>
                    <w:top w:w="15" w:type="dxa"/>
                    <w:left w:w="15" w:type="dxa"/>
                    <w:bottom w:w="15" w:type="dxa"/>
                    <w:right w:w="15" w:type="dxa"/>
                  </w:tcMar>
                  <w:vAlign w:val="center"/>
                </w:tcPr>
                <w:p w14:paraId="0166C8EE"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Реттелетін қызметтің сапасы мен сенімділік көрсеткіші</w:t>
                  </w:r>
                </w:p>
              </w:tc>
              <w:tc>
                <w:tcPr>
                  <w:tcW w:w="2410" w:type="dxa"/>
                  <w:tcMar>
                    <w:top w:w="15" w:type="dxa"/>
                    <w:left w:w="15" w:type="dxa"/>
                    <w:bottom w:w="15" w:type="dxa"/>
                    <w:right w:w="15" w:type="dxa"/>
                  </w:tcMar>
                  <w:vAlign w:val="center"/>
                </w:tcPr>
                <w:p w14:paraId="116B2764" w14:textId="77777777" w:rsidR="00FA1621"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p w14:paraId="56D2CFCA" w14:textId="77777777" w:rsidR="00FA1621"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p>
                <w:p w14:paraId="5F371213"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p>
              </w:tc>
            </w:tr>
            <w:tr w:rsidR="00FA1621" w:rsidRPr="00F56233" w14:paraId="2E1AFA36" w14:textId="77777777" w:rsidTr="00DD2036">
              <w:trPr>
                <w:trHeight w:val="30"/>
              </w:trPr>
              <w:tc>
                <w:tcPr>
                  <w:tcW w:w="446" w:type="dxa"/>
                  <w:tcMar>
                    <w:top w:w="15" w:type="dxa"/>
                    <w:left w:w="15" w:type="dxa"/>
                    <w:bottom w:w="15" w:type="dxa"/>
                    <w:right w:w="15" w:type="dxa"/>
                  </w:tcMar>
                  <w:vAlign w:val="center"/>
                </w:tcPr>
                <w:p w14:paraId="1E097411"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1</w:t>
                  </w:r>
                </w:p>
              </w:tc>
              <w:tc>
                <w:tcPr>
                  <w:tcW w:w="2018" w:type="dxa"/>
                  <w:tcMar>
                    <w:top w:w="15" w:type="dxa"/>
                    <w:left w:w="15" w:type="dxa"/>
                    <w:bottom w:w="15" w:type="dxa"/>
                    <w:right w:w="15" w:type="dxa"/>
                  </w:tcMar>
                  <w:vAlign w:val="center"/>
                </w:tcPr>
                <w:p w14:paraId="6BB66659"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кірме жолдарға рұқсат алуға арналған өтінішін қарау мерзімі</w:t>
                  </w:r>
                </w:p>
              </w:tc>
              <w:tc>
                <w:tcPr>
                  <w:tcW w:w="2410" w:type="dxa"/>
                  <w:tcMar>
                    <w:top w:w="15" w:type="dxa"/>
                    <w:left w:w="15" w:type="dxa"/>
                    <w:bottom w:w="15" w:type="dxa"/>
                    <w:right w:w="15" w:type="dxa"/>
                  </w:tcMar>
                  <w:vAlign w:val="center"/>
                </w:tcPr>
                <w:p w14:paraId="4F814AAF"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атына келіп түскен сәттен бастап субъектінің қызметіне рұқсат алуға тұтынушылардың барлық өтініштерін қараудың жалпы ұзақтығының (жұмыс күндерімен) тұтынушылардың осындай өтініштерінің санына қатынасы</w:t>
                  </w:r>
                </w:p>
              </w:tc>
            </w:tr>
            <w:tr w:rsidR="00FA1621" w:rsidRPr="00F56233" w14:paraId="178A27DB" w14:textId="77777777" w:rsidTr="00DD2036">
              <w:trPr>
                <w:trHeight w:val="30"/>
              </w:trPr>
              <w:tc>
                <w:tcPr>
                  <w:tcW w:w="446" w:type="dxa"/>
                  <w:tcMar>
                    <w:top w:w="15" w:type="dxa"/>
                    <w:left w:w="15" w:type="dxa"/>
                    <w:bottom w:w="15" w:type="dxa"/>
                    <w:right w:w="15" w:type="dxa"/>
                  </w:tcMar>
                  <w:vAlign w:val="center"/>
                </w:tcPr>
                <w:p w14:paraId="5BFDACE7"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Mar>
                    <w:top w:w="15" w:type="dxa"/>
                    <w:left w:w="15" w:type="dxa"/>
                    <w:bottom w:w="15" w:type="dxa"/>
                    <w:right w:w="15" w:type="dxa"/>
                  </w:tcMar>
                  <w:vAlign w:val="center"/>
                </w:tcPr>
                <w:p w14:paraId="2DDEF81B"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кірме жол қызметін ұсынуды жоспарлы тоқтата тұру туралы тұтынушыны алдын ала хабардар ету мерзімі</w:t>
                  </w:r>
                </w:p>
              </w:tc>
              <w:tc>
                <w:tcPr>
                  <w:tcW w:w="2410" w:type="dxa"/>
                  <w:tcMar>
                    <w:top w:w="15" w:type="dxa"/>
                    <w:left w:w="15" w:type="dxa"/>
                    <w:bottom w:w="15" w:type="dxa"/>
                    <w:right w:w="15" w:type="dxa"/>
                  </w:tcMar>
                  <w:vAlign w:val="center"/>
                </w:tcPr>
                <w:p w14:paraId="5DE0E3A5"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тұтынушыны алдын-ала хабардар етуінің (қызмет көрсетуді жоспарлы тоқтата тұру нақты басталғанға дейін тұтынушылардың хабарлама алған сәтінен бастап) жалпы ұзақтығының (жұмыс күндерінде) есепті жылдағы барлық жоспарлы тоқтату санына қатынасы</w:t>
                  </w:r>
                </w:p>
              </w:tc>
            </w:tr>
            <w:tr w:rsidR="00FA1621" w:rsidRPr="00F56233" w14:paraId="6B23FF26" w14:textId="77777777" w:rsidTr="00DD2036">
              <w:trPr>
                <w:trHeight w:val="30"/>
              </w:trPr>
              <w:tc>
                <w:tcPr>
                  <w:tcW w:w="446" w:type="dxa"/>
                  <w:tcMar>
                    <w:top w:w="15" w:type="dxa"/>
                    <w:left w:w="15" w:type="dxa"/>
                    <w:bottom w:w="15" w:type="dxa"/>
                    <w:right w:w="15" w:type="dxa"/>
                  </w:tcMar>
                  <w:vAlign w:val="center"/>
                </w:tcPr>
                <w:p w14:paraId="2A27BA27"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Mar>
                    <w:top w:w="15" w:type="dxa"/>
                    <w:left w:w="15" w:type="dxa"/>
                    <w:bottom w:w="15" w:type="dxa"/>
                    <w:right w:w="15" w:type="dxa"/>
                  </w:tcMar>
                  <w:vAlign w:val="center"/>
                </w:tcPr>
                <w:p w14:paraId="511D297B"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 шарты бойынша міндеттемелерді бұзуы салдарынан туындаған залалдарды өтеу туралы тұтынушының өтінішін субъектінің қарау мерзімі</w:t>
                  </w:r>
                </w:p>
              </w:tc>
              <w:tc>
                <w:tcPr>
                  <w:tcW w:w="2410" w:type="dxa"/>
                  <w:tcMar>
                    <w:top w:w="15" w:type="dxa"/>
                    <w:left w:w="15" w:type="dxa"/>
                    <w:bottom w:w="15" w:type="dxa"/>
                    <w:right w:w="15" w:type="dxa"/>
                  </w:tcMar>
                  <w:vAlign w:val="center"/>
                </w:tcPr>
                <w:p w14:paraId="66CD402D"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Субъектінің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субъект есепті жылы шешімдер қабылдаған осындай өтініштер келіп </w:t>
                  </w:r>
                  <w:r w:rsidRPr="0017586F">
                    <w:rPr>
                      <w:rFonts w:ascii="Times New Roman" w:hAnsi="Times New Roman" w:cs="Times New Roman"/>
                      <w:sz w:val="20"/>
                      <w:szCs w:val="20"/>
                      <w:lang w:val="en-US"/>
                    </w:rPr>
                    <w:lastRenderedPageBreak/>
                    <w:t>түскен сәттен бастап тұтынушылардың осындай өтініштерінің санына қатынасы</w:t>
                  </w:r>
                </w:p>
              </w:tc>
            </w:tr>
          </w:tbl>
          <w:p w14:paraId="5F0037DC" w14:textId="26E61011"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Порттар саласында:</w:t>
            </w:r>
          </w:p>
          <w:p w14:paraId="266BD1DC" w14:textId="034A91B0"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кейіннен порттан (кеме қатынасынан) шыға отырып, мұнай мен мұнай өнімдерін танкерге/танкерден/танкерлерге құбыржолдары бойынша ауыстырып тиеу үшін кеменің теңіз портына кіргені үшін көрсетілетін қызметтер; </w:t>
            </w:r>
          </w:p>
          <w:tbl>
            <w:tblPr>
              <w:tblW w:w="715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18"/>
              <w:gridCol w:w="4689"/>
            </w:tblGrid>
            <w:tr w:rsidR="00FA1621" w:rsidRPr="0017586F" w14:paraId="625223FD" w14:textId="77777777" w:rsidTr="00DD2036">
              <w:trPr>
                <w:trHeight w:val="30"/>
              </w:trPr>
              <w:tc>
                <w:tcPr>
                  <w:tcW w:w="446" w:type="dxa"/>
                  <w:tcMar>
                    <w:top w:w="15" w:type="dxa"/>
                    <w:left w:w="15" w:type="dxa"/>
                    <w:bottom w:w="15" w:type="dxa"/>
                    <w:right w:w="15" w:type="dxa"/>
                  </w:tcMar>
                  <w:vAlign w:val="center"/>
                </w:tcPr>
                <w:p w14:paraId="115E9DB8"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Mar>
                    <w:top w:w="15" w:type="dxa"/>
                    <w:left w:w="15" w:type="dxa"/>
                    <w:bottom w:w="15" w:type="dxa"/>
                    <w:right w:w="15" w:type="dxa"/>
                  </w:tcMar>
                  <w:vAlign w:val="center"/>
                </w:tcPr>
                <w:p w14:paraId="75D5698B"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89" w:type="dxa"/>
                  <w:tcMar>
                    <w:top w:w="15" w:type="dxa"/>
                    <w:left w:w="15" w:type="dxa"/>
                    <w:bottom w:w="15" w:type="dxa"/>
                    <w:right w:w="15" w:type="dxa"/>
                  </w:tcMar>
                  <w:vAlign w:val="center"/>
                </w:tcPr>
                <w:p w14:paraId="173EE133"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52131D50" w14:textId="77777777" w:rsidTr="00DD2036">
              <w:trPr>
                <w:trHeight w:val="30"/>
              </w:trPr>
              <w:tc>
                <w:tcPr>
                  <w:tcW w:w="446" w:type="dxa"/>
                  <w:tcMar>
                    <w:top w:w="15" w:type="dxa"/>
                    <w:left w:w="15" w:type="dxa"/>
                    <w:bottom w:w="15" w:type="dxa"/>
                    <w:right w:w="15" w:type="dxa"/>
                  </w:tcMar>
                  <w:vAlign w:val="center"/>
                </w:tcPr>
                <w:p w14:paraId="043B7F2D"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Mar>
                    <w:top w:w="15" w:type="dxa"/>
                    <w:left w:w="15" w:type="dxa"/>
                    <w:bottom w:w="15" w:type="dxa"/>
                    <w:right w:w="15" w:type="dxa"/>
                  </w:tcMar>
                  <w:vAlign w:val="center"/>
                </w:tcPr>
                <w:p w14:paraId="798A81CA"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Танкерлердің порт акваториясындағы жүзуінің авариялық деңгейі</w:t>
                  </w:r>
                </w:p>
              </w:tc>
              <w:tc>
                <w:tcPr>
                  <w:tcW w:w="4689" w:type="dxa"/>
                  <w:tcMar>
                    <w:top w:w="15" w:type="dxa"/>
                    <w:left w:w="15" w:type="dxa"/>
                    <w:bottom w:w="15" w:type="dxa"/>
                    <w:right w:w="15" w:type="dxa"/>
                  </w:tcMar>
                  <w:vAlign w:val="center"/>
                </w:tcPr>
                <w:p w14:paraId="51A2152C"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порт айыбы бойынша танкерлермен тіркелген авариялық жағдайлардың санының өткен жылда порт акваториясында танкерлермен болған авариялық жағдайлардың тіркелген санына қатынасы</w:t>
                  </w:r>
                </w:p>
              </w:tc>
            </w:tr>
            <w:tr w:rsidR="00FA1621" w:rsidRPr="00F56233" w14:paraId="7A4F599E" w14:textId="77777777" w:rsidTr="00DD2036">
              <w:trPr>
                <w:trHeight w:val="30"/>
              </w:trPr>
              <w:tc>
                <w:tcPr>
                  <w:tcW w:w="446" w:type="dxa"/>
                  <w:tcMar>
                    <w:top w:w="15" w:type="dxa"/>
                    <w:left w:w="15" w:type="dxa"/>
                    <w:bottom w:w="15" w:type="dxa"/>
                    <w:right w:w="15" w:type="dxa"/>
                  </w:tcMar>
                  <w:vAlign w:val="center"/>
                </w:tcPr>
                <w:p w14:paraId="42586838"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Mar>
                    <w:top w:w="15" w:type="dxa"/>
                    <w:left w:w="15" w:type="dxa"/>
                    <w:bottom w:w="15" w:type="dxa"/>
                    <w:right w:w="15" w:type="dxa"/>
                  </w:tcMar>
                  <w:vAlign w:val="center"/>
                </w:tcPr>
                <w:p w14:paraId="54A3043C"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өтуі үшін арнаны беру ұзақтығы</w:t>
                  </w:r>
                </w:p>
              </w:tc>
              <w:tc>
                <w:tcPr>
                  <w:tcW w:w="4689" w:type="dxa"/>
                  <w:tcMar>
                    <w:top w:w="15" w:type="dxa"/>
                    <w:left w:w="15" w:type="dxa"/>
                    <w:bottom w:w="15" w:type="dxa"/>
                    <w:right w:w="15" w:type="dxa"/>
                  </w:tcMar>
                  <w:vAlign w:val="center"/>
                </w:tcPr>
                <w:p w14:paraId="0CE64E1D"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кемелердің айлаққа өту үшін арнаны беру уақытының көрсетілетін қызметті ұсыну ұзақтығының есептік көрсеткішіне қатынасы (365 күннен табиғи –климаттық шарттар бойынша 30 күн және жоспарлы жөндеуге 5 күнді алып тастағанда)</w:t>
                  </w:r>
                </w:p>
              </w:tc>
            </w:tr>
            <w:tr w:rsidR="00FA1621" w:rsidRPr="00F56233" w14:paraId="6BA12299" w14:textId="77777777" w:rsidTr="00DD2036">
              <w:trPr>
                <w:trHeight w:val="30"/>
              </w:trPr>
              <w:tc>
                <w:tcPr>
                  <w:tcW w:w="446" w:type="dxa"/>
                  <w:tcMar>
                    <w:top w:w="15" w:type="dxa"/>
                    <w:left w:w="15" w:type="dxa"/>
                    <w:bottom w:w="15" w:type="dxa"/>
                    <w:right w:w="15" w:type="dxa"/>
                  </w:tcMar>
                  <w:vAlign w:val="center"/>
                </w:tcPr>
                <w:p w14:paraId="512DED3F"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Mar>
                    <w:top w:w="15" w:type="dxa"/>
                    <w:left w:w="15" w:type="dxa"/>
                    <w:bottom w:w="15" w:type="dxa"/>
                    <w:right w:w="15" w:type="dxa"/>
                  </w:tcMar>
                  <w:vAlign w:val="center"/>
                </w:tcPr>
                <w:p w14:paraId="69F3649F"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кіруіне қызмет көрсету сапасына қанағаттанушылық</w:t>
                  </w:r>
                </w:p>
              </w:tc>
              <w:tc>
                <w:tcPr>
                  <w:tcW w:w="4689" w:type="dxa"/>
                  <w:tcMar>
                    <w:top w:w="15" w:type="dxa"/>
                    <w:left w:w="15" w:type="dxa"/>
                    <w:bottom w:w="15" w:type="dxa"/>
                    <w:right w:w="15" w:type="dxa"/>
                  </w:tcMar>
                  <w:vAlign w:val="center"/>
                </w:tcPr>
                <w:p w14:paraId="396826B1"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 иелерінен портқа кеменің кіруі бойынша алынатын қызметтердің сапасына келіп түскен шағымдар санының өткен жылда түскен шағымдар санына қатынасы</w:t>
                  </w:r>
                </w:p>
              </w:tc>
            </w:tr>
            <w:tr w:rsidR="00FA1621" w:rsidRPr="00F56233" w14:paraId="1239E744" w14:textId="77777777" w:rsidTr="00DD2036">
              <w:trPr>
                <w:trHeight w:val="30"/>
              </w:trPr>
              <w:tc>
                <w:tcPr>
                  <w:tcW w:w="446" w:type="dxa"/>
                  <w:tcMar>
                    <w:top w:w="15" w:type="dxa"/>
                    <w:left w:w="15" w:type="dxa"/>
                    <w:bottom w:w="15" w:type="dxa"/>
                    <w:right w:w="15" w:type="dxa"/>
                  </w:tcMar>
                  <w:vAlign w:val="center"/>
                </w:tcPr>
                <w:p w14:paraId="1FB940AB"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Mar>
                    <w:top w:w="15" w:type="dxa"/>
                    <w:left w:w="15" w:type="dxa"/>
                    <w:bottom w:w="15" w:type="dxa"/>
                    <w:right w:w="15" w:type="dxa"/>
                  </w:tcMar>
                  <w:vAlign w:val="center"/>
                </w:tcPr>
                <w:p w14:paraId="20F2A7FB"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тиімділігі</w:t>
                  </w:r>
                </w:p>
              </w:tc>
              <w:tc>
                <w:tcPr>
                  <w:tcW w:w="4689" w:type="dxa"/>
                  <w:tcMar>
                    <w:top w:w="15" w:type="dxa"/>
                    <w:left w:w="15" w:type="dxa"/>
                    <w:bottom w:w="15" w:type="dxa"/>
                    <w:right w:w="15" w:type="dxa"/>
                  </w:tcMar>
                  <w:vAlign w:val="center"/>
                </w:tcPr>
                <w:p w14:paraId="18230314"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кезең бойынша кемені өңдеу уақытының өткен жылда кемені өңдеу </w:t>
                  </w:r>
                  <w:r w:rsidRPr="0017586F">
                    <w:rPr>
                      <w:rFonts w:ascii="Times New Roman" w:hAnsi="Times New Roman" w:cs="Times New Roman"/>
                      <w:sz w:val="20"/>
                      <w:szCs w:val="20"/>
                      <w:lang w:val="en-US"/>
                    </w:rPr>
                    <w:lastRenderedPageBreak/>
                    <w:t>уақытына қатынасы (осы көрсеткіш бойынша серпіні жаңа технологиялар енгізуге, техниканы жаңғыртуға, өндірістік процестердің автоматтандырылуына байланысты болуы мүмкін)</w:t>
                  </w:r>
                </w:p>
              </w:tc>
            </w:tr>
          </w:tbl>
          <w:p w14:paraId="5269DCBD" w14:textId="2253EB57"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Мұнайды және (немесе) мұнай өнімдерін Қазақстан Республикасының аумағы арқылы транзиттеу және Қазақстан Республикасынан иыс экспорттау мақсатында магистральдық құбыржолдары арқылы тасымалдау саласында:</w:t>
            </w:r>
          </w:p>
          <w:p w14:paraId="424631FA" w14:textId="2583272D"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мұнайды магистральдық құбыржолдары арқылы жөніндегі көрсетілетін қызметтер</w:t>
            </w:r>
          </w:p>
          <w:p w14:paraId="19F80C34" w14:textId="276FC5CD" w:rsidR="00FA1621" w:rsidRPr="0017586F" w:rsidRDefault="00FA1621" w:rsidP="00FA1621">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rPr>
              <w:t>Қазақстан Республикасынан тысқары жерлерге экспорт және экспорт:</w:t>
            </w:r>
          </w:p>
          <w:p w14:paraId="5BF8EC33" w14:textId="0A7DD5A4"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бірыңғай</w:t>
            </w:r>
            <w:proofErr w:type="gramEnd"/>
            <w:r w:rsidRPr="0017586F">
              <w:rPr>
                <w:rFonts w:ascii="Times New Roman" w:hAnsi="Times New Roman" w:cs="Times New Roman"/>
                <w:sz w:val="20"/>
                <w:szCs w:val="20"/>
              </w:rPr>
              <w:t xml:space="preserve"> бағыттау бойынша операторлық қызмет;</w:t>
            </w:r>
          </w:p>
          <w:p w14:paraId="778A3B0A" w14:textId="6ECA8996"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магистральдық құбыржолдар жүйесі бойынша қайта айдау;</w:t>
            </w:r>
          </w:p>
          <w:p w14:paraId="0D07D8A9" w14:textId="38A9B95B"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теміржол</w:t>
            </w:r>
            <w:proofErr w:type="gramEnd"/>
            <w:r w:rsidRPr="0017586F">
              <w:rPr>
                <w:rFonts w:ascii="Times New Roman" w:hAnsi="Times New Roman" w:cs="Times New Roman"/>
                <w:sz w:val="20"/>
                <w:szCs w:val="20"/>
              </w:rPr>
              <w:t xml:space="preserve"> цистерналарынан мұнайды төгу;</w:t>
            </w:r>
          </w:p>
          <w:p w14:paraId="010F7FC6" w14:textId="692F01C5"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теміржол цистерналарына құю;</w:t>
            </w:r>
          </w:p>
          <w:p w14:paraId="4AA58122" w14:textId="0FF6F4CA"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танкерлерге құю;</w:t>
            </w:r>
          </w:p>
          <w:p w14:paraId="4A57C3A7" w14:textId="429153E3"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автоцистерналардан</w:t>
            </w:r>
            <w:proofErr w:type="gramEnd"/>
            <w:r w:rsidRPr="0017586F">
              <w:rPr>
                <w:rFonts w:ascii="Times New Roman" w:hAnsi="Times New Roman" w:cs="Times New Roman"/>
                <w:sz w:val="20"/>
                <w:szCs w:val="20"/>
              </w:rPr>
              <w:t xml:space="preserve"> мұнайды төгу;</w:t>
            </w:r>
          </w:p>
          <w:p w14:paraId="23F9BBDB" w14:textId="311357F3"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автоцистерналарға</w:t>
            </w:r>
            <w:proofErr w:type="gramEnd"/>
            <w:r w:rsidRPr="0017586F">
              <w:rPr>
                <w:rFonts w:ascii="Times New Roman" w:hAnsi="Times New Roman" w:cs="Times New Roman"/>
                <w:sz w:val="20"/>
                <w:szCs w:val="20"/>
              </w:rPr>
              <w:t xml:space="preserve"> мұнай құю;</w:t>
            </w:r>
          </w:p>
          <w:p w14:paraId="3EA88066" w14:textId="5FC3D5B5" w:rsidR="00FA1621" w:rsidRPr="0017586F" w:rsidRDefault="00FA1621" w:rsidP="00FA1621">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rPr>
              <w:t xml:space="preserve"> </w:t>
            </w: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сақтау;</w:t>
            </w:r>
          </w:p>
          <w:p w14:paraId="6152999A" w14:textId="2EE26640" w:rsidR="00FA1621" w:rsidRPr="0017586F" w:rsidRDefault="00FA1621" w:rsidP="00FA1621">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rPr>
              <w:t xml:space="preserve"> </w:t>
            </w: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ауыстырып тиеу;</w:t>
            </w:r>
          </w:p>
          <w:p w14:paraId="38DB8CE7" w14:textId="6F902510" w:rsidR="00FA1621"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араластыру.</w:t>
            </w:r>
          </w:p>
          <w:p w14:paraId="07EAD3B9" w14:textId="77777777" w:rsidR="00FA1621" w:rsidRPr="0017586F" w:rsidRDefault="00FA1621" w:rsidP="00FA1621">
            <w:pPr>
              <w:spacing w:after="0" w:line="240" w:lineRule="auto"/>
              <w:ind w:firstLine="323"/>
              <w:rPr>
                <w:rFonts w:ascii="Times New Roman" w:hAnsi="Times New Roman" w:cs="Times New Roman"/>
                <w:sz w:val="20"/>
                <w:szCs w:val="20"/>
              </w:rPr>
            </w:pP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2"/>
              <w:gridCol w:w="2268"/>
            </w:tblGrid>
            <w:tr w:rsidR="00FA1621" w:rsidRPr="0017586F" w14:paraId="719A869B" w14:textId="77777777" w:rsidTr="00913F4C">
              <w:trPr>
                <w:trHeight w:val="30"/>
              </w:trPr>
              <w:tc>
                <w:tcPr>
                  <w:tcW w:w="446" w:type="dxa"/>
                  <w:tcMar>
                    <w:top w:w="15" w:type="dxa"/>
                    <w:left w:w="15" w:type="dxa"/>
                    <w:bottom w:w="15" w:type="dxa"/>
                    <w:right w:w="15" w:type="dxa"/>
                  </w:tcMar>
                  <w:vAlign w:val="center"/>
                </w:tcPr>
                <w:p w14:paraId="59B9393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Mar>
                    <w:top w:w="15" w:type="dxa"/>
                    <w:left w:w="15" w:type="dxa"/>
                    <w:bottom w:w="15" w:type="dxa"/>
                    <w:right w:w="15" w:type="dxa"/>
                  </w:tcMar>
                  <w:vAlign w:val="center"/>
                </w:tcPr>
                <w:p w14:paraId="31D578E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268" w:type="dxa"/>
                  <w:tcMar>
                    <w:top w:w="15" w:type="dxa"/>
                    <w:left w:w="15" w:type="dxa"/>
                    <w:bottom w:w="15" w:type="dxa"/>
                    <w:right w:w="15" w:type="dxa"/>
                  </w:tcMar>
                  <w:vAlign w:val="center"/>
                </w:tcPr>
                <w:p w14:paraId="658D1CE6"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7C96356E" w14:textId="77777777" w:rsidTr="00913F4C">
              <w:trPr>
                <w:trHeight w:val="30"/>
              </w:trPr>
              <w:tc>
                <w:tcPr>
                  <w:tcW w:w="446" w:type="dxa"/>
                  <w:tcMar>
                    <w:top w:w="15" w:type="dxa"/>
                    <w:left w:w="15" w:type="dxa"/>
                    <w:bottom w:w="15" w:type="dxa"/>
                    <w:right w:w="15" w:type="dxa"/>
                  </w:tcMar>
                  <w:vAlign w:val="center"/>
                </w:tcPr>
                <w:p w14:paraId="502AED75"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Mar>
                    <w:top w:w="15" w:type="dxa"/>
                    <w:left w:w="15" w:type="dxa"/>
                    <w:bottom w:w="15" w:type="dxa"/>
                    <w:right w:w="15" w:type="dxa"/>
                  </w:tcMar>
                  <w:vAlign w:val="center"/>
                </w:tcPr>
                <w:p w14:paraId="19E472C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мұнайды (немесе) мұнай өнімдерін магистральдық құбыржолдар арқылы тасымалдауды біржақты тоқтата тұру туралы тұтынушыны алдын ала хабардар ету мерзімі</w:t>
                  </w:r>
                </w:p>
              </w:tc>
              <w:tc>
                <w:tcPr>
                  <w:tcW w:w="2268" w:type="dxa"/>
                  <w:tcMar>
                    <w:top w:w="15" w:type="dxa"/>
                    <w:left w:w="15" w:type="dxa"/>
                    <w:bottom w:w="15" w:type="dxa"/>
                    <w:right w:w="15" w:type="dxa"/>
                  </w:tcMar>
                  <w:vAlign w:val="center"/>
                </w:tcPr>
                <w:p w14:paraId="6C14FF62"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 тұтынушыға есепті жылы мұнайды (немесе) мұнай өнімдерін магистральдық құбыржолдары арқылы тасымалдауды біржақты тоқтата </w:t>
                  </w:r>
                  <w:r w:rsidRPr="0017586F">
                    <w:rPr>
                      <w:rFonts w:ascii="Times New Roman" w:hAnsi="Times New Roman" w:cs="Times New Roman"/>
                      <w:sz w:val="20"/>
                      <w:szCs w:val="20"/>
                      <w:lang w:val="en-US"/>
                    </w:rPr>
                    <w:lastRenderedPageBreak/>
                    <w:t>тұру туралы хабардар етудің жалпы ұзақтығының (жұмыс күндерімен) есепті жылы тоқтата тұрулардың санына қатынасы</w:t>
                  </w:r>
                </w:p>
              </w:tc>
            </w:tr>
            <w:tr w:rsidR="00FA1621" w:rsidRPr="00F56233" w14:paraId="2E67BC53" w14:textId="77777777" w:rsidTr="00913F4C">
              <w:trPr>
                <w:trHeight w:val="30"/>
              </w:trPr>
              <w:tc>
                <w:tcPr>
                  <w:tcW w:w="446" w:type="dxa"/>
                  <w:tcMar>
                    <w:top w:w="15" w:type="dxa"/>
                    <w:left w:w="15" w:type="dxa"/>
                    <w:bottom w:w="15" w:type="dxa"/>
                    <w:right w:w="15" w:type="dxa"/>
                  </w:tcMar>
                  <w:vAlign w:val="center"/>
                </w:tcPr>
                <w:p w14:paraId="298CAD4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302" w:type="dxa"/>
                  <w:tcMar>
                    <w:top w:w="15" w:type="dxa"/>
                    <w:left w:w="15" w:type="dxa"/>
                    <w:bottom w:w="15" w:type="dxa"/>
                    <w:right w:w="15" w:type="dxa"/>
                  </w:tcMar>
                  <w:vAlign w:val="center"/>
                </w:tcPr>
                <w:p w14:paraId="14E0616D"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міндеттемелерді бұзуы салдарынан туындаған шығындарды өтеу туралы тұтынушының өтінішін қарау мерзімі</w:t>
                  </w:r>
                </w:p>
              </w:tc>
              <w:tc>
                <w:tcPr>
                  <w:tcW w:w="2268" w:type="dxa"/>
                  <w:tcMar>
                    <w:top w:w="15" w:type="dxa"/>
                    <w:left w:w="15" w:type="dxa"/>
                    <w:bottom w:w="15" w:type="dxa"/>
                    <w:right w:w="15" w:type="dxa"/>
                  </w:tcMar>
                  <w:vAlign w:val="center"/>
                </w:tcPr>
                <w:p w14:paraId="7F0643E6"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 бойынша есепті жылы шешімдер қабылдаған осындай өтініштер түскен сәттен бастап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тұтынушылардың осындай өтініштерінің санына қатынасы</w:t>
                  </w:r>
                </w:p>
              </w:tc>
            </w:tr>
            <w:tr w:rsidR="00FA1621" w:rsidRPr="00F56233" w14:paraId="55418496" w14:textId="77777777" w:rsidTr="00913F4C">
              <w:trPr>
                <w:trHeight w:val="30"/>
              </w:trPr>
              <w:tc>
                <w:tcPr>
                  <w:tcW w:w="446" w:type="dxa"/>
                  <w:tcMar>
                    <w:top w:w="15" w:type="dxa"/>
                    <w:left w:w="15" w:type="dxa"/>
                    <w:bottom w:w="15" w:type="dxa"/>
                    <w:right w:w="15" w:type="dxa"/>
                  </w:tcMar>
                  <w:vAlign w:val="center"/>
                </w:tcPr>
                <w:p w14:paraId="5CB09A09"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Mar>
                    <w:top w:w="15" w:type="dxa"/>
                    <w:left w:w="15" w:type="dxa"/>
                    <w:bottom w:w="15" w:type="dxa"/>
                    <w:right w:w="15" w:type="dxa"/>
                  </w:tcMar>
                  <w:vAlign w:val="center"/>
                </w:tcPr>
                <w:p w14:paraId="7E123BF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Авариялар нәтижесінде мұнайды және (немесе) мұнай өнімдерін тасымалдау жөніндегі қызметтер көрсетуді тоқтата тұрған жағдайда мұнайды және </w:t>
                  </w:r>
                  <w:r w:rsidRPr="0017586F">
                    <w:rPr>
                      <w:rFonts w:ascii="Times New Roman" w:hAnsi="Times New Roman" w:cs="Times New Roman"/>
                      <w:sz w:val="20"/>
                      <w:szCs w:val="20"/>
                      <w:lang w:val="en-US"/>
                    </w:rPr>
                    <w:lastRenderedPageBreak/>
                    <w:t>(немесе) мұнай өнімдерін магистральдық құбыржолдар арқылы тасымалдауды авариялық тоқтатуға ден қою мерзімі</w:t>
                  </w:r>
                </w:p>
              </w:tc>
              <w:tc>
                <w:tcPr>
                  <w:tcW w:w="2268" w:type="dxa"/>
                  <w:tcMar>
                    <w:top w:w="15" w:type="dxa"/>
                    <w:left w:w="15" w:type="dxa"/>
                    <w:bottom w:w="15" w:type="dxa"/>
                    <w:right w:w="15" w:type="dxa"/>
                  </w:tcMar>
                  <w:vAlign w:val="center"/>
                </w:tcPr>
                <w:p w14:paraId="1C932D67"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жылы тасымалдауды толық қалпына келтірген сәтке дейін авариялар нәтижесінде мұнайды және </w:t>
                  </w:r>
                  <w:r w:rsidRPr="0017586F">
                    <w:rPr>
                      <w:rFonts w:ascii="Times New Roman" w:hAnsi="Times New Roman" w:cs="Times New Roman"/>
                      <w:sz w:val="20"/>
                      <w:szCs w:val="20"/>
                      <w:lang w:val="en-US"/>
                    </w:rPr>
                    <w:lastRenderedPageBreak/>
                    <w:t>(немесе) мұнай өнімдерін тасымалдау жөніндегі қызметтер көрсетуді тоқтата тұрған жағдайда мұнай және (немесе) мұнай өнімдерін тасымалдауды тоқтатқан сәттен бастап жалпы ұзақтықтың (сағаттарда) есепті жылғы авариялық тоқтатулардың санына қатынасы</w:t>
                  </w:r>
                </w:p>
              </w:tc>
            </w:tr>
            <w:tr w:rsidR="00FA1621" w:rsidRPr="00F56233" w14:paraId="7BA52E74" w14:textId="77777777" w:rsidTr="00913F4C">
              <w:trPr>
                <w:trHeight w:val="30"/>
              </w:trPr>
              <w:tc>
                <w:tcPr>
                  <w:tcW w:w="446" w:type="dxa"/>
                  <w:tcMar>
                    <w:top w:w="15" w:type="dxa"/>
                    <w:left w:w="15" w:type="dxa"/>
                    <w:bottom w:w="15" w:type="dxa"/>
                    <w:right w:w="15" w:type="dxa"/>
                  </w:tcMar>
                  <w:vAlign w:val="center"/>
                </w:tcPr>
                <w:p w14:paraId="4D8842DC"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4</w:t>
                  </w:r>
                </w:p>
              </w:tc>
              <w:tc>
                <w:tcPr>
                  <w:tcW w:w="2302" w:type="dxa"/>
                  <w:tcMar>
                    <w:top w:w="15" w:type="dxa"/>
                    <w:left w:w="15" w:type="dxa"/>
                    <w:bottom w:w="15" w:type="dxa"/>
                    <w:right w:w="15" w:type="dxa"/>
                  </w:tcMar>
                  <w:vAlign w:val="center"/>
                </w:tcPr>
                <w:p w14:paraId="7F79DFFD"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2268" w:type="dxa"/>
                  <w:tcMar>
                    <w:top w:w="15" w:type="dxa"/>
                    <w:left w:w="15" w:type="dxa"/>
                    <w:bottom w:w="15" w:type="dxa"/>
                    <w:right w:w="15" w:type="dxa"/>
                  </w:tcMar>
                  <w:vAlign w:val="center"/>
                </w:tcPr>
                <w:p w14:paraId="0192E699"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 барлық (жоспарлы және жоспардан тыс) тоқтатулардың жалпы ұзақтығының тұтынушылардың жалпы санына қатынасы</w:t>
                  </w:r>
                </w:p>
              </w:tc>
            </w:tr>
          </w:tbl>
          <w:p w14:paraId="0AF42529" w14:textId="77777777" w:rsidR="00FA1621" w:rsidRPr="0017586F" w:rsidRDefault="00FA1621" w:rsidP="00FA1621">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Жылу энергиясын өндіру,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 </w:t>
            </w:r>
          </w:p>
          <w:p w14:paraId="53424F10" w14:textId="77777777" w:rsidR="00FA1621" w:rsidRPr="0017586F" w:rsidRDefault="00FA1621" w:rsidP="00FA1621">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жылу энергиясын өндіру</w:t>
            </w: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18"/>
              <w:gridCol w:w="2552"/>
            </w:tblGrid>
            <w:tr w:rsidR="00FA1621" w:rsidRPr="0017586F" w14:paraId="00175E4E" w14:textId="77777777" w:rsidTr="00913F4C">
              <w:trPr>
                <w:trHeight w:val="30"/>
              </w:trPr>
              <w:tc>
                <w:tcPr>
                  <w:tcW w:w="446" w:type="dxa"/>
                  <w:tcMar>
                    <w:top w:w="15" w:type="dxa"/>
                    <w:left w:w="15" w:type="dxa"/>
                    <w:bottom w:w="15" w:type="dxa"/>
                    <w:right w:w="15" w:type="dxa"/>
                  </w:tcMar>
                  <w:vAlign w:val="center"/>
                </w:tcPr>
                <w:p w14:paraId="31E0095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w:t>
                  </w:r>
                </w:p>
              </w:tc>
              <w:tc>
                <w:tcPr>
                  <w:tcW w:w="2018" w:type="dxa"/>
                  <w:tcMar>
                    <w:top w:w="15" w:type="dxa"/>
                    <w:left w:w="15" w:type="dxa"/>
                    <w:bottom w:w="15" w:type="dxa"/>
                    <w:right w:w="15" w:type="dxa"/>
                  </w:tcMar>
                  <w:vAlign w:val="center"/>
                </w:tcPr>
                <w:p w14:paraId="7AD3BB27"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52" w:type="dxa"/>
                  <w:tcMar>
                    <w:top w:w="15" w:type="dxa"/>
                    <w:left w:w="15" w:type="dxa"/>
                    <w:bottom w:w="15" w:type="dxa"/>
                    <w:right w:w="15" w:type="dxa"/>
                  </w:tcMar>
                  <w:vAlign w:val="center"/>
                </w:tcPr>
                <w:p w14:paraId="27BFB1D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79497244" w14:textId="77777777" w:rsidTr="00913F4C">
              <w:trPr>
                <w:trHeight w:val="30"/>
              </w:trPr>
              <w:tc>
                <w:tcPr>
                  <w:tcW w:w="446" w:type="dxa"/>
                  <w:tcMar>
                    <w:top w:w="15" w:type="dxa"/>
                    <w:left w:w="15" w:type="dxa"/>
                    <w:bottom w:w="15" w:type="dxa"/>
                    <w:right w:w="15" w:type="dxa"/>
                  </w:tcMar>
                  <w:vAlign w:val="center"/>
                </w:tcPr>
                <w:p w14:paraId="1B8982D9"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Mar>
                    <w:top w:w="15" w:type="dxa"/>
                    <w:left w:w="15" w:type="dxa"/>
                    <w:bottom w:w="15" w:type="dxa"/>
                    <w:right w:w="15" w:type="dxa"/>
                  </w:tcMar>
                  <w:vAlign w:val="center"/>
                </w:tcPr>
                <w:p w14:paraId="056D6E44"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өндіруді жоспардан тыс тоқтату туралы тұтынушыны субъектінің алдын ала хабардар ету мерзімі</w:t>
                  </w:r>
                </w:p>
              </w:tc>
              <w:tc>
                <w:tcPr>
                  <w:tcW w:w="2552" w:type="dxa"/>
                  <w:tcMar>
                    <w:top w:w="15" w:type="dxa"/>
                    <w:left w:w="15" w:type="dxa"/>
                    <w:bottom w:w="15" w:type="dxa"/>
                    <w:right w:w="15" w:type="dxa"/>
                  </w:tcMar>
                  <w:vAlign w:val="center"/>
                </w:tcPr>
                <w:p w14:paraId="522BE6F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тұтынушыны субъектінің алдын ала хабардар етуінің жалпы ұзақтығының (жұмыс күндерінде) (жылу энергиясын өндіруді жоспардан тыс нақты тоқтату басталғанға дейін) есепті жылы жоспарлы тоқтатулардың санына қатынасы</w:t>
                  </w:r>
                </w:p>
              </w:tc>
            </w:tr>
            <w:tr w:rsidR="00FA1621" w:rsidRPr="00F56233" w14:paraId="3858A6FA" w14:textId="77777777" w:rsidTr="00913F4C">
              <w:trPr>
                <w:trHeight w:val="30"/>
              </w:trPr>
              <w:tc>
                <w:tcPr>
                  <w:tcW w:w="446" w:type="dxa"/>
                  <w:tcMar>
                    <w:top w:w="15" w:type="dxa"/>
                    <w:left w:w="15" w:type="dxa"/>
                    <w:bottom w:w="15" w:type="dxa"/>
                    <w:right w:w="15" w:type="dxa"/>
                  </w:tcMar>
                  <w:vAlign w:val="center"/>
                </w:tcPr>
                <w:p w14:paraId="11B18C4C"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6360012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018" w:type="dxa"/>
                  <w:tcMar>
                    <w:top w:w="15" w:type="dxa"/>
                    <w:left w:w="15" w:type="dxa"/>
                    <w:bottom w:w="15" w:type="dxa"/>
                    <w:right w:w="15" w:type="dxa"/>
                  </w:tcMar>
                  <w:vAlign w:val="center"/>
                </w:tcPr>
                <w:p w14:paraId="7519CC59"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сенімділігінің көрсеткіші</w:t>
                  </w:r>
                </w:p>
              </w:tc>
              <w:tc>
                <w:tcPr>
                  <w:tcW w:w="2552" w:type="dxa"/>
                  <w:tcMar>
                    <w:top w:w="15" w:type="dxa"/>
                    <w:left w:w="15" w:type="dxa"/>
                    <w:bottom w:w="15" w:type="dxa"/>
                    <w:right w:w="15" w:type="dxa"/>
                  </w:tcMar>
                  <w:vAlign w:val="center"/>
                </w:tcPr>
                <w:p w14:paraId="79C16A97"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C23113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FA1621" w:rsidRPr="00F56233" w14:paraId="426311AD" w14:textId="77777777" w:rsidTr="00913F4C">
              <w:trPr>
                <w:trHeight w:val="30"/>
              </w:trPr>
              <w:tc>
                <w:tcPr>
                  <w:tcW w:w="446" w:type="dxa"/>
                  <w:tcMar>
                    <w:top w:w="15" w:type="dxa"/>
                    <w:left w:w="15" w:type="dxa"/>
                    <w:bottom w:w="15" w:type="dxa"/>
                    <w:right w:w="15" w:type="dxa"/>
                  </w:tcMar>
                  <w:vAlign w:val="center"/>
                </w:tcPr>
                <w:p w14:paraId="3C0A948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Mar>
                    <w:top w:w="15" w:type="dxa"/>
                    <w:left w:w="15" w:type="dxa"/>
                    <w:bottom w:w="15" w:type="dxa"/>
                    <w:right w:w="15" w:type="dxa"/>
                  </w:tcMar>
                  <w:vAlign w:val="center"/>
                </w:tcPr>
                <w:p w14:paraId="7CF17C86" w14:textId="77777777" w:rsidR="00FA1621" w:rsidRPr="00D6079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Жылу энергиясын өндіруді жоспардан тыс тоқтатулардың ұзақтығы</w:t>
                  </w:r>
                </w:p>
              </w:tc>
              <w:tc>
                <w:tcPr>
                  <w:tcW w:w="2552" w:type="dxa"/>
                  <w:tcMar>
                    <w:top w:w="15" w:type="dxa"/>
                    <w:left w:w="15" w:type="dxa"/>
                    <w:bottom w:w="15" w:type="dxa"/>
                    <w:right w:w="15" w:type="dxa"/>
                  </w:tcMar>
                  <w:vAlign w:val="center"/>
                </w:tcPr>
                <w:p w14:paraId="57430D53" w14:textId="77777777" w:rsidR="00FA1621" w:rsidRPr="00D6079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Есепті жылы жылу энергиясын өндіруді жоспардан тыс тоқтатулардың жалпы ұзақтығының (жұмыс күндерінде) есепті осындай тоқтатулардың санына қатынасы</w:t>
                  </w:r>
                </w:p>
              </w:tc>
            </w:tr>
            <w:tr w:rsidR="00FA1621" w:rsidRPr="00F56233" w14:paraId="6B45B642" w14:textId="77777777" w:rsidTr="00913F4C">
              <w:trPr>
                <w:trHeight w:val="30"/>
              </w:trPr>
              <w:tc>
                <w:tcPr>
                  <w:tcW w:w="446" w:type="dxa"/>
                  <w:tcMar>
                    <w:top w:w="15" w:type="dxa"/>
                    <w:left w:w="15" w:type="dxa"/>
                    <w:bottom w:w="15" w:type="dxa"/>
                    <w:right w:w="15" w:type="dxa"/>
                  </w:tcMar>
                  <w:vAlign w:val="center"/>
                </w:tcPr>
                <w:p w14:paraId="6DAA029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Mar>
                    <w:top w:w="15" w:type="dxa"/>
                    <w:left w:w="15" w:type="dxa"/>
                    <w:bottom w:w="15" w:type="dxa"/>
                    <w:right w:w="15" w:type="dxa"/>
                  </w:tcMar>
                  <w:vAlign w:val="center"/>
                </w:tcPr>
                <w:p w14:paraId="2E327EE0"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552" w:type="dxa"/>
                  <w:tcMar>
                    <w:top w:w="15" w:type="dxa"/>
                    <w:left w:w="15" w:type="dxa"/>
                    <w:bottom w:w="15" w:type="dxa"/>
                    <w:right w:w="15" w:type="dxa"/>
                  </w:tcMar>
                  <w:vAlign w:val="center"/>
                </w:tcPr>
                <w:p w14:paraId="623A2260"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ұзақтығының тұтынушылардың жалпы санына қатынасы</w:t>
                  </w:r>
                </w:p>
              </w:tc>
            </w:tr>
            <w:tr w:rsidR="00FA1621" w:rsidRPr="00F56233" w14:paraId="62F37335" w14:textId="77777777" w:rsidTr="00913F4C">
              <w:trPr>
                <w:trHeight w:val="30"/>
              </w:trPr>
              <w:tc>
                <w:tcPr>
                  <w:tcW w:w="446" w:type="dxa"/>
                  <w:tcMar>
                    <w:top w:w="15" w:type="dxa"/>
                    <w:left w:w="15" w:type="dxa"/>
                    <w:bottom w:w="15" w:type="dxa"/>
                    <w:right w:w="15" w:type="dxa"/>
                  </w:tcMar>
                  <w:vAlign w:val="center"/>
                </w:tcPr>
                <w:p w14:paraId="6C6DE5B4"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Mar>
                    <w:top w:w="15" w:type="dxa"/>
                    <w:left w:w="15" w:type="dxa"/>
                    <w:bottom w:w="15" w:type="dxa"/>
                    <w:right w:w="15" w:type="dxa"/>
                  </w:tcMar>
                  <w:vAlign w:val="center"/>
                </w:tcPr>
                <w:p w14:paraId="4F12219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тоқтатулардың жиілігі</w:t>
                  </w:r>
                </w:p>
              </w:tc>
              <w:tc>
                <w:tcPr>
                  <w:tcW w:w="2552" w:type="dxa"/>
                  <w:tcMar>
                    <w:top w:w="15" w:type="dxa"/>
                    <w:left w:w="15" w:type="dxa"/>
                    <w:bottom w:w="15" w:type="dxa"/>
                    <w:right w:w="15" w:type="dxa"/>
                  </w:tcMar>
                  <w:vAlign w:val="center"/>
                </w:tcPr>
                <w:p w14:paraId="059FEA7D"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санының тұтынушылардың жалпы санына қатынасы</w:t>
                  </w:r>
                </w:p>
              </w:tc>
            </w:tr>
          </w:tbl>
          <w:p w14:paraId="3097A221" w14:textId="0AA696BB"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Топырақтың жылуын, жерасты суларды, өзендерді, су </w:t>
            </w:r>
            <w:r w:rsidRPr="0017586F">
              <w:rPr>
                <w:rFonts w:ascii="Times New Roman" w:hAnsi="Times New Roman" w:cs="Times New Roman"/>
                <w:sz w:val="20"/>
                <w:szCs w:val="20"/>
                <w:lang w:val="en-US"/>
              </w:rPr>
              <w:lastRenderedPageBreak/>
              <w:t>айдындарын өнеркәсіптік кәсіпорындардың және электр станцияларының, кәріздік-тазарту құрылыстарының сарқынды суларын пайдалана отырып, жылу энергиясын өндіруді қоспағанда жылу энергиясын беру, бөлу және (немесе) онымен жабдықтау саласында:</w:t>
            </w:r>
          </w:p>
          <w:p w14:paraId="443398B7" w14:textId="21DB1581"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жылу энергиясын беру және бөлу </w:t>
            </w:r>
          </w:p>
          <w:tbl>
            <w:tblPr>
              <w:tblW w:w="757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3"/>
              <w:gridCol w:w="2704"/>
              <w:gridCol w:w="1985"/>
            </w:tblGrid>
            <w:tr w:rsidR="00FA1621" w:rsidRPr="00596448" w14:paraId="12C3C348" w14:textId="77777777" w:rsidTr="00913F4C">
              <w:trPr>
                <w:gridAfter w:val="1"/>
                <w:wAfter w:w="1985" w:type="dxa"/>
                <w:trHeight w:val="30"/>
              </w:trPr>
              <w:tc>
                <w:tcPr>
                  <w:tcW w:w="446" w:type="dxa"/>
                  <w:tcMar>
                    <w:top w:w="15" w:type="dxa"/>
                    <w:left w:w="15" w:type="dxa"/>
                    <w:bottom w:w="15" w:type="dxa"/>
                    <w:right w:w="15" w:type="dxa"/>
                  </w:tcMar>
                  <w:vAlign w:val="center"/>
                </w:tcPr>
                <w:p w14:paraId="0A767E53"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Mar>
                    <w:top w:w="15" w:type="dxa"/>
                    <w:left w:w="15" w:type="dxa"/>
                    <w:bottom w:w="15" w:type="dxa"/>
                    <w:right w:w="15" w:type="dxa"/>
                  </w:tcMar>
                  <w:vAlign w:val="center"/>
                </w:tcPr>
                <w:p w14:paraId="7ED8E175"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сапа көрсеткіші</w:t>
                  </w:r>
                </w:p>
              </w:tc>
              <w:tc>
                <w:tcPr>
                  <w:tcW w:w="2704" w:type="dxa"/>
                  <w:tcMar>
                    <w:top w:w="15" w:type="dxa"/>
                    <w:left w:w="15" w:type="dxa"/>
                    <w:bottom w:w="15" w:type="dxa"/>
                    <w:right w:w="15" w:type="dxa"/>
                  </w:tcMar>
                  <w:vAlign w:val="center"/>
                </w:tcPr>
                <w:p w14:paraId="614E4541" w14:textId="77777777" w:rsidR="00FA1621" w:rsidRPr="0017586F"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18478F60" w14:textId="77777777" w:rsidTr="00913F4C">
              <w:trPr>
                <w:trHeight w:val="30"/>
              </w:trPr>
              <w:tc>
                <w:tcPr>
                  <w:tcW w:w="446" w:type="dxa"/>
                  <w:tcMar>
                    <w:top w:w="15" w:type="dxa"/>
                    <w:left w:w="15" w:type="dxa"/>
                    <w:bottom w:w="15" w:type="dxa"/>
                    <w:right w:w="15" w:type="dxa"/>
                  </w:tcMar>
                  <w:vAlign w:val="center"/>
                </w:tcPr>
                <w:p w14:paraId="7B274D83"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Mar>
                    <w:top w:w="15" w:type="dxa"/>
                    <w:left w:w="15" w:type="dxa"/>
                    <w:bottom w:w="15" w:type="dxa"/>
                    <w:right w:w="15" w:type="dxa"/>
                  </w:tcMar>
                  <w:vAlign w:val="center"/>
                </w:tcPr>
                <w:p w14:paraId="2DD588D0"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жылу энергиясын беруді және (немесе) бөлуді жоспарлы тоқтату туралы алдын ала хабардар ету мерзімі</w:t>
                  </w:r>
                </w:p>
              </w:tc>
              <w:tc>
                <w:tcPr>
                  <w:tcW w:w="4689" w:type="dxa"/>
                  <w:gridSpan w:val="2"/>
                  <w:tcMar>
                    <w:top w:w="15" w:type="dxa"/>
                    <w:left w:w="15" w:type="dxa"/>
                    <w:bottom w:w="15" w:type="dxa"/>
                    <w:right w:w="15" w:type="dxa"/>
                  </w:tcMar>
                  <w:vAlign w:val="center"/>
                </w:tcPr>
                <w:p w14:paraId="73EE4E87"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тұтынушыларды алдын ала хабардар етуінің (тұтынушыларды хабардар еткен сәттен бастап жылу энергиясын беруді және (немесе) бөлуді нақты жоспарлы тоқтату басталғанға дейін) жалпы ұзақтығының (жұмыс күндерінде) есепті жылы барлық жоспарлы тоқтатулардың санына қатынасы</w:t>
                  </w:r>
                </w:p>
              </w:tc>
            </w:tr>
            <w:tr w:rsidR="00FA1621" w:rsidRPr="00F56233" w14:paraId="4E75D450" w14:textId="77777777" w:rsidTr="00913F4C">
              <w:trPr>
                <w:trHeight w:val="30"/>
              </w:trPr>
              <w:tc>
                <w:tcPr>
                  <w:tcW w:w="446" w:type="dxa"/>
                  <w:tcMar>
                    <w:top w:w="15" w:type="dxa"/>
                    <w:left w:w="15" w:type="dxa"/>
                    <w:bottom w:w="15" w:type="dxa"/>
                    <w:right w:w="15" w:type="dxa"/>
                  </w:tcMar>
                  <w:vAlign w:val="center"/>
                </w:tcPr>
                <w:p w14:paraId="0C5412F2"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Mar>
                    <w:top w:w="15" w:type="dxa"/>
                    <w:left w:w="15" w:type="dxa"/>
                    <w:bottom w:w="15" w:type="dxa"/>
                    <w:right w:w="15" w:type="dxa"/>
                  </w:tcMar>
                  <w:vAlign w:val="center"/>
                </w:tcPr>
                <w:p w14:paraId="106782D1"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 өтініш берген кезден бастап жылумен жабдықтауды тоқтату немесе жылу энергиясы сапасының аутқуы салдарынан берілген жылу энергиясы үшін төлем сомасын қайта есептеуге берілген тұтынушының өтінішін субъектінің қарау мерзімі</w:t>
                  </w:r>
                </w:p>
              </w:tc>
              <w:tc>
                <w:tcPr>
                  <w:tcW w:w="4689" w:type="dxa"/>
                  <w:gridSpan w:val="2"/>
                  <w:tcMar>
                    <w:top w:w="15" w:type="dxa"/>
                    <w:left w:w="15" w:type="dxa"/>
                    <w:bottom w:w="15" w:type="dxa"/>
                    <w:right w:w="15" w:type="dxa"/>
                  </w:tcMar>
                  <w:vAlign w:val="center"/>
                </w:tcPr>
                <w:p w14:paraId="6E12488A"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кезеңде субъекті олар бойынша шешім қабылдаған, мұндай өтініштер берген кезден бастап жылумен жабдықтаудағы тоқтатулар немесе жылу энергия сапасының ауытқуы салдарынан берілген жылу энергиясы үшін төлем сомасын қайта есептеуге тұтынушының өтініштерін субъектінің қарауының жалпы ұзақтығының (жұмыс </w:t>
                  </w:r>
                  <w:r w:rsidRPr="0017586F">
                    <w:rPr>
                      <w:rFonts w:ascii="Times New Roman" w:hAnsi="Times New Roman" w:cs="Times New Roman"/>
                      <w:sz w:val="20"/>
                      <w:szCs w:val="20"/>
                      <w:lang w:val="en-US"/>
                    </w:rPr>
                    <w:lastRenderedPageBreak/>
                    <w:t>күндерінде) тұтынушылардың мұндай өтініштерінің санына қатынасы</w:t>
                  </w:r>
                </w:p>
              </w:tc>
            </w:tr>
            <w:tr w:rsidR="00FA1621" w:rsidRPr="00F56233" w14:paraId="7AF89278" w14:textId="77777777" w:rsidTr="00913F4C">
              <w:trPr>
                <w:trHeight w:val="30"/>
              </w:trPr>
              <w:tc>
                <w:tcPr>
                  <w:tcW w:w="446" w:type="dxa"/>
                  <w:tcMar>
                    <w:top w:w="15" w:type="dxa"/>
                    <w:left w:w="15" w:type="dxa"/>
                    <w:bottom w:w="15" w:type="dxa"/>
                    <w:right w:w="15" w:type="dxa"/>
                  </w:tcMar>
                  <w:vAlign w:val="center"/>
                </w:tcPr>
                <w:p w14:paraId="195ED669"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p>
                <w:p w14:paraId="66542959"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45C325C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сенімдігінің көрсеткіші</w:t>
                  </w:r>
                </w:p>
              </w:tc>
              <w:tc>
                <w:tcPr>
                  <w:tcW w:w="4689" w:type="dxa"/>
                  <w:gridSpan w:val="2"/>
                  <w:tcMar>
                    <w:top w:w="15" w:type="dxa"/>
                    <w:left w:w="15" w:type="dxa"/>
                    <w:bottom w:w="15" w:type="dxa"/>
                    <w:right w:w="15" w:type="dxa"/>
                  </w:tcMar>
                  <w:vAlign w:val="center"/>
                </w:tcPr>
                <w:p w14:paraId="6A8E2DF2"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B857C2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FA1621" w:rsidRPr="00F56233" w14:paraId="74F07D3D" w14:textId="77777777" w:rsidTr="00913F4C">
              <w:trPr>
                <w:trHeight w:val="30"/>
              </w:trPr>
              <w:tc>
                <w:tcPr>
                  <w:tcW w:w="446" w:type="dxa"/>
                  <w:tcMar>
                    <w:top w:w="15" w:type="dxa"/>
                    <w:left w:w="15" w:type="dxa"/>
                    <w:bottom w:w="15" w:type="dxa"/>
                    <w:right w:w="15" w:type="dxa"/>
                  </w:tcMar>
                  <w:vAlign w:val="center"/>
                </w:tcPr>
                <w:p w14:paraId="2D180FB0"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43" w:type="dxa"/>
                  <w:tcMar>
                    <w:top w:w="15" w:type="dxa"/>
                    <w:left w:w="15" w:type="dxa"/>
                    <w:bottom w:w="15" w:type="dxa"/>
                    <w:right w:w="15" w:type="dxa"/>
                  </w:tcMar>
                  <w:vAlign w:val="center"/>
                </w:tcPr>
                <w:p w14:paraId="0F1EA3C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ұзақтығы</w:t>
                  </w:r>
                </w:p>
              </w:tc>
              <w:tc>
                <w:tcPr>
                  <w:tcW w:w="4689" w:type="dxa"/>
                  <w:gridSpan w:val="2"/>
                  <w:tcMar>
                    <w:top w:w="15" w:type="dxa"/>
                    <w:left w:w="15" w:type="dxa"/>
                    <w:bottom w:w="15" w:type="dxa"/>
                    <w:right w:w="15" w:type="dxa"/>
                  </w:tcMar>
                  <w:vAlign w:val="center"/>
                </w:tcPr>
                <w:p w14:paraId="257E2F7C"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r w:rsidR="00FA1621" w:rsidRPr="00F56233" w14:paraId="37DC8525" w14:textId="77777777" w:rsidTr="00913F4C">
              <w:trPr>
                <w:trHeight w:val="30"/>
              </w:trPr>
              <w:tc>
                <w:tcPr>
                  <w:tcW w:w="446" w:type="dxa"/>
                  <w:tcMar>
                    <w:top w:w="15" w:type="dxa"/>
                    <w:left w:w="15" w:type="dxa"/>
                    <w:bottom w:w="15" w:type="dxa"/>
                    <w:right w:w="15" w:type="dxa"/>
                  </w:tcMar>
                  <w:vAlign w:val="center"/>
                </w:tcPr>
                <w:p w14:paraId="49017B28"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Mar>
                    <w:top w:w="15" w:type="dxa"/>
                    <w:left w:w="15" w:type="dxa"/>
                    <w:bottom w:w="15" w:type="dxa"/>
                    <w:right w:w="15" w:type="dxa"/>
                  </w:tcMar>
                  <w:vAlign w:val="center"/>
                </w:tcPr>
                <w:p w14:paraId="58DE79E2"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жиілігі</w:t>
                  </w:r>
                </w:p>
              </w:tc>
              <w:tc>
                <w:tcPr>
                  <w:tcW w:w="4689" w:type="dxa"/>
                  <w:gridSpan w:val="2"/>
                  <w:tcMar>
                    <w:top w:w="15" w:type="dxa"/>
                    <w:left w:w="15" w:type="dxa"/>
                    <w:bottom w:w="15" w:type="dxa"/>
                    <w:right w:w="15" w:type="dxa"/>
                  </w:tcMar>
                  <w:vAlign w:val="center"/>
                </w:tcPr>
                <w:p w14:paraId="69F6B076"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bl>
          <w:p w14:paraId="21ECB3F6" w14:textId="4009032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10C09DD7" w14:textId="53919AB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энергиясымен жабдықтау</w:t>
            </w:r>
          </w:p>
          <w:tbl>
            <w:tblPr>
              <w:tblW w:w="529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3"/>
              <w:gridCol w:w="2410"/>
            </w:tblGrid>
            <w:tr w:rsidR="00FA1621" w:rsidRPr="0017586F" w14:paraId="03EB7B91" w14:textId="77777777" w:rsidTr="00913F4C">
              <w:trPr>
                <w:trHeight w:val="30"/>
              </w:trPr>
              <w:tc>
                <w:tcPr>
                  <w:tcW w:w="446" w:type="dxa"/>
                  <w:tcMar>
                    <w:top w:w="15" w:type="dxa"/>
                    <w:left w:w="15" w:type="dxa"/>
                    <w:bottom w:w="15" w:type="dxa"/>
                    <w:right w:w="15" w:type="dxa"/>
                  </w:tcMar>
                  <w:vAlign w:val="center"/>
                </w:tcPr>
                <w:p w14:paraId="487400C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Mar>
                    <w:top w:w="15" w:type="dxa"/>
                    <w:left w:w="15" w:type="dxa"/>
                    <w:bottom w:w="15" w:type="dxa"/>
                    <w:right w:w="15" w:type="dxa"/>
                  </w:tcMar>
                  <w:vAlign w:val="center"/>
                </w:tcPr>
                <w:p w14:paraId="254F54B9"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көрсеткіші</w:t>
                  </w:r>
                </w:p>
              </w:tc>
              <w:tc>
                <w:tcPr>
                  <w:tcW w:w="2410" w:type="dxa"/>
                  <w:tcMar>
                    <w:top w:w="15" w:type="dxa"/>
                    <w:left w:w="15" w:type="dxa"/>
                    <w:bottom w:w="15" w:type="dxa"/>
                    <w:right w:w="15" w:type="dxa"/>
                  </w:tcMar>
                  <w:vAlign w:val="center"/>
                </w:tcPr>
                <w:p w14:paraId="6F72030A"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09BA630B" w14:textId="77777777" w:rsidTr="00913F4C">
              <w:trPr>
                <w:trHeight w:val="30"/>
              </w:trPr>
              <w:tc>
                <w:tcPr>
                  <w:tcW w:w="446" w:type="dxa"/>
                  <w:tcMar>
                    <w:top w:w="15" w:type="dxa"/>
                    <w:left w:w="15" w:type="dxa"/>
                    <w:bottom w:w="15" w:type="dxa"/>
                    <w:right w:w="15" w:type="dxa"/>
                  </w:tcMar>
                  <w:vAlign w:val="center"/>
                </w:tcPr>
                <w:p w14:paraId="7BF0108F"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Mar>
                    <w:top w:w="15" w:type="dxa"/>
                    <w:left w:w="15" w:type="dxa"/>
                    <w:bottom w:w="15" w:type="dxa"/>
                    <w:right w:w="15" w:type="dxa"/>
                  </w:tcMar>
                  <w:vAlign w:val="center"/>
                </w:tcPr>
                <w:p w14:paraId="43B84891"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Қызметке қосылу үшін тұтынушының жылумен жабдықтау шартын жасасуға өтініштерін қарау мерзімі</w:t>
                  </w:r>
                </w:p>
              </w:tc>
              <w:tc>
                <w:tcPr>
                  <w:tcW w:w="2410" w:type="dxa"/>
                  <w:tcMar>
                    <w:top w:w="15" w:type="dxa"/>
                    <w:left w:w="15" w:type="dxa"/>
                    <w:bottom w:w="15" w:type="dxa"/>
                    <w:right w:w="15" w:type="dxa"/>
                  </w:tcMar>
                  <w:vAlign w:val="center"/>
                </w:tcPr>
                <w:p w14:paraId="0FC4BE04"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Субъектінің жылу энергиясымен жабдықтау бойынша қызметтерді көрсетуге шарт жасасуға өтініштерді қарауының жалпы ұзақтығының </w:t>
                  </w:r>
                  <w:r w:rsidRPr="0017586F">
                    <w:rPr>
                      <w:rFonts w:ascii="Times New Roman" w:hAnsi="Times New Roman" w:cs="Times New Roman"/>
                      <w:sz w:val="20"/>
                      <w:szCs w:val="20"/>
                      <w:lang w:val="en-US"/>
                    </w:rPr>
                    <w:lastRenderedPageBreak/>
                    <w:t>(күнтізбелік күндерде) мұндай өтініштердің санына қатынасы</w:t>
                  </w:r>
                </w:p>
              </w:tc>
            </w:tr>
            <w:tr w:rsidR="00FA1621" w:rsidRPr="00F56233" w14:paraId="3EA4A556" w14:textId="77777777" w:rsidTr="00913F4C">
              <w:trPr>
                <w:trHeight w:val="30"/>
              </w:trPr>
              <w:tc>
                <w:tcPr>
                  <w:tcW w:w="446" w:type="dxa"/>
                  <w:tcMar>
                    <w:top w:w="15" w:type="dxa"/>
                    <w:left w:w="15" w:type="dxa"/>
                    <w:bottom w:w="15" w:type="dxa"/>
                    <w:right w:w="15" w:type="dxa"/>
                  </w:tcMar>
                  <w:vAlign w:val="center"/>
                </w:tcPr>
                <w:p w14:paraId="4E764A54"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443" w:type="dxa"/>
                  <w:tcMar>
                    <w:top w:w="15" w:type="dxa"/>
                    <w:left w:w="15" w:type="dxa"/>
                    <w:bottom w:w="15" w:type="dxa"/>
                    <w:right w:w="15" w:type="dxa"/>
                  </w:tcMar>
                  <w:vAlign w:val="center"/>
                </w:tcPr>
                <w:p w14:paraId="2B0E4E3C"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Ұсынылған қызметтердің сапасының, оның ішінде ақы төлеуге берілген шоттардың мәселелері бойынша тұтынушылардың өтініштерін қарау мерзімі</w:t>
                  </w:r>
                </w:p>
              </w:tc>
              <w:tc>
                <w:tcPr>
                  <w:tcW w:w="2410" w:type="dxa"/>
                  <w:tcMar>
                    <w:top w:w="15" w:type="dxa"/>
                    <w:left w:w="15" w:type="dxa"/>
                    <w:bottom w:w="15" w:type="dxa"/>
                    <w:right w:w="15" w:type="dxa"/>
                  </w:tcMar>
                  <w:vAlign w:val="center"/>
                </w:tcPr>
                <w:p w14:paraId="5EDC25D8"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Ұсынылған қызметтердің сапасының, оның ішінде ақы төлеуге берілген шоттардың мәселелері бойынша тұтынушылардың өтініштерін субъектінің қарауының жалпы ұзақтығының (күнтізбелік күндерде) тұтынушылардың мұндай өтінімдерінің санына қатынасы</w:t>
                  </w:r>
                </w:p>
              </w:tc>
            </w:tr>
            <w:tr w:rsidR="00FA1621" w:rsidRPr="0017586F" w14:paraId="0236F8C7" w14:textId="77777777" w:rsidTr="00913F4C">
              <w:trPr>
                <w:trHeight w:val="30"/>
              </w:trPr>
              <w:tc>
                <w:tcPr>
                  <w:tcW w:w="446" w:type="dxa"/>
                  <w:tcMar>
                    <w:top w:w="15" w:type="dxa"/>
                    <w:left w:w="15" w:type="dxa"/>
                    <w:bottom w:w="15" w:type="dxa"/>
                    <w:right w:w="15" w:type="dxa"/>
                  </w:tcMar>
                  <w:vAlign w:val="center"/>
                </w:tcPr>
                <w:p w14:paraId="4D67B43A"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1E79E2B3"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44FAA766"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көрсеткіші</w:t>
                  </w:r>
                </w:p>
              </w:tc>
              <w:tc>
                <w:tcPr>
                  <w:tcW w:w="2410" w:type="dxa"/>
                  <w:tcMar>
                    <w:top w:w="15" w:type="dxa"/>
                    <w:left w:w="15" w:type="dxa"/>
                    <w:bottom w:w="15" w:type="dxa"/>
                    <w:right w:w="15" w:type="dxa"/>
                  </w:tcMar>
                  <w:vAlign w:val="center"/>
                </w:tcPr>
                <w:p w14:paraId="5EF4BAA3"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p w14:paraId="6DA8DD19"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tc>
            </w:tr>
            <w:tr w:rsidR="00FA1621" w:rsidRPr="00F56233" w14:paraId="32C31F77" w14:textId="77777777" w:rsidTr="00913F4C">
              <w:trPr>
                <w:trHeight w:val="30"/>
              </w:trPr>
              <w:tc>
                <w:tcPr>
                  <w:tcW w:w="446" w:type="dxa"/>
                  <w:tcMar>
                    <w:top w:w="15" w:type="dxa"/>
                    <w:left w:w="15" w:type="dxa"/>
                    <w:bottom w:w="15" w:type="dxa"/>
                    <w:right w:w="15" w:type="dxa"/>
                  </w:tcMar>
                  <w:vAlign w:val="center"/>
                </w:tcPr>
                <w:p w14:paraId="11F2A4F7"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24AF53D4"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752FAA0E"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Жылумен жабдықтау қызметтері үшін шоттарды қате берудің </w:t>
                  </w:r>
                  <w:r w:rsidRPr="0017586F">
                    <w:rPr>
                      <w:rFonts w:ascii="Times New Roman" w:hAnsi="Times New Roman" w:cs="Times New Roman"/>
                      <w:sz w:val="20"/>
                      <w:szCs w:val="20"/>
                      <w:lang w:val="en-US"/>
                    </w:rPr>
                    <w:lastRenderedPageBreak/>
                    <w:t>расталған фактілерінің саны</w:t>
                  </w:r>
                </w:p>
              </w:tc>
              <w:tc>
                <w:tcPr>
                  <w:tcW w:w="2410" w:type="dxa"/>
                  <w:tcMar>
                    <w:top w:w="15" w:type="dxa"/>
                    <w:left w:w="15" w:type="dxa"/>
                    <w:bottom w:w="15" w:type="dxa"/>
                    <w:right w:w="15" w:type="dxa"/>
                  </w:tcMar>
                  <w:vAlign w:val="center"/>
                </w:tcPr>
                <w:p w14:paraId="409BC436"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Жылумен жабдықтау қызметтері үшін шоттарды қате беру </w:t>
                  </w:r>
                  <w:r w:rsidRPr="0017586F">
                    <w:rPr>
                      <w:rFonts w:ascii="Times New Roman" w:hAnsi="Times New Roman" w:cs="Times New Roman"/>
                      <w:sz w:val="20"/>
                      <w:szCs w:val="20"/>
                      <w:lang w:val="en-US"/>
                    </w:rPr>
                    <w:lastRenderedPageBreak/>
                    <w:t>фактілерінің расталған саны</w:t>
                  </w:r>
                </w:p>
              </w:tc>
            </w:tr>
            <w:tr w:rsidR="00FA1621" w:rsidRPr="00F56233" w14:paraId="398AC221" w14:textId="77777777" w:rsidTr="00913F4C">
              <w:trPr>
                <w:trHeight w:val="30"/>
              </w:trPr>
              <w:tc>
                <w:tcPr>
                  <w:tcW w:w="446" w:type="dxa"/>
                  <w:tcMar>
                    <w:top w:w="15" w:type="dxa"/>
                    <w:left w:w="15" w:type="dxa"/>
                    <w:bottom w:w="15" w:type="dxa"/>
                    <w:right w:w="15" w:type="dxa"/>
                  </w:tcMar>
                  <w:vAlign w:val="center"/>
                </w:tcPr>
                <w:p w14:paraId="029AD587"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08FE3F7D"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1CD64EAB"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 үшін төлемдердің жиналуы</w:t>
                  </w:r>
                </w:p>
              </w:tc>
              <w:tc>
                <w:tcPr>
                  <w:tcW w:w="2410" w:type="dxa"/>
                  <w:tcMar>
                    <w:top w:w="15" w:type="dxa"/>
                    <w:left w:w="15" w:type="dxa"/>
                    <w:bottom w:w="15" w:type="dxa"/>
                    <w:right w:w="15" w:type="dxa"/>
                  </w:tcMar>
                  <w:vAlign w:val="center"/>
                </w:tcPr>
                <w:p w14:paraId="6494BFB0"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Басқа кірістерді шегерумен ақы төлеу сомасының есептеу сомасына қатынасы</w:t>
                  </w:r>
                </w:p>
              </w:tc>
            </w:tr>
          </w:tbl>
          <w:p w14:paraId="1B463F76" w14:textId="457E43A4" w:rsidR="00FA1621" w:rsidRPr="00856830" w:rsidRDefault="00FA1621" w:rsidP="00FA1621">
            <w:pPr>
              <w:ind w:firstLine="322"/>
              <w:rPr>
                <w:rFonts w:ascii="Times New Roman" w:hAnsi="Times New Roman" w:cs="Times New Roman"/>
                <w:sz w:val="20"/>
                <w:szCs w:val="20"/>
              </w:rPr>
            </w:pPr>
            <w:r w:rsidRPr="0017586F">
              <w:rPr>
                <w:rFonts w:ascii="Times New Roman" w:hAnsi="Times New Roman" w:cs="Times New Roman"/>
                <w:sz w:val="20"/>
                <w:szCs w:val="20"/>
              </w:rPr>
              <w:t xml:space="preserve">Сумен жабдықтау және (немесе) су бұру саласында </w:t>
            </w:r>
            <w:r w:rsidRPr="00856830">
              <w:rPr>
                <w:rFonts w:ascii="Times New Roman" w:hAnsi="Times New Roman" w:cs="Times New Roman"/>
                <w:sz w:val="20"/>
                <w:szCs w:val="20"/>
              </w:rPr>
              <w:t xml:space="preserve">таратушы желілер арқылы су беру </w:t>
            </w:r>
          </w:p>
          <w:tbl>
            <w:tblPr>
              <w:tblW w:w="726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2"/>
              <w:gridCol w:w="2234"/>
              <w:gridCol w:w="34"/>
              <w:gridCol w:w="2246"/>
            </w:tblGrid>
            <w:tr w:rsidR="00FA1621" w:rsidRPr="0017586F" w14:paraId="7BE41A68" w14:textId="77777777" w:rsidTr="007D565F">
              <w:trPr>
                <w:gridAfter w:val="2"/>
                <w:wAfter w:w="2280" w:type="dxa"/>
                <w:trHeight w:val="30"/>
              </w:trPr>
              <w:tc>
                <w:tcPr>
                  <w:tcW w:w="446" w:type="dxa"/>
                  <w:tcMar>
                    <w:top w:w="15" w:type="dxa"/>
                    <w:left w:w="15" w:type="dxa"/>
                    <w:bottom w:w="15" w:type="dxa"/>
                    <w:right w:w="15" w:type="dxa"/>
                  </w:tcMar>
                  <w:vAlign w:val="center"/>
                </w:tcPr>
                <w:p w14:paraId="70FD52AD"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Mar>
                    <w:top w:w="15" w:type="dxa"/>
                    <w:left w:w="15" w:type="dxa"/>
                    <w:bottom w:w="15" w:type="dxa"/>
                    <w:right w:w="15" w:type="dxa"/>
                  </w:tcMar>
                  <w:vAlign w:val="center"/>
                </w:tcPr>
                <w:p w14:paraId="4159BB9F" w14:textId="77777777" w:rsidR="00FA1621" w:rsidRPr="0017586F" w:rsidRDefault="00FA1621" w:rsidP="00F56233">
                  <w:pPr>
                    <w:framePr w:hSpace="180" w:wrap="around" w:vAnchor="text" w:hAnchor="text" w:y="1"/>
                    <w:spacing w:after="0" w:line="240" w:lineRule="auto"/>
                    <w:ind w:firstLine="12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234" w:type="dxa"/>
                  <w:tcMar>
                    <w:top w:w="15" w:type="dxa"/>
                    <w:left w:w="15" w:type="dxa"/>
                    <w:bottom w:w="15" w:type="dxa"/>
                    <w:right w:w="15" w:type="dxa"/>
                  </w:tcMar>
                  <w:vAlign w:val="center"/>
                </w:tcPr>
                <w:p w14:paraId="2A7F9782" w14:textId="77777777" w:rsidR="00FA1621" w:rsidRPr="0017586F" w:rsidRDefault="00FA1621" w:rsidP="00F56233">
                  <w:pPr>
                    <w:framePr w:hSpace="180" w:wrap="around" w:vAnchor="text" w:hAnchor="text" w:y="1"/>
                    <w:spacing w:after="0" w:line="240" w:lineRule="auto"/>
                    <w:ind w:right="301"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2A4C8BB3" w14:textId="77777777" w:rsidTr="007D565F">
              <w:trPr>
                <w:gridAfter w:val="2"/>
                <w:wAfter w:w="2280" w:type="dxa"/>
                <w:trHeight w:val="30"/>
              </w:trPr>
              <w:tc>
                <w:tcPr>
                  <w:tcW w:w="446" w:type="dxa"/>
                  <w:tcMar>
                    <w:top w:w="15" w:type="dxa"/>
                    <w:left w:w="15" w:type="dxa"/>
                    <w:bottom w:w="15" w:type="dxa"/>
                    <w:right w:w="15" w:type="dxa"/>
                  </w:tcMar>
                  <w:vAlign w:val="center"/>
                </w:tcPr>
                <w:p w14:paraId="78D6133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Mar>
                    <w:top w:w="15" w:type="dxa"/>
                    <w:left w:w="15" w:type="dxa"/>
                    <w:bottom w:w="15" w:type="dxa"/>
                    <w:right w:w="15" w:type="dxa"/>
                  </w:tcMar>
                  <w:vAlign w:val="center"/>
                </w:tcPr>
                <w:p w14:paraId="47AC4CE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алуға тұтынушының өтінімін субъектінің қарау мерзімі</w:t>
                  </w:r>
                </w:p>
              </w:tc>
              <w:tc>
                <w:tcPr>
                  <w:tcW w:w="2234" w:type="dxa"/>
                  <w:tcMar>
                    <w:top w:w="15" w:type="dxa"/>
                    <w:left w:w="15" w:type="dxa"/>
                    <w:bottom w:w="15" w:type="dxa"/>
                    <w:right w:w="15" w:type="dxa"/>
                  </w:tcMar>
                  <w:vAlign w:val="center"/>
                </w:tcPr>
                <w:p w14:paraId="380EC947"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FA1621" w:rsidRPr="00F56233" w14:paraId="689FEE9A" w14:textId="77777777" w:rsidTr="007D565F">
              <w:trPr>
                <w:gridAfter w:val="1"/>
                <w:wAfter w:w="2246" w:type="dxa"/>
                <w:trHeight w:val="30"/>
              </w:trPr>
              <w:tc>
                <w:tcPr>
                  <w:tcW w:w="446" w:type="dxa"/>
                  <w:tcMar>
                    <w:top w:w="15" w:type="dxa"/>
                    <w:left w:w="15" w:type="dxa"/>
                    <w:bottom w:w="15" w:type="dxa"/>
                    <w:right w:w="15" w:type="dxa"/>
                  </w:tcMar>
                  <w:vAlign w:val="center"/>
                </w:tcPr>
                <w:p w14:paraId="559822E0"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Mar>
                    <w:top w:w="15" w:type="dxa"/>
                    <w:left w:w="15" w:type="dxa"/>
                    <w:bottom w:w="15" w:type="dxa"/>
                    <w:right w:w="15" w:type="dxa"/>
                  </w:tcMar>
                  <w:vAlign w:val="center"/>
                </w:tcPr>
                <w:p w14:paraId="487EC4D7"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Тұтынушыдан өтініш алған сәттен бастап тұтынушылардың сумен жабдықтау желілеріне </w:t>
                  </w:r>
                  <w:r w:rsidRPr="0017586F">
                    <w:rPr>
                      <w:rFonts w:ascii="Times New Roman" w:hAnsi="Times New Roman" w:cs="Times New Roman"/>
                      <w:sz w:val="20"/>
                      <w:szCs w:val="20"/>
                      <w:lang w:val="en-US"/>
                    </w:rPr>
                    <w:lastRenderedPageBreak/>
                    <w:t>тұтынушының объектілерін қосуға арналған техникалық талаптарды тұтынушыға беру мерзімі</w:t>
                  </w:r>
                </w:p>
              </w:tc>
              <w:tc>
                <w:tcPr>
                  <w:tcW w:w="2268" w:type="dxa"/>
                  <w:gridSpan w:val="2"/>
                  <w:tcMar>
                    <w:top w:w="15" w:type="dxa"/>
                    <w:left w:w="15" w:type="dxa"/>
                    <w:bottom w:w="15" w:type="dxa"/>
                    <w:right w:w="15" w:type="dxa"/>
                  </w:tcMar>
                  <w:vAlign w:val="center"/>
                </w:tcPr>
                <w:p w14:paraId="4252414D"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Субъект, оларды қабылдау бойынша шешімді есепті жылы қабылдаған, </w:t>
                  </w:r>
                  <w:r w:rsidRPr="0017586F">
                    <w:rPr>
                      <w:rFonts w:ascii="Times New Roman" w:hAnsi="Times New Roman" w:cs="Times New Roman"/>
                      <w:sz w:val="20"/>
                      <w:szCs w:val="20"/>
                      <w:lang w:val="en-US"/>
                    </w:rPr>
                    <w:lastRenderedPageBreak/>
                    <w:t>тұтынушылардан өтініштер алған сәттен бастап тұтынушылардың объектілерін субъектінің сумен жабдықтау желілеріне қосуға техникалық талаптарды беруінің жалпы ұзақтығының (жұмыс күндерімен) осындай өтініштердің санына қатынасы</w:t>
                  </w:r>
                </w:p>
              </w:tc>
            </w:tr>
            <w:tr w:rsidR="00FA1621" w:rsidRPr="00F56233" w14:paraId="229C39D9" w14:textId="77777777" w:rsidTr="007D565F">
              <w:trPr>
                <w:gridAfter w:val="1"/>
                <w:wAfter w:w="2246" w:type="dxa"/>
                <w:trHeight w:val="30"/>
              </w:trPr>
              <w:tc>
                <w:tcPr>
                  <w:tcW w:w="446" w:type="dxa"/>
                  <w:tcMar>
                    <w:top w:w="15" w:type="dxa"/>
                    <w:left w:w="15" w:type="dxa"/>
                    <w:bottom w:w="15" w:type="dxa"/>
                    <w:right w:w="15" w:type="dxa"/>
                  </w:tcMar>
                  <w:vAlign w:val="center"/>
                </w:tcPr>
                <w:p w14:paraId="5A917CA9"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2302" w:type="dxa"/>
                  <w:tcMar>
                    <w:top w:w="15" w:type="dxa"/>
                    <w:left w:w="15" w:type="dxa"/>
                    <w:bottom w:w="15" w:type="dxa"/>
                    <w:right w:w="15" w:type="dxa"/>
                  </w:tcMar>
                  <w:vAlign w:val="center"/>
                </w:tcPr>
                <w:p w14:paraId="1A683CC2"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Ақы төлемегені көрсетілетін қызмет ұсынуды тоқтата тұру жағдайларын қоспағанда, тұтынушыға қызмет ұсынуды бір тәуліктен артық тоқтата тұру туралы тұтынушыны субъектінің алдын ала хабардар ету мерзімі.</w:t>
                  </w:r>
                </w:p>
              </w:tc>
              <w:tc>
                <w:tcPr>
                  <w:tcW w:w="2268" w:type="dxa"/>
                  <w:gridSpan w:val="2"/>
                  <w:tcMar>
                    <w:top w:w="15" w:type="dxa"/>
                    <w:left w:w="15" w:type="dxa"/>
                    <w:bottom w:w="15" w:type="dxa"/>
                    <w:right w:w="15" w:type="dxa"/>
                  </w:tcMar>
                  <w:vAlign w:val="center"/>
                </w:tcPr>
                <w:p w14:paraId="2BEF9E64"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ақы төлемегені үшін қызмет ұсынуды тоқтата тұру туралы тұтынушыларды субъект хабардар ету жағдайларын қоспағанда, бір тәуліктен артық көрсетілетін қызметті ұсынуды тоқтатқан сәтке дейін субъектінің тұтынушыны алдын ала хабардар етуінің жалпы ұзақтығының (күнтізбелік күн) осындай өтініштердің санына қатынасы</w:t>
                  </w:r>
                </w:p>
              </w:tc>
            </w:tr>
            <w:tr w:rsidR="00FA1621" w:rsidRPr="00F56233" w14:paraId="137CA65E" w14:textId="77777777" w:rsidTr="007D565F">
              <w:trPr>
                <w:gridAfter w:val="1"/>
                <w:wAfter w:w="2246" w:type="dxa"/>
                <w:trHeight w:val="30"/>
              </w:trPr>
              <w:tc>
                <w:tcPr>
                  <w:tcW w:w="446" w:type="dxa"/>
                  <w:tcMar>
                    <w:top w:w="15" w:type="dxa"/>
                    <w:left w:w="15" w:type="dxa"/>
                    <w:bottom w:w="15" w:type="dxa"/>
                    <w:right w:w="15" w:type="dxa"/>
                  </w:tcMar>
                  <w:vAlign w:val="center"/>
                </w:tcPr>
                <w:p w14:paraId="5E63F34D"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Mar>
                    <w:top w:w="15" w:type="dxa"/>
                    <w:left w:w="15" w:type="dxa"/>
                    <w:bottom w:w="15" w:type="dxa"/>
                    <w:right w:w="15" w:type="dxa"/>
                  </w:tcMar>
                  <w:vAlign w:val="center"/>
                </w:tcPr>
                <w:p w14:paraId="3B79B707"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тоқтату себебі жойылған сәттен бастап тұтынушыға көрсетілетін қызмет ұсынуды субъектінің қалпына келтіру мерзімі</w:t>
                  </w:r>
                </w:p>
              </w:tc>
              <w:tc>
                <w:tcPr>
                  <w:tcW w:w="2268" w:type="dxa"/>
                  <w:gridSpan w:val="2"/>
                  <w:tcMar>
                    <w:top w:w="15" w:type="dxa"/>
                    <w:left w:w="15" w:type="dxa"/>
                    <w:bottom w:w="15" w:type="dxa"/>
                    <w:right w:w="15" w:type="dxa"/>
                  </w:tcMar>
                  <w:vAlign w:val="center"/>
                </w:tcPr>
                <w:p w14:paraId="476F4A27"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көрсетілетін қызметті ұсынуды толық қалпына келтіргенге дейін көрсетілетін қызметті ұсынуды тоқтата тұру себептерін жойған сәттен бастап жалпы ұзақтықтың (күнтізбелік күнмен) есепті жылдағы осындай барлық тоқтатулардың санына қатынасы</w:t>
                  </w:r>
                </w:p>
              </w:tc>
            </w:tr>
            <w:tr w:rsidR="00FA1621" w:rsidRPr="00F56233" w14:paraId="31C40FBC" w14:textId="77777777" w:rsidTr="007D565F">
              <w:trPr>
                <w:trHeight w:val="30"/>
              </w:trPr>
              <w:tc>
                <w:tcPr>
                  <w:tcW w:w="446" w:type="dxa"/>
                  <w:tcMar>
                    <w:top w:w="15" w:type="dxa"/>
                    <w:left w:w="15" w:type="dxa"/>
                    <w:bottom w:w="15" w:type="dxa"/>
                    <w:right w:w="15" w:type="dxa"/>
                  </w:tcMar>
                  <w:vAlign w:val="center"/>
                </w:tcPr>
                <w:p w14:paraId="300722B7"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5</w:t>
                  </w:r>
                </w:p>
              </w:tc>
              <w:tc>
                <w:tcPr>
                  <w:tcW w:w="2302" w:type="dxa"/>
                  <w:tcMar>
                    <w:top w:w="15" w:type="dxa"/>
                    <w:left w:w="15" w:type="dxa"/>
                    <w:bottom w:w="15" w:type="dxa"/>
                    <w:right w:w="15" w:type="dxa"/>
                  </w:tcMar>
                  <w:vAlign w:val="center"/>
                </w:tcPr>
                <w:p w14:paraId="1CCB93A9" w14:textId="77777777" w:rsidR="00FA1621" w:rsidRPr="0017586F" w:rsidRDefault="00FA1621" w:rsidP="00F56233">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4514" w:type="dxa"/>
                  <w:gridSpan w:val="3"/>
                  <w:tcMar>
                    <w:top w:w="15" w:type="dxa"/>
                    <w:left w:w="15" w:type="dxa"/>
                    <w:bottom w:w="15" w:type="dxa"/>
                    <w:right w:w="15" w:type="dxa"/>
                  </w:tcMar>
                  <w:vAlign w:val="center"/>
                </w:tcPr>
                <w:p w14:paraId="48EC7151" w14:textId="77777777" w:rsidR="00FA1621" w:rsidRPr="0017586F" w:rsidRDefault="00FA1621" w:rsidP="00F56233">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r w:rsidR="00FA1621" w:rsidRPr="00F56233" w14:paraId="4FDF7626" w14:textId="77777777" w:rsidTr="007D565F">
              <w:trPr>
                <w:trHeight w:val="30"/>
              </w:trPr>
              <w:tc>
                <w:tcPr>
                  <w:tcW w:w="446" w:type="dxa"/>
                  <w:tcMar>
                    <w:top w:w="15" w:type="dxa"/>
                    <w:left w:w="15" w:type="dxa"/>
                    <w:bottom w:w="15" w:type="dxa"/>
                    <w:right w:w="15" w:type="dxa"/>
                  </w:tcMar>
                  <w:vAlign w:val="center"/>
                </w:tcPr>
                <w:p w14:paraId="499C7AEF"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6</w:t>
                  </w:r>
                </w:p>
              </w:tc>
              <w:tc>
                <w:tcPr>
                  <w:tcW w:w="2302" w:type="dxa"/>
                  <w:tcMar>
                    <w:top w:w="15" w:type="dxa"/>
                    <w:left w:w="15" w:type="dxa"/>
                    <w:bottom w:w="15" w:type="dxa"/>
                    <w:right w:w="15" w:type="dxa"/>
                  </w:tcMar>
                  <w:vAlign w:val="center"/>
                </w:tcPr>
                <w:p w14:paraId="13250249" w14:textId="77777777" w:rsidR="00FA1621" w:rsidRPr="0017586F" w:rsidRDefault="00FA1621" w:rsidP="00F56233">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Осындай шағымды алған сәттен бастап есепке алу аспаптарының жұмысында туындаған ақаулар туралы тұтынушының шағымына субъектінің ден қою мерзімі</w:t>
                  </w:r>
                </w:p>
              </w:tc>
              <w:tc>
                <w:tcPr>
                  <w:tcW w:w="4514" w:type="dxa"/>
                  <w:gridSpan w:val="3"/>
                  <w:tcMar>
                    <w:top w:w="15" w:type="dxa"/>
                    <w:left w:w="15" w:type="dxa"/>
                    <w:bottom w:w="15" w:type="dxa"/>
                    <w:right w:w="15" w:type="dxa"/>
                  </w:tcMar>
                  <w:vAlign w:val="center"/>
                </w:tcPr>
                <w:p w14:paraId="0DD56DBC" w14:textId="77777777" w:rsidR="00FA1621" w:rsidRPr="0017586F" w:rsidRDefault="00FA1621" w:rsidP="00F56233">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тұтынушылардың есепке алу құралдарының жұмысында туындаған ақаулар туралы шағымдарын алған сәттен бастап осы құралдың жұмысын толық қалпына келтіру сәтіне дейін жалпы ұзақтығының (сағатпен) есептік жылда келіп түскен барлық шағымдардың санына қатынасы</w:t>
                  </w:r>
                </w:p>
              </w:tc>
            </w:tr>
          </w:tbl>
          <w:p w14:paraId="4AC47A21" w14:textId="3894EF86" w:rsidR="00FA1621" w:rsidRPr="0017586F" w:rsidRDefault="00FA1621" w:rsidP="00FA1621">
            <w:pPr>
              <w:spacing w:after="0"/>
              <w:ind w:firstLine="323"/>
              <w:jc w:val="both"/>
              <w:rPr>
                <w:rFonts w:ascii="Times New Roman" w:hAnsi="Times New Roman" w:cs="Times New Roman"/>
                <w:sz w:val="20"/>
                <w:szCs w:val="20"/>
              </w:rPr>
            </w:pPr>
            <w:r w:rsidRPr="0017586F">
              <w:rPr>
                <w:rFonts w:ascii="Times New Roman" w:hAnsi="Times New Roman" w:cs="Times New Roman"/>
                <w:sz w:val="20"/>
                <w:szCs w:val="20"/>
              </w:rPr>
              <w:t>Сумен жабдықтау және (немесе) су бұру саласында:</w:t>
            </w:r>
          </w:p>
          <w:p w14:paraId="6E8E1429" w14:textId="6200F22C" w:rsidR="00FA1621" w:rsidRPr="0017586F" w:rsidRDefault="00FA1621" w:rsidP="00FA1621">
            <w:pPr>
              <w:spacing w:after="0"/>
              <w:ind w:firstLine="323"/>
              <w:jc w:val="both"/>
              <w:rPr>
                <w:rFonts w:ascii="Times New Roman" w:hAnsi="Times New Roman" w:cs="Times New Roman"/>
                <w:sz w:val="20"/>
                <w:szCs w:val="20"/>
                <w:lang w:val="en-US"/>
              </w:rPr>
            </w:pPr>
            <w:proofErr w:type="gramStart"/>
            <w:r w:rsidRPr="0017586F">
              <w:rPr>
                <w:rFonts w:ascii="Times New Roman" w:hAnsi="Times New Roman" w:cs="Times New Roman"/>
                <w:sz w:val="20"/>
                <w:szCs w:val="20"/>
                <w:lang w:val="en-US"/>
              </w:rPr>
              <w:t>сарқынды</w:t>
            </w:r>
            <w:proofErr w:type="gramEnd"/>
            <w:r w:rsidRPr="0017586F">
              <w:rPr>
                <w:rFonts w:ascii="Times New Roman" w:hAnsi="Times New Roman" w:cs="Times New Roman"/>
                <w:sz w:val="20"/>
                <w:szCs w:val="20"/>
                <w:lang w:val="en-US"/>
              </w:rPr>
              <w:t xml:space="preserve"> суларды бұру.</w:t>
            </w:r>
          </w:p>
          <w:tbl>
            <w:tblPr>
              <w:tblW w:w="529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2"/>
              <w:gridCol w:w="2551"/>
            </w:tblGrid>
            <w:tr w:rsidR="00FA1621" w:rsidRPr="0017586F" w14:paraId="2C14D811" w14:textId="77777777" w:rsidTr="008004E4">
              <w:trPr>
                <w:trHeight w:val="30"/>
              </w:trPr>
              <w:tc>
                <w:tcPr>
                  <w:tcW w:w="446" w:type="dxa"/>
                  <w:tcMar>
                    <w:top w:w="15" w:type="dxa"/>
                    <w:left w:w="15" w:type="dxa"/>
                    <w:bottom w:w="15" w:type="dxa"/>
                    <w:right w:w="15" w:type="dxa"/>
                  </w:tcMar>
                  <w:vAlign w:val="center"/>
                </w:tcPr>
                <w:p w14:paraId="5BA8505F"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Mar>
                    <w:top w:w="15" w:type="dxa"/>
                    <w:left w:w="15" w:type="dxa"/>
                    <w:bottom w:w="15" w:type="dxa"/>
                    <w:right w:w="15" w:type="dxa"/>
                  </w:tcMar>
                  <w:vAlign w:val="center"/>
                </w:tcPr>
                <w:p w14:paraId="63202081"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551" w:type="dxa"/>
                  <w:tcMar>
                    <w:top w:w="15" w:type="dxa"/>
                    <w:left w:w="15" w:type="dxa"/>
                    <w:bottom w:w="15" w:type="dxa"/>
                    <w:right w:w="15" w:type="dxa"/>
                  </w:tcMar>
                  <w:vAlign w:val="center"/>
                </w:tcPr>
                <w:p w14:paraId="628BE674"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1D8F5AFD" w14:textId="77777777" w:rsidTr="008004E4">
              <w:trPr>
                <w:trHeight w:val="30"/>
              </w:trPr>
              <w:tc>
                <w:tcPr>
                  <w:tcW w:w="446" w:type="dxa"/>
                  <w:tcMar>
                    <w:top w:w="15" w:type="dxa"/>
                    <w:left w:w="15" w:type="dxa"/>
                    <w:bottom w:w="15" w:type="dxa"/>
                    <w:right w:w="15" w:type="dxa"/>
                  </w:tcMar>
                  <w:vAlign w:val="center"/>
                </w:tcPr>
                <w:p w14:paraId="36B1DB8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1</w:t>
                  </w:r>
                </w:p>
              </w:tc>
              <w:tc>
                <w:tcPr>
                  <w:tcW w:w="2302" w:type="dxa"/>
                  <w:tcMar>
                    <w:top w:w="15" w:type="dxa"/>
                    <w:left w:w="15" w:type="dxa"/>
                    <w:bottom w:w="15" w:type="dxa"/>
                    <w:right w:w="15" w:type="dxa"/>
                  </w:tcMar>
                  <w:vAlign w:val="center"/>
                </w:tcPr>
                <w:p w14:paraId="60403564"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551" w:type="dxa"/>
                  <w:tcMar>
                    <w:top w:w="15" w:type="dxa"/>
                    <w:left w:w="15" w:type="dxa"/>
                    <w:bottom w:w="15" w:type="dxa"/>
                    <w:right w:w="15" w:type="dxa"/>
                  </w:tcMar>
                  <w:vAlign w:val="center"/>
                </w:tcPr>
                <w:p w14:paraId="1A4D2BA0"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өтінімдерін қараудың жалпы ұзақтығының (жұмыс күндерімен) тұтынушылардың осындай өтінімдерінің санына қатынасы</w:t>
                  </w:r>
                </w:p>
              </w:tc>
            </w:tr>
            <w:tr w:rsidR="00FA1621" w:rsidRPr="00F56233" w14:paraId="33055546" w14:textId="77777777" w:rsidTr="008004E4">
              <w:trPr>
                <w:trHeight w:val="30"/>
              </w:trPr>
              <w:tc>
                <w:tcPr>
                  <w:tcW w:w="446" w:type="dxa"/>
                  <w:tcMar>
                    <w:top w:w="15" w:type="dxa"/>
                    <w:left w:w="15" w:type="dxa"/>
                    <w:bottom w:w="15" w:type="dxa"/>
                    <w:right w:w="15" w:type="dxa"/>
                  </w:tcMar>
                  <w:vAlign w:val="center"/>
                </w:tcPr>
                <w:p w14:paraId="1FA268CA"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Mar>
                    <w:top w:w="15" w:type="dxa"/>
                    <w:left w:w="15" w:type="dxa"/>
                    <w:bottom w:w="15" w:type="dxa"/>
                    <w:right w:w="15" w:type="dxa"/>
                  </w:tcMar>
                  <w:vAlign w:val="center"/>
                </w:tcPr>
                <w:p w14:paraId="349ACECC"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тұтынушының объектілерін субъектінің су бұру желілеріне қосуға арналған техникалық талаптарды тұтынушыға беру мерзімі</w:t>
                  </w:r>
                </w:p>
              </w:tc>
              <w:tc>
                <w:tcPr>
                  <w:tcW w:w="2551" w:type="dxa"/>
                  <w:tcMar>
                    <w:top w:w="15" w:type="dxa"/>
                    <w:left w:w="15" w:type="dxa"/>
                    <w:bottom w:w="15" w:type="dxa"/>
                    <w:right w:w="15" w:type="dxa"/>
                  </w:tcMar>
                  <w:vAlign w:val="center"/>
                </w:tcPr>
                <w:p w14:paraId="31FC318A"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оларды беру туралы шешімді есепті жылы қабылдаған, тұтынушылардан өтініштерді алған сәттен бастап тұтынушылардың объектілерін субъектінің су бұру желілеріне қосуға арналған техникалық талаптарды берудің жалпы ұзақтығының (жұмыс күндерімен) тұтынушылардың осындай өтініштерінің санына қатынасы</w:t>
                  </w:r>
                </w:p>
              </w:tc>
            </w:tr>
            <w:tr w:rsidR="00FA1621" w:rsidRPr="00F56233" w14:paraId="7B051A54" w14:textId="77777777" w:rsidTr="008004E4">
              <w:trPr>
                <w:trHeight w:val="30"/>
              </w:trPr>
              <w:tc>
                <w:tcPr>
                  <w:tcW w:w="446" w:type="dxa"/>
                  <w:tcMar>
                    <w:top w:w="15" w:type="dxa"/>
                    <w:left w:w="15" w:type="dxa"/>
                    <w:bottom w:w="15" w:type="dxa"/>
                    <w:right w:w="15" w:type="dxa"/>
                  </w:tcMar>
                  <w:vAlign w:val="center"/>
                </w:tcPr>
                <w:p w14:paraId="6EA5259C"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Mar>
                    <w:top w:w="15" w:type="dxa"/>
                    <w:left w:w="15" w:type="dxa"/>
                    <w:bottom w:w="15" w:type="dxa"/>
                    <w:right w:w="15" w:type="dxa"/>
                  </w:tcMar>
                  <w:vAlign w:val="center"/>
                </w:tcPr>
                <w:p w14:paraId="50A0C0F1"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2551" w:type="dxa"/>
                  <w:tcMar>
                    <w:top w:w="15" w:type="dxa"/>
                    <w:left w:w="15" w:type="dxa"/>
                    <w:bottom w:w="15" w:type="dxa"/>
                    <w:right w:w="15" w:type="dxa"/>
                  </w:tcMar>
                  <w:vAlign w:val="center"/>
                </w:tcPr>
                <w:p w14:paraId="4216AD5A"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үшін тұтынушыны субъектінің алдын ала хабардар етуінің жалпы ұзақтығының (жұмыс күндерімен) есепті жыл үшін тұтынушыларға көрсетілетін қызметті ұсынудың осындай барлық тоқтатуларының санына қатынасы (тұтынушыларды қызмет көрсетуді нақты тоқтата тұрғанға дейін хабардар еткен сәттен бастап)</w:t>
                  </w:r>
                </w:p>
              </w:tc>
            </w:tr>
            <w:tr w:rsidR="00FA1621" w:rsidRPr="00F56233" w14:paraId="4DC89129" w14:textId="77777777" w:rsidTr="008004E4">
              <w:trPr>
                <w:trHeight w:val="30"/>
              </w:trPr>
              <w:tc>
                <w:tcPr>
                  <w:tcW w:w="446" w:type="dxa"/>
                  <w:tcMar>
                    <w:top w:w="15" w:type="dxa"/>
                    <w:left w:w="15" w:type="dxa"/>
                    <w:bottom w:w="15" w:type="dxa"/>
                    <w:right w:w="15" w:type="dxa"/>
                  </w:tcMar>
                  <w:vAlign w:val="center"/>
                </w:tcPr>
                <w:p w14:paraId="0DCFF10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Mar>
                    <w:top w:w="15" w:type="dxa"/>
                    <w:left w:w="15" w:type="dxa"/>
                    <w:bottom w:w="15" w:type="dxa"/>
                    <w:right w:w="15" w:type="dxa"/>
                  </w:tcMar>
                  <w:vAlign w:val="center"/>
                </w:tcPr>
                <w:p w14:paraId="7D5EF574"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Қызмет көрсетуді тоқтата </w:t>
                  </w:r>
                  <w:r w:rsidRPr="0017586F">
                    <w:rPr>
                      <w:rFonts w:ascii="Times New Roman" w:hAnsi="Times New Roman" w:cs="Times New Roman"/>
                      <w:sz w:val="20"/>
                      <w:szCs w:val="20"/>
                      <w:lang w:val="en-US"/>
                    </w:rPr>
                    <w:lastRenderedPageBreak/>
                    <w:t>тұру себептері жойылған сәттен бастап тұтынушыға көрсетілетін қызметті ұсынуды субъектінің қалпына келтіру мерзімі</w:t>
                  </w:r>
                </w:p>
              </w:tc>
              <w:tc>
                <w:tcPr>
                  <w:tcW w:w="2551" w:type="dxa"/>
                  <w:tcMar>
                    <w:top w:w="15" w:type="dxa"/>
                    <w:left w:w="15" w:type="dxa"/>
                    <w:bottom w:w="15" w:type="dxa"/>
                    <w:right w:w="15" w:type="dxa"/>
                  </w:tcMar>
                  <w:vAlign w:val="center"/>
                </w:tcPr>
                <w:p w14:paraId="3EFB67C4"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Көрсетілетін қызметті </w:t>
                  </w:r>
                  <w:r w:rsidRPr="0017586F">
                    <w:rPr>
                      <w:rFonts w:ascii="Times New Roman" w:hAnsi="Times New Roman" w:cs="Times New Roman"/>
                      <w:sz w:val="20"/>
                      <w:szCs w:val="20"/>
                      <w:lang w:val="en-US"/>
                    </w:rPr>
                    <w:lastRenderedPageBreak/>
                    <w:t>ұсынуды тоқтата тұру себептерін жойған сәттен бастап субъект қызмет көрсетуді толық қалпына келтіргенге дейін жалпы ұзақтықтың (жұмыс күндерімен) есепті жылдағы осындай тоқтата тұру санына қатынасы</w:t>
                  </w:r>
                </w:p>
              </w:tc>
            </w:tr>
          </w:tbl>
          <w:p w14:paraId="2275AC43" w14:textId="4ABDC5CD" w:rsidR="00FA1621" w:rsidRPr="0017586F" w:rsidRDefault="00FA1621" w:rsidP="00FA1621">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lastRenderedPageBreak/>
              <w:t>Сумен жабдықтау және (немесе) су бұру саласында:</w:t>
            </w:r>
          </w:p>
          <w:p w14:paraId="175E3C11" w14:textId="4DFF0DA3" w:rsidR="00FA1621" w:rsidRPr="0017586F" w:rsidRDefault="00FA1621" w:rsidP="00FA1621">
            <w:pPr>
              <w:spacing w:after="0" w:line="240" w:lineRule="auto"/>
              <w:ind w:firstLine="323"/>
              <w:jc w:val="both"/>
              <w:rPr>
                <w:rFonts w:ascii="Times New Roman" w:hAnsi="Times New Roman" w:cs="Times New Roman"/>
                <w:sz w:val="20"/>
                <w:szCs w:val="20"/>
              </w:rPr>
            </w:pPr>
            <w:proofErr w:type="gramStart"/>
            <w:r w:rsidRPr="0017586F">
              <w:rPr>
                <w:rFonts w:ascii="Times New Roman" w:hAnsi="Times New Roman" w:cs="Times New Roman"/>
                <w:sz w:val="20"/>
                <w:szCs w:val="20"/>
              </w:rPr>
              <w:t>суды</w:t>
            </w:r>
            <w:proofErr w:type="gramEnd"/>
            <w:r w:rsidRPr="0017586F">
              <w:rPr>
                <w:rFonts w:ascii="Times New Roman" w:hAnsi="Times New Roman" w:cs="Times New Roman"/>
                <w:sz w:val="20"/>
                <w:szCs w:val="20"/>
              </w:rPr>
              <w:t xml:space="preserve"> магистральдық құбыржолдары арқылы </w:t>
            </w:r>
          </w:p>
          <w:p w14:paraId="153314B9" w14:textId="5B15407D" w:rsidR="00FA1621" w:rsidRPr="0017586F" w:rsidRDefault="00FA1621" w:rsidP="00FA1621">
            <w:pPr>
              <w:spacing w:after="0" w:line="240" w:lineRule="auto"/>
              <w:ind w:firstLine="323"/>
              <w:jc w:val="both"/>
              <w:rPr>
                <w:rFonts w:ascii="Times New Roman" w:hAnsi="Times New Roman" w:cs="Times New Roman"/>
                <w:sz w:val="20"/>
                <w:szCs w:val="20"/>
              </w:rPr>
            </w:pPr>
            <w:proofErr w:type="gramStart"/>
            <w:r w:rsidRPr="0017586F">
              <w:rPr>
                <w:rFonts w:ascii="Times New Roman" w:hAnsi="Times New Roman" w:cs="Times New Roman"/>
                <w:sz w:val="20"/>
                <w:szCs w:val="20"/>
              </w:rPr>
              <w:t>суды</w:t>
            </w:r>
            <w:proofErr w:type="gramEnd"/>
            <w:r w:rsidRPr="0017586F">
              <w:rPr>
                <w:rFonts w:ascii="Times New Roman" w:hAnsi="Times New Roman" w:cs="Times New Roman"/>
                <w:sz w:val="20"/>
                <w:szCs w:val="20"/>
              </w:rPr>
              <w:t xml:space="preserve"> арналар арқылы беру.</w:t>
            </w:r>
          </w:p>
          <w:tbl>
            <w:tblPr>
              <w:tblW w:w="587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3"/>
              <w:gridCol w:w="2410"/>
              <w:gridCol w:w="578"/>
            </w:tblGrid>
            <w:tr w:rsidR="00FA1621" w:rsidRPr="0017586F" w14:paraId="0B16CEB1" w14:textId="77777777" w:rsidTr="00E15EB8">
              <w:trPr>
                <w:trHeight w:val="30"/>
              </w:trPr>
              <w:tc>
                <w:tcPr>
                  <w:tcW w:w="446" w:type="dxa"/>
                  <w:tcMar>
                    <w:top w:w="15" w:type="dxa"/>
                    <w:left w:w="15" w:type="dxa"/>
                    <w:bottom w:w="15" w:type="dxa"/>
                    <w:right w:w="15" w:type="dxa"/>
                  </w:tcMar>
                  <w:vAlign w:val="center"/>
                </w:tcPr>
                <w:p w14:paraId="63AEA7B1"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Mar>
                    <w:top w:w="15" w:type="dxa"/>
                    <w:left w:w="15" w:type="dxa"/>
                    <w:bottom w:w="15" w:type="dxa"/>
                    <w:right w:w="15" w:type="dxa"/>
                  </w:tcMar>
                  <w:vAlign w:val="center"/>
                </w:tcPr>
                <w:p w14:paraId="3E640AC4" w14:textId="77777777" w:rsidR="00FA1621" w:rsidRPr="0017586F" w:rsidRDefault="00FA1621" w:rsidP="00F56233">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988" w:type="dxa"/>
                  <w:gridSpan w:val="2"/>
                  <w:tcMar>
                    <w:top w:w="15" w:type="dxa"/>
                    <w:left w:w="15" w:type="dxa"/>
                    <w:bottom w:w="15" w:type="dxa"/>
                    <w:right w:w="15" w:type="dxa"/>
                  </w:tcMar>
                  <w:vAlign w:val="center"/>
                </w:tcPr>
                <w:p w14:paraId="1EFDD666" w14:textId="77777777" w:rsidR="00FA1621" w:rsidRPr="0017586F" w:rsidRDefault="00FA1621" w:rsidP="00F56233">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1EF19DFE" w14:textId="77777777" w:rsidTr="00E15EB8">
              <w:trPr>
                <w:gridAfter w:val="1"/>
                <w:wAfter w:w="578" w:type="dxa"/>
                <w:trHeight w:val="30"/>
              </w:trPr>
              <w:tc>
                <w:tcPr>
                  <w:tcW w:w="446" w:type="dxa"/>
                  <w:tcMar>
                    <w:top w:w="15" w:type="dxa"/>
                    <w:left w:w="15" w:type="dxa"/>
                    <w:bottom w:w="15" w:type="dxa"/>
                    <w:right w:w="15" w:type="dxa"/>
                  </w:tcMar>
                  <w:vAlign w:val="center"/>
                </w:tcPr>
                <w:p w14:paraId="0504024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Mar>
                    <w:top w:w="15" w:type="dxa"/>
                    <w:left w:w="15" w:type="dxa"/>
                    <w:bottom w:w="15" w:type="dxa"/>
                    <w:right w:w="15" w:type="dxa"/>
                  </w:tcMar>
                  <w:vAlign w:val="center"/>
                </w:tcPr>
                <w:p w14:paraId="05D8AE3F"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410" w:type="dxa"/>
                  <w:tcMar>
                    <w:top w:w="15" w:type="dxa"/>
                    <w:left w:w="15" w:type="dxa"/>
                    <w:bottom w:w="15" w:type="dxa"/>
                    <w:right w:w="15" w:type="dxa"/>
                  </w:tcMar>
                  <w:vAlign w:val="center"/>
                </w:tcPr>
                <w:p w14:paraId="64A166CC"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w:t>
                  </w:r>
                  <w:r w:rsidRPr="0017586F">
                    <w:rPr>
                      <w:rFonts w:ascii="Times New Roman" w:hAnsi="Times New Roman" w:cs="Times New Roman"/>
                      <w:sz w:val="20"/>
                      <w:szCs w:val="20"/>
                      <w:lang w:val="en-US"/>
                    </w:rPr>
                    <w:lastRenderedPageBreak/>
                    <w:t>санына қатынасы</w:t>
                  </w:r>
                </w:p>
              </w:tc>
            </w:tr>
            <w:tr w:rsidR="00FA1621" w:rsidRPr="00F56233" w14:paraId="7F9E4B91" w14:textId="77777777" w:rsidTr="00E15EB8">
              <w:trPr>
                <w:gridAfter w:val="1"/>
                <w:wAfter w:w="578" w:type="dxa"/>
                <w:trHeight w:val="30"/>
              </w:trPr>
              <w:tc>
                <w:tcPr>
                  <w:tcW w:w="446" w:type="dxa"/>
                  <w:tcMar>
                    <w:top w:w="15" w:type="dxa"/>
                    <w:left w:w="15" w:type="dxa"/>
                    <w:bottom w:w="15" w:type="dxa"/>
                    <w:right w:w="15" w:type="dxa"/>
                  </w:tcMar>
                  <w:vAlign w:val="center"/>
                </w:tcPr>
                <w:p w14:paraId="3646D2BF"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443" w:type="dxa"/>
                  <w:tcMar>
                    <w:top w:w="15" w:type="dxa"/>
                    <w:left w:w="15" w:type="dxa"/>
                    <w:bottom w:w="15" w:type="dxa"/>
                    <w:right w:w="15" w:type="dxa"/>
                  </w:tcMar>
                  <w:vAlign w:val="center"/>
                </w:tcPr>
                <w:p w14:paraId="560FA913"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тұтынушылардың объектілерін субъектінің сумен жабдықтау желілеріне қосуға арналған техникалық талаптарды тұтынушыға беру мерзімі</w:t>
                  </w:r>
                </w:p>
              </w:tc>
              <w:tc>
                <w:tcPr>
                  <w:tcW w:w="2410" w:type="dxa"/>
                  <w:tcMar>
                    <w:top w:w="15" w:type="dxa"/>
                    <w:left w:w="15" w:type="dxa"/>
                    <w:bottom w:w="15" w:type="dxa"/>
                    <w:right w:w="15" w:type="dxa"/>
                  </w:tcMar>
                  <w:vAlign w:val="center"/>
                </w:tcPr>
                <w:p w14:paraId="31D626E1"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Оларды беру туралы шешімді субъект есепті жылы қабылдаған, тұтынушылардан өтініштерін алған сәттен бастап субъектінің сумен жабдықтау желілеріне тұтынушылар объектілерін қосуға арналған техникалық талаптарды берудің жалпы ұзақтығының есептік жылдағы тұтынушылардың барлық өтініштерінің санына қатынасы</w:t>
                  </w:r>
                </w:p>
              </w:tc>
            </w:tr>
            <w:tr w:rsidR="00FA1621" w:rsidRPr="00F56233" w14:paraId="2A1D8CC4" w14:textId="77777777" w:rsidTr="00E15EB8">
              <w:trPr>
                <w:gridAfter w:val="1"/>
                <w:wAfter w:w="578" w:type="dxa"/>
                <w:trHeight w:val="30"/>
              </w:trPr>
              <w:tc>
                <w:tcPr>
                  <w:tcW w:w="446" w:type="dxa"/>
                  <w:tcMar>
                    <w:top w:w="15" w:type="dxa"/>
                    <w:left w:w="15" w:type="dxa"/>
                    <w:bottom w:w="15" w:type="dxa"/>
                    <w:right w:w="15" w:type="dxa"/>
                  </w:tcMar>
                  <w:vAlign w:val="center"/>
                </w:tcPr>
                <w:p w14:paraId="76C604F7"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43" w:type="dxa"/>
                  <w:tcMar>
                    <w:top w:w="15" w:type="dxa"/>
                    <w:left w:w="15" w:type="dxa"/>
                    <w:bottom w:w="15" w:type="dxa"/>
                    <w:right w:w="15" w:type="dxa"/>
                  </w:tcMar>
                  <w:vAlign w:val="center"/>
                </w:tcPr>
                <w:p w14:paraId="25B96B59" w14:textId="77777777" w:rsidR="00FA1621" w:rsidRPr="008773C0"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Ақы төлемегені үшін көрсетілетін қызметті ұсынуды тоқтата тұру жағдайларын қоспағанда, тұтынушыға көрсетілетін қызметті ұсынуды бір тәуліктен артық тоқтата тұру туралы тұтынушыға субъектінің алдын ала хабардар ету мерзімі.</w:t>
                  </w:r>
                </w:p>
              </w:tc>
              <w:tc>
                <w:tcPr>
                  <w:tcW w:w="2410" w:type="dxa"/>
                  <w:tcMar>
                    <w:top w:w="15" w:type="dxa"/>
                    <w:left w:w="15" w:type="dxa"/>
                    <w:bottom w:w="15" w:type="dxa"/>
                    <w:right w:w="15" w:type="dxa"/>
                  </w:tcMar>
                  <w:vAlign w:val="center"/>
                </w:tcPr>
                <w:p w14:paraId="5557F34C" w14:textId="77777777" w:rsidR="00FA1621" w:rsidRPr="008773C0"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Субъект есепті жылы осындай тоқтатулар туралы тұтынушыны хабардар ететін, ақы төлемегені үшін көрсетілетін қызметті тоқтату жағдайларын қоспағанда, қызмет көрсетуді бір тәуліктен астам тоқтата тұру сәтіне дейін тұтынушыны алдын ала хабардар етудің жалпы ұзақтығының (күнтізбелік күн) есепті жылы тұтынушыға көрсетілетін қызметті ұсынуды барлық тоқтатулардың санына қатынасы</w:t>
                  </w:r>
                </w:p>
              </w:tc>
            </w:tr>
            <w:tr w:rsidR="00FA1621" w:rsidRPr="00F56233" w14:paraId="5255178B" w14:textId="77777777" w:rsidTr="00E15EB8">
              <w:trPr>
                <w:gridAfter w:val="1"/>
                <w:wAfter w:w="578" w:type="dxa"/>
                <w:trHeight w:val="30"/>
              </w:trPr>
              <w:tc>
                <w:tcPr>
                  <w:tcW w:w="446" w:type="dxa"/>
                  <w:tcMar>
                    <w:top w:w="15" w:type="dxa"/>
                    <w:left w:w="15" w:type="dxa"/>
                    <w:bottom w:w="15" w:type="dxa"/>
                    <w:right w:w="15" w:type="dxa"/>
                  </w:tcMar>
                  <w:vAlign w:val="center"/>
                </w:tcPr>
                <w:p w14:paraId="4AAE131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Mar>
                    <w:top w:w="15" w:type="dxa"/>
                    <w:left w:w="15" w:type="dxa"/>
                    <w:bottom w:w="15" w:type="dxa"/>
                    <w:right w:w="15" w:type="dxa"/>
                  </w:tcMar>
                  <w:vAlign w:val="center"/>
                </w:tcPr>
                <w:p w14:paraId="131F5C09"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тоқтату себебі жойылған сәттен бастап тұтынушыға көрсетілетін қызметті ұсынуды субъектінің қалпына келтіру мерзімі</w:t>
                  </w:r>
                </w:p>
              </w:tc>
              <w:tc>
                <w:tcPr>
                  <w:tcW w:w="2410" w:type="dxa"/>
                  <w:tcMar>
                    <w:top w:w="15" w:type="dxa"/>
                    <w:left w:w="15" w:type="dxa"/>
                    <w:bottom w:w="15" w:type="dxa"/>
                    <w:right w:w="15" w:type="dxa"/>
                  </w:tcMar>
                  <w:vAlign w:val="center"/>
                </w:tcPr>
                <w:p w14:paraId="351A705B"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Көрсетілетін қызметті ұсынуды тоқтату себебі жойылған сәттен бастап субъектінің көрсетілетін қызметті ұсынуды қалпына келтіргенге дейін жалпы ұзақтығының (күнтізбелік </w:t>
                  </w:r>
                  <w:r w:rsidRPr="0017586F">
                    <w:rPr>
                      <w:rFonts w:ascii="Times New Roman" w:hAnsi="Times New Roman" w:cs="Times New Roman"/>
                      <w:sz w:val="20"/>
                      <w:szCs w:val="20"/>
                      <w:lang w:val="en-US"/>
                    </w:rPr>
                    <w:lastRenderedPageBreak/>
                    <w:t>күнмен) есепті жылдағы осындай барлық тоқтатулардың санына қатынасы</w:t>
                  </w:r>
                </w:p>
              </w:tc>
            </w:tr>
            <w:tr w:rsidR="00FA1621" w:rsidRPr="00F56233" w14:paraId="5B9EBC4E" w14:textId="77777777" w:rsidTr="00E15EB8">
              <w:trPr>
                <w:gridAfter w:val="1"/>
                <w:wAfter w:w="578" w:type="dxa"/>
                <w:trHeight w:val="30"/>
              </w:trPr>
              <w:tc>
                <w:tcPr>
                  <w:tcW w:w="446" w:type="dxa"/>
                  <w:tcMar>
                    <w:top w:w="15" w:type="dxa"/>
                    <w:left w:w="15" w:type="dxa"/>
                    <w:bottom w:w="15" w:type="dxa"/>
                    <w:right w:w="15" w:type="dxa"/>
                  </w:tcMar>
                  <w:vAlign w:val="center"/>
                </w:tcPr>
                <w:p w14:paraId="25750A16"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5</w:t>
                  </w:r>
                </w:p>
              </w:tc>
              <w:tc>
                <w:tcPr>
                  <w:tcW w:w="2443" w:type="dxa"/>
                  <w:tcMar>
                    <w:top w:w="15" w:type="dxa"/>
                    <w:left w:w="15" w:type="dxa"/>
                    <w:bottom w:w="15" w:type="dxa"/>
                    <w:right w:w="15" w:type="dxa"/>
                  </w:tcMar>
                  <w:vAlign w:val="center"/>
                </w:tcPr>
                <w:p w14:paraId="1610B8A0"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2410" w:type="dxa"/>
                  <w:tcMar>
                    <w:top w:w="15" w:type="dxa"/>
                    <w:left w:w="15" w:type="dxa"/>
                    <w:bottom w:w="15" w:type="dxa"/>
                    <w:right w:w="15" w:type="dxa"/>
                  </w:tcMar>
                  <w:vAlign w:val="center"/>
                </w:tcPr>
                <w:p w14:paraId="1A87824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bl>
          <w:p w14:paraId="73AAF199" w14:textId="0E2DA42A" w:rsidR="00FA1621" w:rsidRPr="0017586F" w:rsidRDefault="00FA1621" w:rsidP="00FA1621">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Сумен жабдықтау және (немесе) су бұру саласында:</w:t>
            </w:r>
          </w:p>
          <w:p w14:paraId="00035EB1" w14:textId="1409F712" w:rsidR="00FA1621" w:rsidRPr="0017586F" w:rsidRDefault="00FA1621" w:rsidP="00FA1621">
            <w:pPr>
              <w:spacing w:after="0" w:line="240" w:lineRule="auto"/>
              <w:ind w:firstLine="323"/>
              <w:jc w:val="both"/>
              <w:rPr>
                <w:rFonts w:ascii="Times New Roman" w:hAnsi="Times New Roman" w:cs="Times New Roman"/>
                <w:sz w:val="20"/>
                <w:szCs w:val="20"/>
              </w:rPr>
            </w:pPr>
            <w:proofErr w:type="gramStart"/>
            <w:r w:rsidRPr="0017586F">
              <w:rPr>
                <w:rFonts w:ascii="Times New Roman" w:hAnsi="Times New Roman" w:cs="Times New Roman"/>
                <w:sz w:val="20"/>
                <w:szCs w:val="20"/>
              </w:rPr>
              <w:t>тіреуіш</w:t>
            </w:r>
            <w:proofErr w:type="gramEnd"/>
            <w:r w:rsidRPr="0017586F">
              <w:rPr>
                <w:rFonts w:ascii="Times New Roman" w:hAnsi="Times New Roman" w:cs="Times New Roman"/>
                <w:sz w:val="20"/>
                <w:szCs w:val="20"/>
              </w:rPr>
              <w:t xml:space="preserve"> гидротехникалық құрылыстардың көмегімен жер үсті ағынын реттеу;</w:t>
            </w:r>
          </w:p>
          <w:p w14:paraId="1C545331" w14:textId="36034996" w:rsidR="00FA1621" w:rsidRPr="0017586F" w:rsidRDefault="00FA1621" w:rsidP="00FA1621">
            <w:pPr>
              <w:spacing w:after="0" w:line="240" w:lineRule="auto"/>
              <w:ind w:firstLine="323"/>
              <w:jc w:val="both"/>
              <w:rPr>
                <w:rFonts w:ascii="Times New Roman" w:hAnsi="Times New Roman" w:cs="Times New Roman"/>
                <w:sz w:val="20"/>
                <w:szCs w:val="20"/>
                <w:lang w:val="en-US"/>
              </w:rPr>
            </w:pPr>
            <w:proofErr w:type="gramStart"/>
            <w:r w:rsidRPr="0017586F">
              <w:rPr>
                <w:rFonts w:ascii="Times New Roman" w:hAnsi="Times New Roman" w:cs="Times New Roman"/>
                <w:sz w:val="20"/>
                <w:szCs w:val="20"/>
                <w:lang w:val="en-US"/>
              </w:rPr>
              <w:t>ағынды</w:t>
            </w:r>
            <w:proofErr w:type="gramEnd"/>
            <w:r w:rsidRPr="0017586F">
              <w:rPr>
                <w:rFonts w:ascii="Times New Roman" w:hAnsi="Times New Roman" w:cs="Times New Roman"/>
                <w:sz w:val="20"/>
                <w:szCs w:val="20"/>
                <w:lang w:val="en-US"/>
              </w:rPr>
              <w:t xml:space="preserve"> суларды тазалау.</w:t>
            </w:r>
          </w:p>
          <w:tbl>
            <w:tblPr>
              <w:tblW w:w="760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2461"/>
              <w:gridCol w:w="4695"/>
            </w:tblGrid>
            <w:tr w:rsidR="00FA1621" w:rsidRPr="0017586F" w14:paraId="58501C10" w14:textId="77777777" w:rsidTr="00771D07">
              <w:trPr>
                <w:trHeight w:val="30"/>
              </w:trPr>
              <w:tc>
                <w:tcPr>
                  <w:tcW w:w="452" w:type="dxa"/>
                  <w:tcMar>
                    <w:top w:w="15" w:type="dxa"/>
                    <w:left w:w="15" w:type="dxa"/>
                    <w:bottom w:w="15" w:type="dxa"/>
                    <w:right w:w="15" w:type="dxa"/>
                  </w:tcMar>
                  <w:vAlign w:val="center"/>
                </w:tcPr>
                <w:p w14:paraId="6A083CB1"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61" w:type="dxa"/>
                  <w:tcMar>
                    <w:top w:w="15" w:type="dxa"/>
                    <w:left w:w="15" w:type="dxa"/>
                    <w:bottom w:w="15" w:type="dxa"/>
                    <w:right w:w="15" w:type="dxa"/>
                  </w:tcMar>
                  <w:vAlign w:val="center"/>
                </w:tcPr>
                <w:p w14:paraId="590D3B50"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95" w:type="dxa"/>
                  <w:tcMar>
                    <w:top w:w="15" w:type="dxa"/>
                    <w:left w:w="15" w:type="dxa"/>
                    <w:bottom w:w="15" w:type="dxa"/>
                    <w:right w:w="15" w:type="dxa"/>
                  </w:tcMar>
                  <w:vAlign w:val="center"/>
                </w:tcPr>
                <w:p w14:paraId="6BA94886"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6BB0C5C9" w14:textId="77777777" w:rsidTr="00771D07">
              <w:trPr>
                <w:trHeight w:val="30"/>
              </w:trPr>
              <w:tc>
                <w:tcPr>
                  <w:tcW w:w="452" w:type="dxa"/>
                  <w:tcMar>
                    <w:top w:w="15" w:type="dxa"/>
                    <w:left w:w="15" w:type="dxa"/>
                    <w:bottom w:w="15" w:type="dxa"/>
                    <w:right w:w="15" w:type="dxa"/>
                  </w:tcMar>
                  <w:vAlign w:val="center"/>
                </w:tcPr>
                <w:p w14:paraId="1451747F"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61" w:type="dxa"/>
                  <w:tcMar>
                    <w:top w:w="15" w:type="dxa"/>
                    <w:left w:w="15" w:type="dxa"/>
                    <w:bottom w:w="15" w:type="dxa"/>
                    <w:right w:w="15" w:type="dxa"/>
                  </w:tcMar>
                  <w:vAlign w:val="center"/>
                </w:tcPr>
                <w:p w14:paraId="13EEE81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4695" w:type="dxa"/>
                  <w:tcMar>
                    <w:top w:w="15" w:type="dxa"/>
                    <w:left w:w="15" w:type="dxa"/>
                    <w:bottom w:w="15" w:type="dxa"/>
                    <w:right w:w="15" w:type="dxa"/>
                  </w:tcMar>
                  <w:vAlign w:val="center"/>
                </w:tcPr>
                <w:p w14:paraId="4F4A2D18"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Субъекті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w:t>
                  </w:r>
                  <w:r w:rsidRPr="0017586F">
                    <w:rPr>
                      <w:rFonts w:ascii="Times New Roman" w:hAnsi="Times New Roman" w:cs="Times New Roman"/>
                      <w:sz w:val="20"/>
                      <w:szCs w:val="20"/>
                      <w:lang w:val="en-US"/>
                    </w:rPr>
                    <w:lastRenderedPageBreak/>
                    <w:t>күндерімен) тұтынушылардың осындай өтінімдерінің санына қатынасы</w:t>
                  </w:r>
                </w:p>
              </w:tc>
            </w:tr>
            <w:tr w:rsidR="00FA1621" w:rsidRPr="00F56233" w14:paraId="3ED989CB" w14:textId="77777777" w:rsidTr="00771D07">
              <w:trPr>
                <w:trHeight w:val="30"/>
              </w:trPr>
              <w:tc>
                <w:tcPr>
                  <w:tcW w:w="452" w:type="dxa"/>
                  <w:tcMar>
                    <w:top w:w="15" w:type="dxa"/>
                    <w:left w:w="15" w:type="dxa"/>
                    <w:bottom w:w="15" w:type="dxa"/>
                    <w:right w:w="15" w:type="dxa"/>
                  </w:tcMar>
                  <w:vAlign w:val="center"/>
                </w:tcPr>
                <w:p w14:paraId="77A0A893"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461" w:type="dxa"/>
                  <w:tcMar>
                    <w:top w:w="15" w:type="dxa"/>
                    <w:left w:w="15" w:type="dxa"/>
                    <w:bottom w:w="15" w:type="dxa"/>
                    <w:right w:w="15" w:type="dxa"/>
                  </w:tcMar>
                  <w:vAlign w:val="center"/>
                </w:tcPr>
                <w:p w14:paraId="697019A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4695" w:type="dxa"/>
                  <w:tcMar>
                    <w:top w:w="15" w:type="dxa"/>
                    <w:left w:w="15" w:type="dxa"/>
                    <w:bottom w:w="15" w:type="dxa"/>
                    <w:right w:w="15" w:type="dxa"/>
                  </w:tcMar>
                  <w:vAlign w:val="center"/>
                </w:tcPr>
                <w:p w14:paraId="0C94ADBB"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тұтынушыны субъектінің алдын ала хабардар етуінің жалпы ұзақтығының (жұмыс күндерімен) есепті жылы тұтынушыларға қызмет көрсетуді барлық тоқтата тұру санына қатынасы (қызмет көрсетуді нақты тоқтататуға дейін тұтынушыларды хабардар еткен сәттен бастап)</w:t>
                  </w:r>
                </w:p>
              </w:tc>
            </w:tr>
            <w:tr w:rsidR="00FA1621" w:rsidRPr="00F56233" w14:paraId="593C55FC" w14:textId="77777777" w:rsidTr="00771D07">
              <w:trPr>
                <w:trHeight w:val="30"/>
              </w:trPr>
              <w:tc>
                <w:tcPr>
                  <w:tcW w:w="452" w:type="dxa"/>
                  <w:tcMar>
                    <w:top w:w="15" w:type="dxa"/>
                    <w:left w:w="15" w:type="dxa"/>
                    <w:bottom w:w="15" w:type="dxa"/>
                    <w:right w:w="15" w:type="dxa"/>
                  </w:tcMar>
                  <w:vAlign w:val="center"/>
                </w:tcPr>
                <w:p w14:paraId="3A8806B1"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61" w:type="dxa"/>
                  <w:tcMar>
                    <w:top w:w="15" w:type="dxa"/>
                    <w:left w:w="15" w:type="dxa"/>
                    <w:bottom w:w="15" w:type="dxa"/>
                    <w:right w:w="15" w:type="dxa"/>
                  </w:tcMar>
                  <w:vAlign w:val="center"/>
                </w:tcPr>
                <w:p w14:paraId="0F7574E4"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4695" w:type="dxa"/>
                  <w:tcMar>
                    <w:top w:w="15" w:type="dxa"/>
                    <w:left w:w="15" w:type="dxa"/>
                    <w:bottom w:w="15" w:type="dxa"/>
                    <w:right w:w="15" w:type="dxa"/>
                  </w:tcMar>
                  <w:vAlign w:val="center"/>
                </w:tcPr>
                <w:p w14:paraId="28121856"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тоқтата тұру себептерін жойған сәттен бастап субъект қызмет көрсетуді толық қалпына келтіргенге дейінгі жалпы ұзақтықтың (жұмыс күндерімен) есепті жылдағы осындай тоқтатулардың санына қатынасы</w:t>
                  </w:r>
                </w:p>
              </w:tc>
            </w:tr>
          </w:tbl>
          <w:p w14:paraId="21B85440" w14:textId="77777777" w:rsidR="00FA1621" w:rsidRPr="0017586F" w:rsidRDefault="00FA1621" w:rsidP="00FA1621">
            <w:pPr>
              <w:ind w:firstLine="322"/>
              <w:rPr>
                <w:rFonts w:ascii="Times New Roman" w:hAnsi="Times New Roman" w:cs="Times New Roman"/>
                <w:sz w:val="20"/>
                <w:szCs w:val="20"/>
                <w:lang w:val="en-US"/>
              </w:rPr>
            </w:pPr>
            <w:r w:rsidRPr="00856830">
              <w:rPr>
                <w:rFonts w:ascii="Times New Roman" w:hAnsi="Times New Roman" w:cs="Times New Roman"/>
                <w:sz w:val="20"/>
                <w:szCs w:val="20"/>
                <w:lang w:val="en-US"/>
              </w:rPr>
              <w:br/>
            </w:r>
          </w:p>
          <w:p w14:paraId="41E485ED" w14:textId="01F82A81" w:rsidR="00FA1621" w:rsidRPr="0017586F" w:rsidRDefault="00FA1621" w:rsidP="00FA1621">
            <w:pPr>
              <w:ind w:firstLine="322"/>
              <w:rPr>
                <w:rFonts w:ascii="Times New Roman" w:hAnsi="Times New Roman" w:cs="Times New Roman"/>
                <w:sz w:val="20"/>
                <w:szCs w:val="20"/>
                <w:lang w:val="kk-KZ"/>
              </w:rPr>
            </w:pPr>
          </w:p>
        </w:tc>
        <w:tc>
          <w:tcPr>
            <w:tcW w:w="5670" w:type="dxa"/>
          </w:tcPr>
          <w:tbl>
            <w:tblPr>
              <w:tblW w:w="9099" w:type="dxa"/>
              <w:tblCellSpacing w:w="0" w:type="auto"/>
              <w:tblInd w:w="115" w:type="dxa"/>
              <w:tblLayout w:type="fixed"/>
              <w:tblLook w:val="04A0" w:firstRow="1" w:lastRow="0" w:firstColumn="1" w:lastColumn="0" w:noHBand="0" w:noVBand="1"/>
            </w:tblPr>
            <w:tblGrid>
              <w:gridCol w:w="6548"/>
              <w:gridCol w:w="2551"/>
            </w:tblGrid>
            <w:tr w:rsidR="00FA1621" w:rsidRPr="00F56233" w14:paraId="085D9ECA" w14:textId="77777777" w:rsidTr="00776851">
              <w:trPr>
                <w:trHeight w:val="30"/>
                <w:tblCellSpacing w:w="0" w:type="auto"/>
              </w:trPr>
              <w:tc>
                <w:tcPr>
                  <w:tcW w:w="6548" w:type="dxa"/>
                  <w:tcMar>
                    <w:top w:w="15" w:type="dxa"/>
                    <w:left w:w="15" w:type="dxa"/>
                    <w:bottom w:w="15" w:type="dxa"/>
                    <w:right w:w="15" w:type="dxa"/>
                  </w:tcMar>
                  <w:vAlign w:val="center"/>
                </w:tcPr>
                <w:p w14:paraId="2B9C30F5" w14:textId="5925C700" w:rsidR="00FA1621" w:rsidRPr="00E20954"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kk-KZ"/>
                    </w:rPr>
                  </w:pPr>
                  <w:r w:rsidRPr="00E20954">
                    <w:rPr>
                      <w:rFonts w:ascii="Times New Roman" w:hAnsi="Times New Roman" w:cs="Times New Roman"/>
                      <w:sz w:val="20"/>
                      <w:szCs w:val="20"/>
                      <w:lang w:val="kk-KZ"/>
                    </w:rPr>
                    <w:lastRenderedPageBreak/>
                    <w:t>Табиғи монополиялар субъектілерінің</w:t>
                  </w:r>
                </w:p>
                <w:p w14:paraId="220EE280" w14:textId="77777777" w:rsidR="00FA1621" w:rsidRPr="00E20954"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kk-KZ"/>
                    </w:rPr>
                  </w:pPr>
                  <w:r w:rsidRPr="00E20954">
                    <w:rPr>
                      <w:rFonts w:ascii="Times New Roman" w:hAnsi="Times New Roman" w:cs="Times New Roman"/>
                      <w:sz w:val="20"/>
                      <w:szCs w:val="20"/>
                      <w:lang w:val="kk-KZ"/>
                    </w:rPr>
                    <w:t>қызметін жүзеге асыру қағидаларын</w:t>
                  </w:r>
                </w:p>
                <w:p w14:paraId="30140485" w14:textId="77777777" w:rsidR="00FA1621" w:rsidRPr="00E20954"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E20954">
                    <w:rPr>
                      <w:rFonts w:ascii="Times New Roman" w:hAnsi="Times New Roman" w:cs="Times New Roman"/>
                      <w:sz w:val="20"/>
                      <w:szCs w:val="20"/>
                      <w:lang w:val="en-US"/>
                    </w:rPr>
                    <w:t>7-қосымша</w:t>
                  </w:r>
                </w:p>
                <w:p w14:paraId="0AFE28C1" w14:textId="195025F7" w:rsidR="00FA1621" w:rsidRPr="00E20954"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E20954">
                    <w:rPr>
                      <w:rFonts w:ascii="Times New Roman" w:hAnsi="Times New Roman" w:cs="Times New Roman"/>
                      <w:sz w:val="20"/>
                      <w:szCs w:val="20"/>
                      <w:lang w:val="en-US"/>
                    </w:rPr>
                    <w:t>3-нысан</w:t>
                  </w:r>
                </w:p>
              </w:tc>
              <w:tc>
                <w:tcPr>
                  <w:tcW w:w="2551" w:type="dxa"/>
                  <w:tcMar>
                    <w:top w:w="15" w:type="dxa"/>
                    <w:left w:w="15" w:type="dxa"/>
                    <w:bottom w:w="15" w:type="dxa"/>
                    <w:right w:w="15" w:type="dxa"/>
                  </w:tcMar>
                  <w:vAlign w:val="center"/>
                </w:tcPr>
                <w:p w14:paraId="536E1DB3"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2762E99"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 xml:space="preserve">Табиғи монополиялар субъектілерінің қызметін жүзеге асыру қағидаларын </w:t>
                  </w:r>
                </w:p>
                <w:p w14:paraId="4AE683DD"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 xml:space="preserve">7-қосымша </w:t>
                  </w:r>
                </w:p>
              </w:tc>
            </w:tr>
          </w:tbl>
          <w:p w14:paraId="0AA15545" w14:textId="77777777" w:rsidR="00FA1621" w:rsidRPr="003163A5" w:rsidRDefault="00FA1621" w:rsidP="00FA1621">
            <w:pPr>
              <w:spacing w:after="0" w:line="240" w:lineRule="auto"/>
              <w:ind w:firstLine="322"/>
              <w:jc w:val="center"/>
              <w:rPr>
                <w:rFonts w:ascii="Times New Roman" w:hAnsi="Times New Roman" w:cs="Times New Roman"/>
                <w:b/>
                <w:sz w:val="20"/>
                <w:szCs w:val="20"/>
                <w:lang w:val="en-US"/>
              </w:rPr>
            </w:pPr>
            <w:r w:rsidRPr="0051088C">
              <w:rPr>
                <w:rFonts w:ascii="Times New Roman" w:hAnsi="Times New Roman" w:cs="Times New Roman"/>
                <w:b/>
                <w:sz w:val="20"/>
                <w:szCs w:val="20"/>
              </w:rPr>
              <w:t>Реттеліп</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көрсетілетін</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қызметтердің</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сапа</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және</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сенімділік</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көрсеткіштерінің</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ең</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аз</w:t>
            </w:r>
            <w:r w:rsidRPr="0051088C">
              <w:rPr>
                <w:rFonts w:ascii="Times New Roman" w:hAnsi="Times New Roman" w:cs="Times New Roman"/>
                <w:b/>
                <w:sz w:val="20"/>
                <w:szCs w:val="20"/>
                <w:lang w:val="en-US"/>
              </w:rPr>
              <w:t xml:space="preserve"> </w:t>
            </w:r>
            <w:r w:rsidRPr="0051088C">
              <w:rPr>
                <w:rFonts w:ascii="Times New Roman" w:hAnsi="Times New Roman" w:cs="Times New Roman"/>
                <w:b/>
                <w:sz w:val="20"/>
                <w:szCs w:val="20"/>
              </w:rPr>
              <w:t>тізбесі</w:t>
            </w:r>
          </w:p>
          <w:p w14:paraId="218035DB" w14:textId="77777777" w:rsidR="00FA1621" w:rsidRPr="0051088C" w:rsidRDefault="00FA1621" w:rsidP="00FA1621">
            <w:pPr>
              <w:spacing w:after="0" w:line="240" w:lineRule="auto"/>
              <w:ind w:firstLine="322"/>
              <w:jc w:val="both"/>
              <w:rPr>
                <w:rFonts w:ascii="Times New Roman" w:hAnsi="Times New Roman" w:cs="Times New Roman"/>
                <w:b/>
                <w:sz w:val="20"/>
                <w:szCs w:val="20"/>
                <w:lang w:val="en-US"/>
              </w:rPr>
            </w:pPr>
          </w:p>
          <w:p w14:paraId="6A510025" w14:textId="77777777" w:rsidR="00FA1621" w:rsidRPr="00E20954" w:rsidRDefault="00FA1621" w:rsidP="00FA1621">
            <w:pPr>
              <w:spacing w:after="0" w:line="240" w:lineRule="auto"/>
              <w:ind w:firstLine="322"/>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Электр</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энергиясын</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желіге</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жіберуді</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және</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тұтынуды</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техникалық</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диспетчерлендіру</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саласында</w:t>
            </w:r>
            <w:r w:rsidRPr="00E20954">
              <w:rPr>
                <w:rFonts w:ascii="Times New Roman" w:hAnsi="Times New Roman" w:cs="Times New Roman"/>
                <w:sz w:val="20"/>
                <w:szCs w:val="20"/>
                <w:lang w:val="en-US"/>
              </w:rPr>
              <w:t>:</w:t>
            </w:r>
          </w:p>
          <w:p w14:paraId="407F819B" w14:textId="77777777" w:rsidR="00FA1621" w:rsidRPr="00E20954" w:rsidRDefault="00FA1621" w:rsidP="00FA1621">
            <w:pPr>
              <w:spacing w:after="0" w:line="240" w:lineRule="auto"/>
              <w:ind w:firstLine="322"/>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 xml:space="preserve"> </w:t>
            </w:r>
            <w:proofErr w:type="gramStart"/>
            <w:r w:rsidRPr="00E20954">
              <w:rPr>
                <w:rFonts w:ascii="Times New Roman" w:hAnsi="Times New Roman" w:cs="Times New Roman"/>
                <w:sz w:val="20"/>
                <w:szCs w:val="20"/>
              </w:rPr>
              <w:t>электр</w:t>
            </w:r>
            <w:proofErr w:type="gramEnd"/>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энергиясын</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желіге</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босатуды</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және</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тұтынуды</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техникалық</w:t>
            </w:r>
            <w:r w:rsidRPr="00E20954">
              <w:rPr>
                <w:rFonts w:ascii="Times New Roman" w:hAnsi="Times New Roman" w:cs="Times New Roman"/>
                <w:sz w:val="20"/>
                <w:szCs w:val="20"/>
                <w:lang w:val="en-US"/>
              </w:rPr>
              <w:t xml:space="preserve"> </w:t>
            </w:r>
            <w:r w:rsidRPr="00E20954">
              <w:rPr>
                <w:rFonts w:ascii="Times New Roman" w:hAnsi="Times New Roman" w:cs="Times New Roman"/>
                <w:sz w:val="20"/>
                <w:szCs w:val="20"/>
              </w:rPr>
              <w:t>диспетчерлендіру</w:t>
            </w:r>
            <w:r w:rsidRPr="00E20954">
              <w:rPr>
                <w:rFonts w:ascii="Times New Roman" w:hAnsi="Times New Roman" w:cs="Times New Roman"/>
                <w:sz w:val="20"/>
                <w:szCs w:val="20"/>
                <w:lang w:val="en-US"/>
              </w:rPr>
              <w:t>.</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
              <w:gridCol w:w="533"/>
              <w:gridCol w:w="34"/>
              <w:gridCol w:w="1809"/>
              <w:gridCol w:w="33"/>
              <w:gridCol w:w="2794"/>
              <w:gridCol w:w="43"/>
              <w:gridCol w:w="3217"/>
            </w:tblGrid>
            <w:tr w:rsidR="00FA1621" w:rsidRPr="00E20954" w14:paraId="6096D7D4" w14:textId="77777777" w:rsidTr="00776851">
              <w:trPr>
                <w:trHeight w:val="30"/>
              </w:trPr>
              <w:tc>
                <w:tcPr>
                  <w:tcW w:w="561" w:type="dxa"/>
                  <w:gridSpan w:val="2"/>
                  <w:tcMar>
                    <w:top w:w="15" w:type="dxa"/>
                    <w:left w:w="15" w:type="dxa"/>
                    <w:bottom w:w="15" w:type="dxa"/>
                    <w:right w:w="15" w:type="dxa"/>
                  </w:tcMar>
                  <w:vAlign w:val="center"/>
                </w:tcPr>
                <w:p w14:paraId="769BDBF1"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w:t>
                  </w:r>
                </w:p>
              </w:tc>
              <w:tc>
                <w:tcPr>
                  <w:tcW w:w="4670" w:type="dxa"/>
                  <w:gridSpan w:val="4"/>
                  <w:tcMar>
                    <w:top w:w="15" w:type="dxa"/>
                    <w:left w:w="15" w:type="dxa"/>
                    <w:bottom w:w="15" w:type="dxa"/>
                    <w:right w:w="15" w:type="dxa"/>
                  </w:tcMar>
                  <w:vAlign w:val="center"/>
                </w:tcPr>
                <w:p w14:paraId="54519513"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Көрсеткіш</w:t>
                  </w:r>
                </w:p>
              </w:tc>
              <w:tc>
                <w:tcPr>
                  <w:tcW w:w="3260" w:type="dxa"/>
                  <w:gridSpan w:val="2"/>
                  <w:tcMar>
                    <w:top w:w="15" w:type="dxa"/>
                    <w:left w:w="15" w:type="dxa"/>
                    <w:bottom w:w="15" w:type="dxa"/>
                    <w:right w:w="15" w:type="dxa"/>
                  </w:tcMar>
                  <w:vAlign w:val="center"/>
                </w:tcPr>
                <w:p w14:paraId="58D0E2BA"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Көрсеткішті есептеу формуласы</w:t>
                  </w:r>
                </w:p>
              </w:tc>
            </w:tr>
            <w:tr w:rsidR="00FA1621" w:rsidRPr="00F56233" w14:paraId="2B37C931" w14:textId="77777777" w:rsidTr="00776851">
              <w:trPr>
                <w:gridAfter w:val="2"/>
                <w:wAfter w:w="3260" w:type="dxa"/>
                <w:trHeight w:val="30"/>
              </w:trPr>
              <w:tc>
                <w:tcPr>
                  <w:tcW w:w="561" w:type="dxa"/>
                  <w:gridSpan w:val="2"/>
                  <w:tcMar>
                    <w:top w:w="15" w:type="dxa"/>
                    <w:left w:w="15" w:type="dxa"/>
                    <w:bottom w:w="15" w:type="dxa"/>
                    <w:right w:w="15" w:type="dxa"/>
                  </w:tcMar>
                  <w:vAlign w:val="center"/>
                </w:tcPr>
                <w:p w14:paraId="15E2CD30"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1</w:t>
                  </w:r>
                </w:p>
              </w:tc>
              <w:tc>
                <w:tcPr>
                  <w:tcW w:w="1843" w:type="dxa"/>
                  <w:gridSpan w:val="2"/>
                  <w:tcMar>
                    <w:top w:w="15" w:type="dxa"/>
                    <w:left w:w="15" w:type="dxa"/>
                    <w:bottom w:w="15" w:type="dxa"/>
                    <w:right w:w="15" w:type="dxa"/>
                  </w:tcMar>
                  <w:vAlign w:val="center"/>
                </w:tcPr>
                <w:p w14:paraId="38E676DD"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Субъектінің көрсетілетін қызметті алу үшін рұқсат алуға берілген тұтынушының өтінімін қарау мерзімі</w:t>
                  </w:r>
                </w:p>
              </w:tc>
              <w:tc>
                <w:tcPr>
                  <w:tcW w:w="2827" w:type="dxa"/>
                  <w:gridSpan w:val="2"/>
                  <w:tcMar>
                    <w:top w:w="15" w:type="dxa"/>
                    <w:left w:w="15" w:type="dxa"/>
                    <w:bottom w:w="15" w:type="dxa"/>
                    <w:right w:w="15" w:type="dxa"/>
                  </w:tcMar>
                  <w:vAlign w:val="center"/>
                </w:tcPr>
                <w:p w14:paraId="7C6AE09C"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Олар бойынша шешімді субъекті есепті жылы қабылдаған, субъектінің мекенжайына келіп түскен сәттен бастап көрсетілетін қызметті алу үшін рұқсат алуға тұтынушылардың барлық өтінімдерін қараудың жалпы ұзақтығының (жұмыс күндерімен) осындай өтінімдердің санына қатынасы</w:t>
                  </w:r>
                </w:p>
              </w:tc>
            </w:tr>
            <w:tr w:rsidR="00FA1621" w:rsidRPr="00F56233" w14:paraId="49C8E7F0" w14:textId="77777777" w:rsidTr="00776851">
              <w:trPr>
                <w:gridAfter w:val="2"/>
                <w:wAfter w:w="3260" w:type="dxa"/>
                <w:trHeight w:val="30"/>
              </w:trPr>
              <w:tc>
                <w:tcPr>
                  <w:tcW w:w="561" w:type="dxa"/>
                  <w:gridSpan w:val="2"/>
                  <w:tcMar>
                    <w:top w:w="15" w:type="dxa"/>
                    <w:left w:w="15" w:type="dxa"/>
                    <w:bottom w:w="15" w:type="dxa"/>
                    <w:right w:w="15" w:type="dxa"/>
                  </w:tcMar>
                  <w:vAlign w:val="center"/>
                </w:tcPr>
                <w:p w14:paraId="162E34D8"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2</w:t>
                  </w:r>
                </w:p>
              </w:tc>
              <w:tc>
                <w:tcPr>
                  <w:tcW w:w="1843" w:type="dxa"/>
                  <w:gridSpan w:val="2"/>
                  <w:tcMar>
                    <w:top w:w="15" w:type="dxa"/>
                    <w:left w:w="15" w:type="dxa"/>
                    <w:bottom w:w="15" w:type="dxa"/>
                    <w:right w:w="15" w:type="dxa"/>
                  </w:tcMar>
                  <w:vAlign w:val="center"/>
                </w:tcPr>
                <w:p w14:paraId="05AE065C"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Электр энергиясын босатуға шектеу енгізу туралы тұтынушыға субъектінің алдын ала хабарлау мерзімі</w:t>
                  </w:r>
                </w:p>
              </w:tc>
              <w:tc>
                <w:tcPr>
                  <w:tcW w:w="2827" w:type="dxa"/>
                  <w:gridSpan w:val="2"/>
                  <w:tcMar>
                    <w:top w:w="15" w:type="dxa"/>
                    <w:left w:w="15" w:type="dxa"/>
                    <w:bottom w:w="15" w:type="dxa"/>
                    <w:right w:w="15" w:type="dxa"/>
                  </w:tcMar>
                  <w:vAlign w:val="center"/>
                </w:tcPr>
                <w:p w14:paraId="00369A45"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 xml:space="preserve">Есепті жыл үшін тұтынушыларды алдын ала хабардар етудің (тұтынушыларды хабардар ету сәтінен бастап электр энергиясын босатудың нақты шектелуіне дейін) жалпы </w:t>
                  </w:r>
                  <w:r w:rsidRPr="00E20954">
                    <w:rPr>
                      <w:rFonts w:ascii="Times New Roman" w:hAnsi="Times New Roman" w:cs="Times New Roman"/>
                      <w:sz w:val="20"/>
                      <w:szCs w:val="20"/>
                      <w:lang w:val="en-US"/>
                    </w:rPr>
                    <w:lastRenderedPageBreak/>
                    <w:t>ұзақтығының (сағаттарда) есепті жыл үшін электр энергиясын босатудың барлық шектеулерінің санына қатынасы</w:t>
                  </w:r>
                </w:p>
              </w:tc>
            </w:tr>
            <w:tr w:rsidR="00FA1621" w:rsidRPr="00F56233" w14:paraId="2FEE79B7" w14:textId="77777777" w:rsidTr="00776851">
              <w:trPr>
                <w:gridAfter w:val="2"/>
                <w:wAfter w:w="3260" w:type="dxa"/>
                <w:trHeight w:val="30"/>
              </w:trPr>
              <w:tc>
                <w:tcPr>
                  <w:tcW w:w="561" w:type="dxa"/>
                  <w:gridSpan w:val="2"/>
                  <w:tcMar>
                    <w:top w:w="15" w:type="dxa"/>
                    <w:left w:w="15" w:type="dxa"/>
                    <w:bottom w:w="15" w:type="dxa"/>
                    <w:right w:w="15" w:type="dxa"/>
                  </w:tcMar>
                  <w:vAlign w:val="center"/>
                </w:tcPr>
                <w:p w14:paraId="3B76B5BC"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lastRenderedPageBreak/>
                    <w:t>3</w:t>
                  </w:r>
                </w:p>
              </w:tc>
              <w:tc>
                <w:tcPr>
                  <w:tcW w:w="1843" w:type="dxa"/>
                  <w:gridSpan w:val="2"/>
                  <w:tcMar>
                    <w:top w:w="15" w:type="dxa"/>
                    <w:left w:w="15" w:type="dxa"/>
                    <w:bottom w:w="15" w:type="dxa"/>
                    <w:right w:w="15" w:type="dxa"/>
                  </w:tcMar>
                  <w:vAlign w:val="center"/>
                </w:tcPr>
                <w:p w14:paraId="5426C377"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Субъектінің электр энергиясын босату жүйесіндегі авариялық жағдайларға ден қою мерзімі</w:t>
                  </w:r>
                </w:p>
              </w:tc>
              <w:tc>
                <w:tcPr>
                  <w:tcW w:w="2827" w:type="dxa"/>
                  <w:gridSpan w:val="2"/>
                  <w:tcMar>
                    <w:top w:w="15" w:type="dxa"/>
                    <w:left w:w="15" w:type="dxa"/>
                    <w:bottom w:w="15" w:type="dxa"/>
                    <w:right w:w="15" w:type="dxa"/>
                  </w:tcMar>
                  <w:vAlign w:val="center"/>
                </w:tcPr>
                <w:p w14:paraId="6E2581B9"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Авариялық жағдайлар туындаған сәттен бастап электр энергиясының босатылуын қалпына келтірудің жалпы ұзақтығының (сағаттарда) есепті жылдағы электр энергиясын босату жүйесіндегі барлық авариялық жағдайлар санына қатынасы</w:t>
                  </w:r>
                </w:p>
              </w:tc>
            </w:tr>
            <w:tr w:rsidR="00FA1621" w:rsidRPr="00F56233" w14:paraId="2F9F2319" w14:textId="77777777" w:rsidTr="00776851">
              <w:trPr>
                <w:gridAfter w:val="2"/>
                <w:wAfter w:w="3260" w:type="dxa"/>
                <w:trHeight w:val="30"/>
              </w:trPr>
              <w:tc>
                <w:tcPr>
                  <w:tcW w:w="561" w:type="dxa"/>
                  <w:gridSpan w:val="2"/>
                  <w:tcMar>
                    <w:top w:w="15" w:type="dxa"/>
                    <w:left w:w="15" w:type="dxa"/>
                    <w:bottom w:w="15" w:type="dxa"/>
                    <w:right w:w="15" w:type="dxa"/>
                  </w:tcMar>
                  <w:vAlign w:val="center"/>
                </w:tcPr>
                <w:p w14:paraId="6AC01D59"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4</w:t>
                  </w:r>
                </w:p>
              </w:tc>
              <w:tc>
                <w:tcPr>
                  <w:tcW w:w="1843" w:type="dxa"/>
                  <w:gridSpan w:val="2"/>
                  <w:tcMar>
                    <w:top w:w="15" w:type="dxa"/>
                    <w:left w:w="15" w:type="dxa"/>
                    <w:bottom w:w="15" w:type="dxa"/>
                    <w:right w:w="15" w:type="dxa"/>
                  </w:tcMar>
                  <w:vAlign w:val="center"/>
                </w:tcPr>
                <w:p w14:paraId="6732BE30"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Бір тұтынушыға қызмет көрсетуді тоқтату ұзақтығы</w:t>
                  </w:r>
                </w:p>
              </w:tc>
              <w:tc>
                <w:tcPr>
                  <w:tcW w:w="2827" w:type="dxa"/>
                  <w:gridSpan w:val="2"/>
                  <w:tcMar>
                    <w:top w:w="15" w:type="dxa"/>
                    <w:left w:w="15" w:type="dxa"/>
                    <w:bottom w:w="15" w:type="dxa"/>
                    <w:right w:w="15" w:type="dxa"/>
                  </w:tcMar>
                  <w:vAlign w:val="center"/>
                </w:tcPr>
                <w:p w14:paraId="40F65EE6" w14:textId="77777777" w:rsidR="00FA1621"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Бір жыл ішінде қызмет көрсетудің барлық (жоспарлы және жоспардан тыс) тоқтатылуының жалпы ұзақтығының тұтынушылардың жалпы санына қатынасы</w:t>
                  </w:r>
                </w:p>
                <w:p w14:paraId="20B735FE"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r w:rsidR="00FA1621" w:rsidRPr="00F56233" w14:paraId="708527E3" w14:textId="77777777" w:rsidTr="0051088C">
              <w:trPr>
                <w:gridBefore w:val="1"/>
                <w:gridAfter w:val="1"/>
                <w:wBefore w:w="28" w:type="dxa"/>
                <w:wAfter w:w="3217" w:type="dxa"/>
                <w:trHeight w:val="30"/>
              </w:trPr>
              <w:tc>
                <w:tcPr>
                  <w:tcW w:w="567" w:type="dxa"/>
                  <w:gridSpan w:val="2"/>
                  <w:tcMar>
                    <w:top w:w="15" w:type="dxa"/>
                    <w:left w:w="15" w:type="dxa"/>
                    <w:bottom w:w="15" w:type="dxa"/>
                    <w:right w:w="15" w:type="dxa"/>
                  </w:tcMar>
                  <w:vAlign w:val="center"/>
                </w:tcPr>
                <w:p w14:paraId="0712370C"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5</w:t>
                  </w:r>
                </w:p>
              </w:tc>
              <w:tc>
                <w:tcPr>
                  <w:tcW w:w="1842" w:type="dxa"/>
                  <w:gridSpan w:val="2"/>
                  <w:tcMar>
                    <w:top w:w="15" w:type="dxa"/>
                    <w:left w:w="15" w:type="dxa"/>
                    <w:bottom w:w="15" w:type="dxa"/>
                    <w:right w:w="15" w:type="dxa"/>
                  </w:tcMar>
                  <w:vAlign w:val="center"/>
                </w:tcPr>
                <w:p w14:paraId="60D68D57"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Бір тұтынушыға қызмет көрсетуді тоқтату жиілігі</w:t>
                  </w:r>
                </w:p>
              </w:tc>
              <w:tc>
                <w:tcPr>
                  <w:tcW w:w="2837" w:type="dxa"/>
                  <w:gridSpan w:val="2"/>
                  <w:tcMar>
                    <w:top w:w="15" w:type="dxa"/>
                    <w:left w:w="15" w:type="dxa"/>
                    <w:bottom w:w="15" w:type="dxa"/>
                    <w:right w:w="15" w:type="dxa"/>
                  </w:tcMar>
                  <w:vAlign w:val="center"/>
                </w:tcPr>
                <w:p w14:paraId="21F93579" w14:textId="77777777" w:rsidR="00FA1621" w:rsidRPr="00E20954" w:rsidRDefault="00FA1621" w:rsidP="00F56233">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Бір жылда қызмет көрсетудің барлық (жоспарлы және жоспардан тыс) тоқтатуларының жалпы санының тұтынушылардың жалпы санына қатынасы</w:t>
                  </w:r>
                </w:p>
              </w:tc>
            </w:tr>
          </w:tbl>
          <w:p w14:paraId="5C837F0D" w14:textId="4CD85E2F" w:rsidR="00FA1621" w:rsidRPr="00E20954" w:rsidRDefault="00FA1621" w:rsidP="00FA1621">
            <w:pPr>
              <w:spacing w:after="0" w:line="240" w:lineRule="auto"/>
              <w:ind w:firstLine="322"/>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Электр энергиясын өндіру-тұтынуды теңгерімдеуді ұйымдастыру саласында:</w:t>
            </w:r>
          </w:p>
          <w:p w14:paraId="4971A0F1" w14:textId="298A4330" w:rsidR="00FA1621" w:rsidRDefault="00FA1621" w:rsidP="00FA1621">
            <w:pPr>
              <w:spacing w:after="0" w:line="240" w:lineRule="auto"/>
              <w:ind w:firstLine="322"/>
              <w:jc w:val="both"/>
              <w:rPr>
                <w:rFonts w:ascii="Times New Roman" w:hAnsi="Times New Roman" w:cs="Times New Roman"/>
                <w:sz w:val="20"/>
                <w:szCs w:val="20"/>
                <w:lang w:val="en-US"/>
              </w:rPr>
            </w:pPr>
            <w:r w:rsidRPr="00E20954">
              <w:rPr>
                <w:rFonts w:ascii="Times New Roman" w:hAnsi="Times New Roman" w:cs="Times New Roman"/>
                <w:sz w:val="20"/>
                <w:szCs w:val="20"/>
                <w:lang w:val="en-US"/>
              </w:rPr>
              <w:t>электр энергиясын өндіру-тұтынуды теңгерімдеуді ұйымдастыру</w:t>
            </w:r>
          </w:p>
          <w:p w14:paraId="311B45DA" w14:textId="77777777" w:rsidR="00FA1621" w:rsidRDefault="00FA1621" w:rsidP="00FA1621">
            <w:pPr>
              <w:spacing w:after="0" w:line="240" w:lineRule="auto"/>
              <w:ind w:firstLine="322"/>
              <w:jc w:val="both"/>
              <w:rPr>
                <w:rFonts w:ascii="Times New Roman" w:hAnsi="Times New Roman" w:cs="Times New Roman"/>
                <w:sz w:val="20"/>
                <w:szCs w:val="20"/>
                <w:lang w:val="en-US"/>
              </w:rPr>
            </w:pPr>
          </w:p>
          <w:tbl>
            <w:tblPr>
              <w:tblW w:w="5071"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2072"/>
              <w:gridCol w:w="2552"/>
              <w:gridCol w:w="109"/>
            </w:tblGrid>
            <w:tr w:rsidR="00FA1621" w:rsidRPr="0017586F" w14:paraId="55DF1174" w14:textId="77777777" w:rsidTr="0051088C">
              <w:trPr>
                <w:gridAfter w:val="1"/>
                <w:wAfter w:w="109" w:type="dxa"/>
                <w:trHeight w:val="30"/>
              </w:trPr>
              <w:tc>
                <w:tcPr>
                  <w:tcW w:w="338" w:type="dxa"/>
                  <w:tcMar>
                    <w:top w:w="15" w:type="dxa"/>
                    <w:left w:w="15" w:type="dxa"/>
                    <w:bottom w:w="15" w:type="dxa"/>
                    <w:right w:w="15" w:type="dxa"/>
                  </w:tcMar>
                  <w:vAlign w:val="center"/>
                </w:tcPr>
                <w:p w14:paraId="7DB5C91D"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72" w:type="dxa"/>
                  <w:tcMar>
                    <w:top w:w="15" w:type="dxa"/>
                    <w:left w:w="15" w:type="dxa"/>
                    <w:bottom w:w="15" w:type="dxa"/>
                    <w:right w:w="15" w:type="dxa"/>
                  </w:tcMar>
                  <w:vAlign w:val="center"/>
                </w:tcPr>
                <w:p w14:paraId="41F161A2"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552" w:type="dxa"/>
                  <w:tcMar>
                    <w:top w:w="15" w:type="dxa"/>
                    <w:left w:w="15" w:type="dxa"/>
                    <w:bottom w:w="15" w:type="dxa"/>
                    <w:right w:w="15" w:type="dxa"/>
                  </w:tcMar>
                  <w:vAlign w:val="center"/>
                </w:tcPr>
                <w:p w14:paraId="6C27793D" w14:textId="77777777" w:rsidR="00FA1621"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w:t>
                  </w:r>
                </w:p>
                <w:p w14:paraId="643B66AE" w14:textId="416319AA"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формуласы</w:t>
                  </w:r>
                </w:p>
              </w:tc>
            </w:tr>
            <w:tr w:rsidR="00FA1621" w:rsidRPr="00F56233" w14:paraId="505D0AA4" w14:textId="77777777" w:rsidTr="0051088C">
              <w:trPr>
                <w:trHeight w:val="30"/>
              </w:trPr>
              <w:tc>
                <w:tcPr>
                  <w:tcW w:w="338" w:type="dxa"/>
                  <w:tcMar>
                    <w:top w:w="15" w:type="dxa"/>
                    <w:left w:w="15" w:type="dxa"/>
                    <w:bottom w:w="15" w:type="dxa"/>
                    <w:right w:w="15" w:type="dxa"/>
                  </w:tcMar>
                  <w:vAlign w:val="center"/>
                </w:tcPr>
                <w:p w14:paraId="69AD6CB9" w14:textId="77777777"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72" w:type="dxa"/>
                  <w:tcMar>
                    <w:top w:w="15" w:type="dxa"/>
                    <w:left w:w="15" w:type="dxa"/>
                    <w:bottom w:w="15" w:type="dxa"/>
                    <w:right w:w="15" w:type="dxa"/>
                  </w:tcMar>
                  <w:vAlign w:val="center"/>
                </w:tcPr>
                <w:p w14:paraId="3191002A" w14:textId="3DAA20CB" w:rsidR="00FA1621"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w:t>
                  </w:r>
                </w:p>
                <w:p w14:paraId="42B8DCBE" w14:textId="2DF3D1EA" w:rsidR="00FA1621"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proofErr w:type="gramStart"/>
                  <w:r>
                    <w:rPr>
                      <w:rFonts w:ascii="Times New Roman" w:hAnsi="Times New Roman" w:cs="Times New Roman"/>
                      <w:sz w:val="20"/>
                      <w:szCs w:val="20"/>
                    </w:rPr>
                    <w:t>к</w:t>
                  </w:r>
                  <w:r w:rsidRPr="0017586F">
                    <w:rPr>
                      <w:rFonts w:ascii="Times New Roman" w:hAnsi="Times New Roman" w:cs="Times New Roman"/>
                      <w:sz w:val="20"/>
                      <w:szCs w:val="20"/>
                      <w:lang w:val="en-US"/>
                    </w:rPr>
                    <w:t>өрсетілетін</w:t>
                  </w:r>
                  <w:proofErr w:type="gramEnd"/>
                </w:p>
                <w:p w14:paraId="7DC8C1AA" w14:textId="77777777" w:rsidR="00FA1621"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қызметті алу үшін </w:t>
                  </w:r>
                </w:p>
                <w:p w14:paraId="3D30F064" w14:textId="19BA97C9" w:rsidR="00FA1621" w:rsidRPr="0017586F"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рұқсат алуға берілген тұтынушының өтінімін қарау мерзімі</w:t>
                  </w:r>
                </w:p>
              </w:tc>
              <w:tc>
                <w:tcPr>
                  <w:tcW w:w="2661" w:type="dxa"/>
                  <w:gridSpan w:val="2"/>
                  <w:tcMar>
                    <w:top w:w="15" w:type="dxa"/>
                    <w:left w:w="15" w:type="dxa"/>
                    <w:bottom w:w="15" w:type="dxa"/>
                    <w:right w:w="15" w:type="dxa"/>
                  </w:tcMar>
                  <w:vAlign w:val="center"/>
                </w:tcPr>
                <w:p w14:paraId="11DC5605" w14:textId="77777777" w:rsidR="00FA1621" w:rsidRDefault="00FA1621" w:rsidP="00F56233">
                  <w:pPr>
                    <w:framePr w:hSpace="180" w:wrap="around" w:vAnchor="text" w:hAnchor="text" w:y="1"/>
                    <w:spacing w:after="0" w:line="240" w:lineRule="auto"/>
                    <w:ind w:left="-297" w:right="-10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w:t>
                  </w:r>
                </w:p>
                <w:p w14:paraId="1982F77C" w14:textId="4CDCA754" w:rsidR="00FA1621" w:rsidRPr="0017586F" w:rsidRDefault="00FA1621" w:rsidP="00F56233">
                  <w:pPr>
                    <w:framePr w:hSpace="180" w:wrap="around" w:vAnchor="text" w:hAnchor="text" w:y="1"/>
                    <w:spacing w:after="0" w:line="240" w:lineRule="auto"/>
                    <w:ind w:left="-297" w:right="-108"/>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субъект есепті жылы қабылдаған, субъектінің мекенжайына келіп түскен сәттен бастап көрсетілетін қызметке рұқсат алуға арналған тұтынушылардың барлық өтінімдерін қарауының жалпы </w:t>
                  </w:r>
                  <w:r w:rsidRPr="0017586F">
                    <w:rPr>
                      <w:rFonts w:ascii="Times New Roman" w:hAnsi="Times New Roman" w:cs="Times New Roman"/>
                      <w:sz w:val="20"/>
                      <w:szCs w:val="20"/>
                      <w:lang w:val="en-US"/>
                    </w:rPr>
                    <w:lastRenderedPageBreak/>
                    <w:t>ұзақтығының (жұмыс күндерімен) есепті жылы субъект шешім қабылдады, осындай өтінімдердің санына</w:t>
                  </w:r>
                </w:p>
              </w:tc>
            </w:tr>
            <w:tr w:rsidR="00FA1621" w:rsidRPr="00F56233" w14:paraId="621F0526" w14:textId="77777777" w:rsidTr="0051088C">
              <w:trPr>
                <w:trHeight w:val="30"/>
              </w:trPr>
              <w:tc>
                <w:tcPr>
                  <w:tcW w:w="338" w:type="dxa"/>
                  <w:tcMar>
                    <w:top w:w="15" w:type="dxa"/>
                    <w:left w:w="15" w:type="dxa"/>
                    <w:bottom w:w="15" w:type="dxa"/>
                    <w:right w:w="15" w:type="dxa"/>
                  </w:tcMar>
                  <w:vAlign w:val="center"/>
                </w:tcPr>
                <w:p w14:paraId="1C6E1111"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072" w:type="dxa"/>
                  <w:tcMar>
                    <w:top w:w="15" w:type="dxa"/>
                    <w:left w:w="15" w:type="dxa"/>
                    <w:bottom w:w="15" w:type="dxa"/>
                    <w:right w:w="15" w:type="dxa"/>
                  </w:tcMar>
                  <w:vAlign w:val="center"/>
                </w:tcPr>
                <w:p w14:paraId="265DCBC5" w14:textId="77777777" w:rsidR="00FA1621"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Электр энергиясын өндіру-тұтынуды теңгерімдеуді ұйымдастыру </w:t>
                  </w:r>
                </w:p>
                <w:p w14:paraId="45918AB3" w14:textId="775EFE8F"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бойынша қызмет көрсетуді жоспардан тыс тоқтатудың ұзақтығы</w:t>
                  </w:r>
                </w:p>
              </w:tc>
              <w:tc>
                <w:tcPr>
                  <w:tcW w:w="2661" w:type="dxa"/>
                  <w:gridSpan w:val="2"/>
                  <w:tcMar>
                    <w:top w:w="15" w:type="dxa"/>
                    <w:left w:w="15" w:type="dxa"/>
                    <w:bottom w:w="15" w:type="dxa"/>
                    <w:right w:w="15" w:type="dxa"/>
                  </w:tcMar>
                  <w:vAlign w:val="center"/>
                </w:tcPr>
                <w:p w14:paraId="7B82C07A"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электр энергиясын өндіру-тұтынуды теңгерімдеуді ұйымдастыру бойынша қызмет көрсетудің жоспардан тыс тоқтатылуының жалпы ұзақтығының (жұмыс күндерімен) есепті жылдағы осындай тоқтатуларының санына қатынасы</w:t>
                  </w:r>
                </w:p>
              </w:tc>
            </w:tr>
            <w:tr w:rsidR="00FA1621" w:rsidRPr="00F56233" w14:paraId="22B52D02" w14:textId="77777777" w:rsidTr="0051088C">
              <w:trPr>
                <w:trHeight w:val="30"/>
              </w:trPr>
              <w:tc>
                <w:tcPr>
                  <w:tcW w:w="338" w:type="dxa"/>
                  <w:tcMar>
                    <w:top w:w="15" w:type="dxa"/>
                    <w:left w:w="15" w:type="dxa"/>
                    <w:bottom w:w="15" w:type="dxa"/>
                    <w:right w:w="15" w:type="dxa"/>
                  </w:tcMar>
                  <w:vAlign w:val="center"/>
                </w:tcPr>
                <w:p w14:paraId="5B157452"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72" w:type="dxa"/>
                  <w:tcMar>
                    <w:top w:w="15" w:type="dxa"/>
                    <w:left w:w="15" w:type="dxa"/>
                    <w:bottom w:w="15" w:type="dxa"/>
                    <w:right w:w="15" w:type="dxa"/>
                  </w:tcMar>
                  <w:vAlign w:val="center"/>
                </w:tcPr>
                <w:p w14:paraId="1258A46B" w14:textId="77777777" w:rsidR="00FA1621"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Электр желісі учаскелері </w:t>
                  </w:r>
                </w:p>
                <w:p w14:paraId="70D3CD53" w14:textId="77777777" w:rsidR="00FA1621"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қималарының шамадан тыс жүктелуіне әкеп соғатын электр энергиясы теңгерімсіздігінің туындауы және</w:t>
                  </w:r>
                </w:p>
                <w:p w14:paraId="1EF6B854" w14:textId="77777777" w:rsidR="00FA1621"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қызмет көрсетуге арналған шартты</w:t>
                  </w:r>
                </w:p>
                <w:p w14:paraId="611C4EBF" w14:textId="7A0A35FE"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біржақты бұзу туралы тұтынушыға субъектінің алдын ала хабарлау мерзімі</w:t>
                  </w:r>
                </w:p>
              </w:tc>
              <w:tc>
                <w:tcPr>
                  <w:tcW w:w="2661" w:type="dxa"/>
                  <w:gridSpan w:val="2"/>
                  <w:tcMar>
                    <w:top w:w="15" w:type="dxa"/>
                    <w:left w:w="15" w:type="dxa"/>
                    <w:bottom w:w="15" w:type="dxa"/>
                    <w:right w:w="15" w:type="dxa"/>
                  </w:tcMar>
                  <w:vAlign w:val="center"/>
                </w:tcPr>
                <w:p w14:paraId="1605D0E1"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есепті жылы тұтынушыларды алдын ала хабардар етуінің жалпы ұзақтығының (сағаттарда)</w:t>
                  </w:r>
                </w:p>
                <w:p w14:paraId="782AF2E5"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 хабардар еткен сәттен бастап электр желісі учаскелері қималарының шамадан тыс жүктелуіне алып келетін және қызмет көрсетуге арналған шарттарды біржақты бұзуға әкеп соғатын тұтынушылардың электр энергиясының елеулі теңгерімсіздігі іс жүзінде туындағанға дейін) субъектінің есепті жылы осындай шарттарды бұзуының барлық жағдайларының санына қатынасы</w:t>
                  </w:r>
                </w:p>
              </w:tc>
            </w:tr>
            <w:tr w:rsidR="00FA1621" w:rsidRPr="00F56233" w14:paraId="02FA3897" w14:textId="77777777" w:rsidTr="0051088C">
              <w:trPr>
                <w:trHeight w:val="30"/>
              </w:trPr>
              <w:tc>
                <w:tcPr>
                  <w:tcW w:w="338" w:type="dxa"/>
                  <w:tcMar>
                    <w:top w:w="15" w:type="dxa"/>
                    <w:left w:w="15" w:type="dxa"/>
                    <w:bottom w:w="15" w:type="dxa"/>
                    <w:right w:w="15" w:type="dxa"/>
                  </w:tcMar>
                  <w:vAlign w:val="center"/>
                </w:tcPr>
                <w:p w14:paraId="1B8C7C45"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72" w:type="dxa"/>
                  <w:tcMar>
                    <w:top w:w="15" w:type="dxa"/>
                    <w:left w:w="15" w:type="dxa"/>
                    <w:bottom w:w="15" w:type="dxa"/>
                    <w:right w:w="15" w:type="dxa"/>
                  </w:tcMar>
                  <w:vAlign w:val="center"/>
                </w:tcPr>
                <w:p w14:paraId="77883509"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661" w:type="dxa"/>
                  <w:gridSpan w:val="2"/>
                  <w:tcMar>
                    <w:top w:w="15" w:type="dxa"/>
                    <w:left w:w="15" w:type="dxa"/>
                    <w:bottom w:w="15" w:type="dxa"/>
                    <w:right w:w="15" w:type="dxa"/>
                  </w:tcMar>
                  <w:vAlign w:val="center"/>
                </w:tcPr>
                <w:p w14:paraId="3F678F88"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тоқтатылуының жалпы ұзақтығының тұтынушылардың жалпы санына қатынасы</w:t>
                  </w:r>
                </w:p>
              </w:tc>
            </w:tr>
            <w:tr w:rsidR="00FA1621" w:rsidRPr="00F56233" w14:paraId="1CB5FA5A" w14:textId="77777777" w:rsidTr="0051088C">
              <w:trPr>
                <w:trHeight w:val="30"/>
              </w:trPr>
              <w:tc>
                <w:tcPr>
                  <w:tcW w:w="338" w:type="dxa"/>
                  <w:tcMar>
                    <w:top w:w="15" w:type="dxa"/>
                    <w:left w:w="15" w:type="dxa"/>
                    <w:bottom w:w="15" w:type="dxa"/>
                    <w:right w:w="15" w:type="dxa"/>
                  </w:tcMar>
                  <w:vAlign w:val="center"/>
                </w:tcPr>
                <w:p w14:paraId="5459A6B6"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072" w:type="dxa"/>
                  <w:tcMar>
                    <w:top w:w="15" w:type="dxa"/>
                    <w:left w:w="15" w:type="dxa"/>
                    <w:bottom w:w="15" w:type="dxa"/>
                    <w:right w:w="15" w:type="dxa"/>
                  </w:tcMar>
                  <w:vAlign w:val="center"/>
                </w:tcPr>
                <w:p w14:paraId="0E5D7442"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жиілігі</w:t>
                  </w:r>
                </w:p>
              </w:tc>
              <w:tc>
                <w:tcPr>
                  <w:tcW w:w="2661" w:type="dxa"/>
                  <w:gridSpan w:val="2"/>
                  <w:tcMar>
                    <w:top w:w="15" w:type="dxa"/>
                    <w:left w:w="15" w:type="dxa"/>
                    <w:bottom w:w="15" w:type="dxa"/>
                    <w:right w:w="15" w:type="dxa"/>
                  </w:tcMar>
                  <w:vAlign w:val="center"/>
                </w:tcPr>
                <w:p w14:paraId="3241ADD1" w14:textId="77777777" w:rsidR="00FA1621" w:rsidRPr="0017586F" w:rsidRDefault="00FA1621" w:rsidP="00F56233">
                  <w:pPr>
                    <w:framePr w:hSpace="180" w:wrap="around" w:vAnchor="text" w:hAnchor="text" w:y="1"/>
                    <w:spacing w:after="0" w:line="240" w:lineRule="auto"/>
                    <w:ind w:left="-297"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Бір жылда қызмет көрсетудің барлық (жоспарлы және жоспардан тыс) тоқтатылуының </w:t>
                  </w:r>
                  <w:r w:rsidRPr="0017586F">
                    <w:rPr>
                      <w:rFonts w:ascii="Times New Roman" w:hAnsi="Times New Roman" w:cs="Times New Roman"/>
                      <w:sz w:val="20"/>
                      <w:szCs w:val="20"/>
                      <w:lang w:val="en-US"/>
                    </w:rPr>
                    <w:lastRenderedPageBreak/>
                    <w:t>жалпы санының тұтынушылардың жалпы санына қатынасы</w:t>
                  </w:r>
                </w:p>
              </w:tc>
            </w:tr>
          </w:tbl>
          <w:p w14:paraId="66D45346" w14:textId="77777777" w:rsidR="00FA1621" w:rsidRPr="00F10E81" w:rsidRDefault="00FA1621" w:rsidP="00FA1621">
            <w:pPr>
              <w:spacing w:after="0" w:line="240" w:lineRule="auto"/>
              <w:ind w:firstLine="34"/>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lastRenderedPageBreak/>
              <w:t xml:space="preserve">      Электр энергиясын беру саласында:</w:t>
            </w:r>
          </w:p>
          <w:p w14:paraId="27380A81" w14:textId="7A8B98A4" w:rsidR="00FA1621" w:rsidRDefault="00FA1621" w:rsidP="00FA1621">
            <w:pPr>
              <w:spacing w:after="0" w:line="240" w:lineRule="auto"/>
              <w:ind w:firstLine="34"/>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 xml:space="preserve">      электр энергиясын беру</w:t>
            </w:r>
          </w:p>
          <w:tbl>
            <w:tblPr>
              <w:tblW w:w="521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2355"/>
              <w:gridCol w:w="2518"/>
            </w:tblGrid>
            <w:tr w:rsidR="00FA1621" w:rsidRPr="0017586F" w14:paraId="19EC3F03" w14:textId="77777777" w:rsidTr="00776851">
              <w:trPr>
                <w:trHeight w:val="30"/>
              </w:trPr>
              <w:tc>
                <w:tcPr>
                  <w:tcW w:w="338" w:type="dxa"/>
                  <w:tcMar>
                    <w:top w:w="15" w:type="dxa"/>
                    <w:left w:w="15" w:type="dxa"/>
                    <w:bottom w:w="15" w:type="dxa"/>
                    <w:right w:w="15" w:type="dxa"/>
                  </w:tcMar>
                  <w:vAlign w:val="center"/>
                </w:tcPr>
                <w:p w14:paraId="45C44BA0"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55" w:type="dxa"/>
                  <w:tcMar>
                    <w:top w:w="15" w:type="dxa"/>
                    <w:left w:w="15" w:type="dxa"/>
                    <w:bottom w:w="15" w:type="dxa"/>
                    <w:right w:w="15" w:type="dxa"/>
                  </w:tcMar>
                  <w:vAlign w:val="center"/>
                </w:tcPr>
                <w:p w14:paraId="16961225"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18" w:type="dxa"/>
                  <w:tcMar>
                    <w:top w:w="15" w:type="dxa"/>
                    <w:left w:w="15" w:type="dxa"/>
                    <w:bottom w:w="15" w:type="dxa"/>
                    <w:right w:w="15" w:type="dxa"/>
                  </w:tcMar>
                  <w:vAlign w:val="center"/>
                </w:tcPr>
                <w:p w14:paraId="1642C0D4" w14:textId="78D4342F"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w:t>
                  </w:r>
                  <w:r>
                    <w:rPr>
                      <w:rFonts w:ascii="Times New Roman" w:hAnsi="Times New Roman" w:cs="Times New Roman"/>
                      <w:sz w:val="20"/>
                      <w:szCs w:val="20"/>
                    </w:rPr>
                    <w:t xml:space="preserve"> </w:t>
                  </w:r>
                  <w:r w:rsidRPr="0017586F">
                    <w:rPr>
                      <w:rFonts w:ascii="Times New Roman" w:hAnsi="Times New Roman" w:cs="Times New Roman"/>
                      <w:sz w:val="20"/>
                      <w:szCs w:val="20"/>
                      <w:lang w:val="en-US"/>
                    </w:rPr>
                    <w:t>формуласы</w:t>
                  </w:r>
                </w:p>
              </w:tc>
            </w:tr>
            <w:tr w:rsidR="00FA1621" w:rsidRPr="00F56233" w14:paraId="345250AB" w14:textId="77777777" w:rsidTr="00776851">
              <w:trPr>
                <w:trHeight w:val="30"/>
              </w:trPr>
              <w:tc>
                <w:tcPr>
                  <w:tcW w:w="338" w:type="dxa"/>
                  <w:tcMar>
                    <w:top w:w="15" w:type="dxa"/>
                    <w:left w:w="15" w:type="dxa"/>
                    <w:bottom w:w="15" w:type="dxa"/>
                    <w:right w:w="15" w:type="dxa"/>
                  </w:tcMar>
                  <w:vAlign w:val="center"/>
                </w:tcPr>
                <w:p w14:paraId="173A2032"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55" w:type="dxa"/>
                  <w:tcMar>
                    <w:top w:w="15" w:type="dxa"/>
                    <w:left w:w="15" w:type="dxa"/>
                    <w:bottom w:w="15" w:type="dxa"/>
                    <w:right w:w="15" w:type="dxa"/>
                  </w:tcMar>
                  <w:vAlign w:val="center"/>
                </w:tcPr>
                <w:p w14:paraId="2BF1EA4B"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талаптарын беру мерзімі</w:t>
                  </w:r>
                </w:p>
              </w:tc>
              <w:tc>
                <w:tcPr>
                  <w:tcW w:w="2518" w:type="dxa"/>
                  <w:tcMar>
                    <w:top w:w="15" w:type="dxa"/>
                    <w:left w:w="15" w:type="dxa"/>
                    <w:bottom w:w="15" w:type="dxa"/>
                    <w:right w:w="15" w:type="dxa"/>
                  </w:tcMar>
                  <w:vAlign w:val="center"/>
                </w:tcPr>
                <w:p w14:paraId="7AB607B3" w14:textId="77777777" w:rsidR="00FA1621" w:rsidRPr="0017586F" w:rsidRDefault="00FA1621" w:rsidP="00F56233">
                  <w:pPr>
                    <w:framePr w:hSpace="180" w:wrap="around" w:vAnchor="text" w:hAnchor="text" w:y="1"/>
                    <w:spacing w:after="0" w:line="240" w:lineRule="auto"/>
                    <w:ind w:left="9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ішінде 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талаптарды беру ұзақтығының (жұмыс күнінде) мұндай өтінімдер санына қатынасы</w:t>
                  </w:r>
                </w:p>
              </w:tc>
            </w:tr>
            <w:tr w:rsidR="00FA1621" w:rsidRPr="00F56233" w14:paraId="3F3D547C" w14:textId="77777777" w:rsidTr="00776851">
              <w:trPr>
                <w:trHeight w:val="30"/>
              </w:trPr>
              <w:tc>
                <w:tcPr>
                  <w:tcW w:w="338" w:type="dxa"/>
                  <w:tcMar>
                    <w:top w:w="15" w:type="dxa"/>
                    <w:left w:w="15" w:type="dxa"/>
                    <w:bottom w:w="15" w:type="dxa"/>
                    <w:right w:w="15" w:type="dxa"/>
                  </w:tcMar>
                  <w:vAlign w:val="center"/>
                </w:tcPr>
                <w:p w14:paraId="54ED86AA"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55" w:type="dxa"/>
                  <w:tcMar>
                    <w:top w:w="15" w:type="dxa"/>
                    <w:left w:w="15" w:type="dxa"/>
                    <w:bottom w:w="15" w:type="dxa"/>
                    <w:right w:w="15" w:type="dxa"/>
                  </w:tcMar>
                  <w:vAlign w:val="center"/>
                </w:tcPr>
                <w:p w14:paraId="3753F9BB"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беруді және (немесе) таратуды жоспардан тыс тоқтатаудың ұзақтығы</w:t>
                  </w:r>
                </w:p>
              </w:tc>
              <w:tc>
                <w:tcPr>
                  <w:tcW w:w="2518" w:type="dxa"/>
                  <w:tcMar>
                    <w:top w:w="15" w:type="dxa"/>
                    <w:left w:w="15" w:type="dxa"/>
                    <w:bottom w:w="15" w:type="dxa"/>
                    <w:right w:w="15" w:type="dxa"/>
                  </w:tcMar>
                  <w:vAlign w:val="center"/>
                </w:tcPr>
                <w:p w14:paraId="2BA049D6" w14:textId="77777777" w:rsidR="00FA1621" w:rsidRPr="0017586F" w:rsidRDefault="00FA1621" w:rsidP="00F56233">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электр энергиясын беруді және (немесе) таратуды жоспардан тыс тоқтатудың жалпы ұзақтығының (жұмыс күндерінде) есепті жылдағы мұндай тоқтатулардың санына қатынасы</w:t>
                  </w:r>
                </w:p>
              </w:tc>
            </w:tr>
            <w:tr w:rsidR="00FA1621" w:rsidRPr="00F56233" w14:paraId="194DAFF9" w14:textId="77777777" w:rsidTr="00776851">
              <w:trPr>
                <w:trHeight w:val="30"/>
              </w:trPr>
              <w:tc>
                <w:tcPr>
                  <w:tcW w:w="338" w:type="dxa"/>
                  <w:tcMar>
                    <w:top w:w="15" w:type="dxa"/>
                    <w:left w:w="15" w:type="dxa"/>
                    <w:bottom w:w="15" w:type="dxa"/>
                    <w:right w:w="15" w:type="dxa"/>
                  </w:tcMar>
                  <w:vAlign w:val="center"/>
                </w:tcPr>
                <w:p w14:paraId="2EDEE64D"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55" w:type="dxa"/>
                  <w:tcMar>
                    <w:top w:w="15" w:type="dxa"/>
                    <w:left w:w="15" w:type="dxa"/>
                    <w:bottom w:w="15" w:type="dxa"/>
                    <w:right w:w="15" w:type="dxa"/>
                  </w:tcMar>
                  <w:vAlign w:val="center"/>
                </w:tcPr>
                <w:p w14:paraId="3835D5DD"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Тұтынушылардың электр қондырғыларын субъектінің электр желілеріне қосу үшін техникалық талаптарды уақтылы бермеуіне тұтынушының шағымын субъектінің қарау мерзімі</w:t>
                  </w:r>
                </w:p>
              </w:tc>
              <w:tc>
                <w:tcPr>
                  <w:tcW w:w="2518" w:type="dxa"/>
                  <w:tcMar>
                    <w:top w:w="15" w:type="dxa"/>
                    <w:left w:w="15" w:type="dxa"/>
                    <w:bottom w:w="15" w:type="dxa"/>
                    <w:right w:w="15" w:type="dxa"/>
                  </w:tcMar>
                  <w:vAlign w:val="center"/>
                </w:tcPr>
                <w:p w14:paraId="045A5A7A" w14:textId="77777777" w:rsidR="00FA1621" w:rsidRPr="0017586F" w:rsidRDefault="00FA1621" w:rsidP="00F56233">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Олар бойынша шешімді субъект есепті жылы қабылдаған тұтынушылардан өтініштерді алған сәттен бастап электр желілеріне қосу үшін техникалық талаптарды уақтылы бермеуіне тұтынушының шағымын қарау жалпы ұзақтығының (жұмыс </w:t>
                  </w:r>
                  <w:r w:rsidRPr="0017586F">
                    <w:rPr>
                      <w:rFonts w:ascii="Times New Roman" w:hAnsi="Times New Roman" w:cs="Times New Roman"/>
                      <w:sz w:val="20"/>
                      <w:szCs w:val="20"/>
                      <w:lang w:val="en-US"/>
                    </w:rPr>
                    <w:lastRenderedPageBreak/>
                    <w:t>күндерінде) тұтынушылардың мұндай шағымдарының санына қатынасы</w:t>
                  </w:r>
                </w:p>
              </w:tc>
            </w:tr>
            <w:tr w:rsidR="00FA1621" w:rsidRPr="00F56233" w14:paraId="0964ABF3" w14:textId="77777777" w:rsidTr="00776851">
              <w:trPr>
                <w:trHeight w:val="30"/>
              </w:trPr>
              <w:tc>
                <w:tcPr>
                  <w:tcW w:w="338" w:type="dxa"/>
                  <w:tcMar>
                    <w:top w:w="15" w:type="dxa"/>
                    <w:left w:w="15" w:type="dxa"/>
                    <w:bottom w:w="15" w:type="dxa"/>
                    <w:right w:w="15" w:type="dxa"/>
                  </w:tcMar>
                  <w:vAlign w:val="center"/>
                </w:tcPr>
                <w:p w14:paraId="54649908"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4</w:t>
                  </w:r>
                </w:p>
              </w:tc>
              <w:tc>
                <w:tcPr>
                  <w:tcW w:w="2355" w:type="dxa"/>
                  <w:tcMar>
                    <w:top w:w="15" w:type="dxa"/>
                    <w:left w:w="15" w:type="dxa"/>
                    <w:bottom w:w="15" w:type="dxa"/>
                    <w:right w:w="15" w:type="dxa"/>
                  </w:tcMar>
                  <w:vAlign w:val="center"/>
                </w:tcPr>
                <w:p w14:paraId="324F9CE0" w14:textId="77777777" w:rsidR="00FA1621" w:rsidRPr="0017586F" w:rsidRDefault="00FA1621" w:rsidP="00F56233">
                  <w:pPr>
                    <w:framePr w:hSpace="180" w:wrap="around" w:vAnchor="text" w:hAnchor="text" w:y="1"/>
                    <w:spacing w:after="0" w:line="240" w:lineRule="auto"/>
                    <w:ind w:left="18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 (SAIDI)</w:t>
                  </w:r>
                </w:p>
              </w:tc>
              <w:tc>
                <w:tcPr>
                  <w:tcW w:w="2518" w:type="dxa"/>
                  <w:tcMar>
                    <w:top w:w="15" w:type="dxa"/>
                    <w:left w:w="15" w:type="dxa"/>
                    <w:bottom w:w="15" w:type="dxa"/>
                    <w:right w:w="15" w:type="dxa"/>
                  </w:tcMar>
                  <w:vAlign w:val="center"/>
                </w:tcPr>
                <w:p w14:paraId="33421677"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ұзақтығының абоненттердің жалпы санына (қосылуларына) қатынасы</w:t>
                  </w:r>
                </w:p>
              </w:tc>
            </w:tr>
            <w:tr w:rsidR="00FA1621" w:rsidRPr="00F56233" w14:paraId="4500F999" w14:textId="77777777" w:rsidTr="00776851">
              <w:trPr>
                <w:trHeight w:val="30"/>
              </w:trPr>
              <w:tc>
                <w:tcPr>
                  <w:tcW w:w="338" w:type="dxa"/>
                  <w:tcMar>
                    <w:top w:w="15" w:type="dxa"/>
                    <w:left w:w="15" w:type="dxa"/>
                    <w:bottom w:w="15" w:type="dxa"/>
                    <w:right w:w="15" w:type="dxa"/>
                  </w:tcMar>
                  <w:vAlign w:val="center"/>
                </w:tcPr>
                <w:p w14:paraId="76253F26"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355" w:type="dxa"/>
                  <w:tcMar>
                    <w:top w:w="15" w:type="dxa"/>
                    <w:left w:w="15" w:type="dxa"/>
                    <w:bottom w:w="15" w:type="dxa"/>
                    <w:right w:w="15" w:type="dxa"/>
                  </w:tcMar>
                  <w:vAlign w:val="center"/>
                </w:tcPr>
                <w:p w14:paraId="0DF485A6" w14:textId="77777777" w:rsidR="00FA1621" w:rsidRPr="0017586F" w:rsidRDefault="00FA1621" w:rsidP="00F56233">
                  <w:pPr>
                    <w:framePr w:hSpace="180" w:wrap="around" w:vAnchor="text" w:hAnchor="text" w:y="1"/>
                    <w:spacing w:after="0" w:line="240" w:lineRule="auto"/>
                    <w:ind w:left="180" w:right="585" w:hanging="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жиілігі (SAIFI)</w:t>
                  </w:r>
                </w:p>
              </w:tc>
              <w:tc>
                <w:tcPr>
                  <w:tcW w:w="2518" w:type="dxa"/>
                  <w:tcMar>
                    <w:top w:w="15" w:type="dxa"/>
                    <w:left w:w="15" w:type="dxa"/>
                    <w:bottom w:w="15" w:type="dxa"/>
                    <w:right w:w="15" w:type="dxa"/>
                  </w:tcMar>
                  <w:vAlign w:val="center"/>
                </w:tcPr>
                <w:p w14:paraId="78B7FA0F" w14:textId="77777777" w:rsidR="00FA1621" w:rsidRPr="0017586F" w:rsidRDefault="00FA1621" w:rsidP="00F56233">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санының абоненттердің жалпы санына (қосылуларға) қатынасы</w:t>
                  </w:r>
                </w:p>
              </w:tc>
            </w:tr>
          </w:tbl>
          <w:p w14:paraId="5E3BBE0C" w14:textId="77777777" w:rsidR="00FA1621" w:rsidRPr="00F10E81" w:rsidRDefault="00FA1621" w:rsidP="00FA1621">
            <w:pPr>
              <w:spacing w:after="0" w:line="240" w:lineRule="auto"/>
              <w:ind w:firstLine="322"/>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шикі газды жалғастырушы газ құбырлары бойынша тасымалдау</w:t>
            </w:r>
          </w:p>
          <w:p w14:paraId="34F6C6CD" w14:textId="0EC67CF2" w:rsidR="00FA1621" w:rsidRPr="00F10E81" w:rsidRDefault="00FA1621" w:rsidP="00FA1621">
            <w:pPr>
              <w:spacing w:after="0" w:line="240" w:lineRule="auto"/>
              <w:ind w:firstLine="322"/>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тауарлық газды жалғастырушы газ құбырлары арқылы тасымалдау;</w:t>
            </w:r>
          </w:p>
          <w:p w14:paraId="7A356449" w14:textId="697A7E29" w:rsidR="00FA1621" w:rsidRPr="00F10E81" w:rsidRDefault="00FA1621" w:rsidP="00FA1621">
            <w:pPr>
              <w:spacing w:after="0" w:line="240" w:lineRule="auto"/>
              <w:ind w:firstLine="322"/>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тауарлық газды магистральдық газ құбырлары арқылы тасымалдау;</w:t>
            </w:r>
          </w:p>
          <w:p w14:paraId="6D553F1A" w14:textId="455E0D3A" w:rsidR="00FA1621" w:rsidRPr="00F10E81" w:rsidRDefault="00FA1621" w:rsidP="00FA1621">
            <w:pPr>
              <w:spacing w:after="0" w:line="240" w:lineRule="auto"/>
              <w:ind w:firstLine="322"/>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Қазақстан Республикасының тұтынушылары үшін тауарлық газды газ тарату жүйелері арқылы тасымалдау;</w:t>
            </w:r>
          </w:p>
          <w:p w14:paraId="5A709932" w14:textId="235A04C8" w:rsidR="00FA1621" w:rsidRDefault="00FA1621" w:rsidP="00FA1621">
            <w:pPr>
              <w:spacing w:after="0" w:line="240" w:lineRule="auto"/>
              <w:ind w:firstLine="322"/>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 xml:space="preserve"> шикі газды жалғастырушы газ құбырлары арқылы тасымалдау.</w:t>
            </w:r>
          </w:p>
          <w:tbl>
            <w:tblPr>
              <w:tblW w:w="597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985"/>
              <w:gridCol w:w="2835"/>
              <w:gridCol w:w="709"/>
            </w:tblGrid>
            <w:tr w:rsidR="00FA1621" w:rsidRPr="0017586F" w14:paraId="617BBE6B" w14:textId="77777777" w:rsidTr="00776851">
              <w:trPr>
                <w:gridAfter w:val="1"/>
                <w:wAfter w:w="709" w:type="dxa"/>
                <w:trHeight w:val="30"/>
              </w:trPr>
              <w:tc>
                <w:tcPr>
                  <w:tcW w:w="446" w:type="dxa"/>
                  <w:tcMar>
                    <w:top w:w="15" w:type="dxa"/>
                    <w:left w:w="15" w:type="dxa"/>
                    <w:bottom w:w="15" w:type="dxa"/>
                    <w:right w:w="15" w:type="dxa"/>
                  </w:tcMar>
                  <w:vAlign w:val="center"/>
                </w:tcPr>
                <w:p w14:paraId="6714E988" w14:textId="77777777" w:rsidR="00FA1621" w:rsidRPr="0017586F" w:rsidRDefault="00FA1621" w:rsidP="00F56233">
                  <w:pPr>
                    <w:framePr w:hSpace="180" w:wrap="around" w:vAnchor="text" w:hAnchor="text" w:y="1"/>
                    <w:spacing w:after="0" w:line="240" w:lineRule="auto"/>
                    <w:ind w:left="-108" w:firstLine="65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985" w:type="dxa"/>
                  <w:tcMar>
                    <w:top w:w="15" w:type="dxa"/>
                    <w:left w:w="15" w:type="dxa"/>
                    <w:bottom w:w="15" w:type="dxa"/>
                    <w:right w:w="15" w:type="dxa"/>
                  </w:tcMar>
                  <w:vAlign w:val="center"/>
                </w:tcPr>
                <w:p w14:paraId="284FE39E" w14:textId="77777777" w:rsidR="00FA1621" w:rsidRPr="0017586F" w:rsidRDefault="00FA1621" w:rsidP="00F56233">
                  <w:pPr>
                    <w:framePr w:hSpace="180" w:wrap="around" w:vAnchor="text" w:hAnchor="text" w:y="1"/>
                    <w:spacing w:after="0" w:line="240" w:lineRule="auto"/>
                    <w:ind w:left="-108" w:firstLine="14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835" w:type="dxa"/>
                  <w:tcMar>
                    <w:top w:w="15" w:type="dxa"/>
                    <w:left w:w="15" w:type="dxa"/>
                    <w:bottom w:w="15" w:type="dxa"/>
                    <w:right w:w="15" w:type="dxa"/>
                  </w:tcMar>
                  <w:vAlign w:val="center"/>
                </w:tcPr>
                <w:p w14:paraId="1BDBFCBE" w14:textId="77777777" w:rsidR="00FA1621" w:rsidRPr="0017586F" w:rsidRDefault="00FA1621" w:rsidP="00F56233">
                  <w:pPr>
                    <w:framePr w:hSpace="180" w:wrap="around" w:vAnchor="text" w:hAnchor="text" w:y="1"/>
                    <w:spacing w:after="0" w:line="240" w:lineRule="auto"/>
                    <w:ind w:left="-108" w:firstLine="20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5933E559" w14:textId="77777777" w:rsidTr="00776851">
              <w:trPr>
                <w:gridAfter w:val="1"/>
                <w:wAfter w:w="709" w:type="dxa"/>
                <w:trHeight w:val="30"/>
              </w:trPr>
              <w:tc>
                <w:tcPr>
                  <w:tcW w:w="446" w:type="dxa"/>
                  <w:tcMar>
                    <w:top w:w="15" w:type="dxa"/>
                    <w:left w:w="15" w:type="dxa"/>
                    <w:bottom w:w="15" w:type="dxa"/>
                    <w:right w:w="15" w:type="dxa"/>
                  </w:tcMar>
                  <w:vAlign w:val="center"/>
                </w:tcPr>
                <w:p w14:paraId="6344EDF4" w14:textId="77777777" w:rsidR="00FA1621" w:rsidRPr="0017586F" w:rsidRDefault="00FA1621" w:rsidP="00F56233">
                  <w:pPr>
                    <w:framePr w:hSpace="180" w:wrap="around" w:vAnchor="text" w:hAnchor="text" w:y="1"/>
                    <w:spacing w:after="0" w:line="240" w:lineRule="auto"/>
                    <w:ind w:left="-108"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985" w:type="dxa"/>
                  <w:tcMar>
                    <w:top w:w="15" w:type="dxa"/>
                    <w:left w:w="15" w:type="dxa"/>
                    <w:bottom w:w="15" w:type="dxa"/>
                    <w:right w:w="15" w:type="dxa"/>
                  </w:tcMar>
                  <w:vAlign w:val="center"/>
                </w:tcPr>
                <w:p w14:paraId="666996BC" w14:textId="77777777" w:rsidR="00FA1621" w:rsidRPr="0017586F" w:rsidRDefault="00FA1621" w:rsidP="00F56233">
                  <w:pPr>
                    <w:framePr w:hSpace="180" w:wrap="around" w:vAnchor="text" w:hAnchor="text" w:y="1"/>
                    <w:spacing w:after="0" w:line="240" w:lineRule="auto"/>
                    <w:ind w:left="127" w:right="127" w:firstLine="235"/>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қызметке қосылуға өтінімін қарау мерзімі</w:t>
                  </w:r>
                </w:p>
              </w:tc>
              <w:tc>
                <w:tcPr>
                  <w:tcW w:w="2835" w:type="dxa"/>
                  <w:tcMar>
                    <w:top w:w="15" w:type="dxa"/>
                    <w:left w:w="15" w:type="dxa"/>
                    <w:bottom w:w="15" w:type="dxa"/>
                    <w:right w:w="15" w:type="dxa"/>
                  </w:tcMar>
                  <w:vAlign w:val="center"/>
                </w:tcPr>
                <w:p w14:paraId="7BC8961E" w14:textId="77777777" w:rsidR="00FA1621" w:rsidRPr="0017586F" w:rsidRDefault="00FA1621" w:rsidP="00F56233">
                  <w:pPr>
                    <w:framePr w:hSpace="180" w:wrap="around" w:vAnchor="text" w:hAnchor="text" w:y="1"/>
                    <w:spacing w:after="0" w:line="240" w:lineRule="auto"/>
                    <w:ind w:left="127" w:right="127"/>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Субъекті есепті жылы шешімдер қабылдаған субъектінің мекенжайына келіп түскен сәттен бастап </w:t>
                  </w:r>
                  <w:r w:rsidRPr="0017586F">
                    <w:rPr>
                      <w:rFonts w:ascii="Times New Roman" w:hAnsi="Times New Roman" w:cs="Times New Roman"/>
                      <w:sz w:val="20"/>
                      <w:szCs w:val="20"/>
                      <w:lang w:val="en-US"/>
                    </w:rPr>
                    <w:lastRenderedPageBreak/>
                    <w:t>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FA1621" w:rsidRPr="00F56233" w14:paraId="5049575C" w14:textId="77777777" w:rsidTr="00776851">
              <w:trPr>
                <w:trHeight w:val="30"/>
              </w:trPr>
              <w:tc>
                <w:tcPr>
                  <w:tcW w:w="446" w:type="dxa"/>
                  <w:tcMar>
                    <w:top w:w="15" w:type="dxa"/>
                    <w:left w:w="15" w:type="dxa"/>
                    <w:bottom w:w="15" w:type="dxa"/>
                    <w:right w:w="15" w:type="dxa"/>
                  </w:tcMar>
                  <w:vAlign w:val="center"/>
                </w:tcPr>
                <w:p w14:paraId="36F26944" w14:textId="77777777" w:rsidR="00FA1621" w:rsidRPr="0017586F" w:rsidRDefault="00FA1621" w:rsidP="00F56233">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1985" w:type="dxa"/>
                  <w:tcMar>
                    <w:top w:w="15" w:type="dxa"/>
                    <w:left w:w="15" w:type="dxa"/>
                    <w:bottom w:w="15" w:type="dxa"/>
                    <w:right w:w="15" w:type="dxa"/>
                  </w:tcMar>
                  <w:vAlign w:val="center"/>
                </w:tcPr>
                <w:p w14:paraId="0CBD18B1" w14:textId="77777777" w:rsidR="00FA1621" w:rsidRPr="0017586F" w:rsidRDefault="00FA1621" w:rsidP="00F56233">
                  <w:pPr>
                    <w:framePr w:hSpace="180" w:wrap="around" w:vAnchor="text" w:hAnchor="text" w:y="1"/>
                    <w:spacing w:after="0" w:line="240" w:lineRule="auto"/>
                    <w:ind w:left="19"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3544" w:type="dxa"/>
                  <w:gridSpan w:val="2"/>
                  <w:tcMar>
                    <w:top w:w="15" w:type="dxa"/>
                    <w:left w:w="15" w:type="dxa"/>
                    <w:bottom w:w="15" w:type="dxa"/>
                    <w:right w:w="15" w:type="dxa"/>
                  </w:tcMar>
                  <w:vAlign w:val="center"/>
                </w:tcPr>
                <w:p w14:paraId="4D69009D" w14:textId="77777777" w:rsidR="00FA1621" w:rsidRPr="0017586F" w:rsidRDefault="00FA1621" w:rsidP="00F56233">
                  <w:pPr>
                    <w:framePr w:hSpace="180" w:wrap="around" w:vAnchor="text" w:hAnchor="text" w:y="1"/>
                    <w:spacing w:after="0" w:line="240" w:lineRule="auto"/>
                    <w:ind w:left="127" w:right="694"/>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беру туралы шешімді есепті жылы қабылдаған тұтынушылардан өтініштер алған сәттен бастап реттеліп көрсетілетін қызметке қосылуға техникалық шарттарды берудің жалпы ұзақтығының (жұмыс күндерімен) осындай өтініштердің санына қатынасы</w:t>
                  </w:r>
                </w:p>
              </w:tc>
            </w:tr>
            <w:tr w:rsidR="00FA1621" w:rsidRPr="00F56233" w14:paraId="61F6D335" w14:textId="77777777" w:rsidTr="00776851">
              <w:trPr>
                <w:trHeight w:val="30"/>
              </w:trPr>
              <w:tc>
                <w:tcPr>
                  <w:tcW w:w="446" w:type="dxa"/>
                  <w:tcMar>
                    <w:top w:w="15" w:type="dxa"/>
                    <w:left w:w="15" w:type="dxa"/>
                    <w:bottom w:w="15" w:type="dxa"/>
                    <w:right w:w="15" w:type="dxa"/>
                  </w:tcMar>
                  <w:vAlign w:val="center"/>
                </w:tcPr>
                <w:p w14:paraId="28A93379" w14:textId="77777777" w:rsidR="00FA1621" w:rsidRPr="0017586F" w:rsidRDefault="00FA1621" w:rsidP="00F56233">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985" w:type="dxa"/>
                  <w:tcMar>
                    <w:top w:w="15" w:type="dxa"/>
                    <w:left w:w="15" w:type="dxa"/>
                    <w:bottom w:w="15" w:type="dxa"/>
                    <w:right w:w="15" w:type="dxa"/>
                  </w:tcMar>
                  <w:vAlign w:val="center"/>
                </w:tcPr>
                <w:p w14:paraId="7E2874A2" w14:textId="77777777" w:rsidR="00FA1621" w:rsidRPr="0017586F" w:rsidRDefault="00FA1621" w:rsidP="00F56233">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w:t>
                  </w:r>
                </w:p>
                <w:p w14:paraId="710F5639" w14:textId="77777777" w:rsidR="00FA1621" w:rsidRPr="0017586F" w:rsidRDefault="00FA1621" w:rsidP="00F56233">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алдын ала хабардар ету мерзімі</w:t>
                  </w:r>
                </w:p>
              </w:tc>
              <w:tc>
                <w:tcPr>
                  <w:tcW w:w="3544" w:type="dxa"/>
                  <w:gridSpan w:val="2"/>
                  <w:tcMar>
                    <w:top w:w="15" w:type="dxa"/>
                    <w:left w:w="15" w:type="dxa"/>
                    <w:bottom w:w="15" w:type="dxa"/>
                    <w:right w:w="15" w:type="dxa"/>
                  </w:tcMar>
                  <w:vAlign w:val="center"/>
                </w:tcPr>
                <w:p w14:paraId="746BADC8" w14:textId="77777777" w:rsidR="00FA1621" w:rsidRPr="0017586F" w:rsidRDefault="00FA1621" w:rsidP="00F56233">
                  <w:pPr>
                    <w:framePr w:hSpace="180" w:wrap="around" w:vAnchor="text" w:hAnchor="text" w:y="1"/>
                    <w:spacing w:after="0" w:line="240" w:lineRule="auto"/>
                    <w:ind w:left="127" w:right="836"/>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барлық осындай тоқтатулардың санына тұтынушылар субъектісінің алдын ала хабарлауының жалпы ұзақтығының (сағаттарда) қатынасы (тұтынушыларды хабардар еткен сәттен бастап қызмет көрсетуді жоспарлы тоқтатудың нақты басталуына дейін осындай тоқтатулардың санына)</w:t>
                  </w:r>
                </w:p>
              </w:tc>
            </w:tr>
            <w:tr w:rsidR="00FA1621" w:rsidRPr="00F56233" w14:paraId="2D609C27" w14:textId="77777777" w:rsidTr="00776851">
              <w:trPr>
                <w:trHeight w:val="30"/>
              </w:trPr>
              <w:tc>
                <w:tcPr>
                  <w:tcW w:w="446" w:type="dxa"/>
                  <w:tcMar>
                    <w:top w:w="15" w:type="dxa"/>
                    <w:left w:w="15" w:type="dxa"/>
                    <w:bottom w:w="15" w:type="dxa"/>
                    <w:right w:w="15" w:type="dxa"/>
                  </w:tcMar>
                  <w:vAlign w:val="center"/>
                </w:tcPr>
                <w:p w14:paraId="55117457" w14:textId="77777777" w:rsidR="00FA1621" w:rsidRPr="0017586F" w:rsidRDefault="00FA1621" w:rsidP="00F56233">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985" w:type="dxa"/>
                  <w:tcMar>
                    <w:top w:w="15" w:type="dxa"/>
                    <w:left w:w="15" w:type="dxa"/>
                    <w:bottom w:w="15" w:type="dxa"/>
                    <w:right w:w="15" w:type="dxa"/>
                  </w:tcMar>
                  <w:vAlign w:val="center"/>
                </w:tcPr>
                <w:p w14:paraId="19A91083" w14:textId="77777777" w:rsidR="00FA1621" w:rsidRPr="0017586F" w:rsidRDefault="00FA1621" w:rsidP="00F56233">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шарттардың уақтылы берілмеуіне тұтынушының шағымын қарау мерзімі</w:t>
                  </w:r>
                </w:p>
              </w:tc>
              <w:tc>
                <w:tcPr>
                  <w:tcW w:w="3544" w:type="dxa"/>
                  <w:gridSpan w:val="2"/>
                  <w:tcMar>
                    <w:top w:w="15" w:type="dxa"/>
                    <w:left w:w="15" w:type="dxa"/>
                    <w:bottom w:w="15" w:type="dxa"/>
                    <w:right w:w="15" w:type="dxa"/>
                  </w:tcMar>
                  <w:vAlign w:val="center"/>
                </w:tcPr>
                <w:p w14:paraId="05EB4271" w14:textId="77777777" w:rsidR="00FA1621" w:rsidRPr="0017586F" w:rsidRDefault="00FA1621" w:rsidP="00F56233">
                  <w:pPr>
                    <w:framePr w:hSpace="180" w:wrap="around" w:vAnchor="text" w:hAnchor="text" w:y="1"/>
                    <w:spacing w:after="0" w:line="240" w:lineRule="auto"/>
                    <w:ind w:left="17" w:right="727" w:firstLine="323"/>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шешімдер қабылдаған тұтынушылардың шағымдарын алған сәттен бастап техникалық шарттардың уақтылы берілмеуіне тұтынушылардың шағымдарын қараудың жалпы ұзақтығының (жұмыс күндерімен) тұтынушылардың осындай шағымдарының санына қатынасы</w:t>
                  </w:r>
                </w:p>
              </w:tc>
            </w:tr>
            <w:tr w:rsidR="00FA1621" w:rsidRPr="00F56233" w14:paraId="666A3511" w14:textId="77777777" w:rsidTr="00776851">
              <w:trPr>
                <w:trHeight w:val="30"/>
              </w:trPr>
              <w:tc>
                <w:tcPr>
                  <w:tcW w:w="446" w:type="dxa"/>
                  <w:tcMar>
                    <w:top w:w="15" w:type="dxa"/>
                    <w:left w:w="15" w:type="dxa"/>
                    <w:bottom w:w="15" w:type="dxa"/>
                    <w:right w:w="15" w:type="dxa"/>
                  </w:tcMar>
                  <w:vAlign w:val="center"/>
                </w:tcPr>
                <w:p w14:paraId="6E53595C" w14:textId="77777777" w:rsidR="00FA1621" w:rsidRPr="0017586F" w:rsidRDefault="00FA1621" w:rsidP="00F56233">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5</w:t>
                  </w:r>
                </w:p>
              </w:tc>
              <w:tc>
                <w:tcPr>
                  <w:tcW w:w="1985" w:type="dxa"/>
                  <w:tcMar>
                    <w:top w:w="15" w:type="dxa"/>
                    <w:left w:w="15" w:type="dxa"/>
                    <w:bottom w:w="15" w:type="dxa"/>
                    <w:right w:w="15" w:type="dxa"/>
                  </w:tcMar>
                  <w:vAlign w:val="center"/>
                </w:tcPr>
                <w:p w14:paraId="0E980C6C" w14:textId="77777777" w:rsidR="00FA1621" w:rsidRPr="0017586F" w:rsidRDefault="00FA1621" w:rsidP="00F56233">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3544" w:type="dxa"/>
                  <w:gridSpan w:val="2"/>
                  <w:tcMar>
                    <w:top w:w="15" w:type="dxa"/>
                    <w:left w:w="15" w:type="dxa"/>
                    <w:bottom w:w="15" w:type="dxa"/>
                    <w:right w:w="15" w:type="dxa"/>
                  </w:tcMar>
                  <w:vAlign w:val="center"/>
                </w:tcPr>
                <w:p w14:paraId="7A213138" w14:textId="77777777" w:rsidR="00FA1621" w:rsidRPr="0017586F" w:rsidRDefault="00FA1621" w:rsidP="00F56233">
                  <w:pPr>
                    <w:framePr w:hSpace="180" w:wrap="around" w:vAnchor="text" w:hAnchor="text" w:y="1"/>
                    <w:spacing w:after="0" w:line="240" w:lineRule="auto"/>
                    <w:ind w:left="17" w:right="694" w:firstLine="11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көрсетудің барлық (жоспарлы және жоспардан тыс) тоқтатылуы жалпы ұзақтығының тұтынушылардың жалпы санына қатынасы</w:t>
                  </w:r>
                </w:p>
              </w:tc>
            </w:tr>
          </w:tbl>
          <w:p w14:paraId="38517672" w14:textId="77777777" w:rsidR="00FA1621" w:rsidRPr="00F10E81" w:rsidRDefault="00FA1621" w:rsidP="00FA1621">
            <w:pPr>
              <w:spacing w:after="0" w:line="240" w:lineRule="auto"/>
              <w:ind w:firstLine="322"/>
              <w:jc w:val="both"/>
              <w:rPr>
                <w:rFonts w:ascii="Times New Roman" w:hAnsi="Times New Roman" w:cs="Times New Roman"/>
                <w:sz w:val="20"/>
                <w:szCs w:val="20"/>
                <w:lang w:val="en-US"/>
              </w:rPr>
            </w:pPr>
          </w:p>
          <w:p w14:paraId="645CA5DA" w14:textId="7A94811E" w:rsidR="00FA1621" w:rsidRPr="00F10E81" w:rsidRDefault="00FA1621" w:rsidP="00FA1621">
            <w:pPr>
              <w:spacing w:after="0" w:line="240" w:lineRule="auto"/>
              <w:ind w:firstLine="322"/>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4B678C17" w14:textId="2E2A67CA" w:rsidR="00FA1621" w:rsidRDefault="00FA1621" w:rsidP="00FA1621">
            <w:pPr>
              <w:spacing w:after="0" w:line="240" w:lineRule="auto"/>
              <w:ind w:firstLine="322"/>
              <w:jc w:val="both"/>
              <w:rPr>
                <w:rFonts w:ascii="Times New Roman" w:hAnsi="Times New Roman" w:cs="Times New Roman"/>
                <w:sz w:val="20"/>
                <w:szCs w:val="20"/>
                <w:lang w:val="kk-KZ"/>
              </w:rPr>
            </w:pPr>
            <w:r w:rsidRPr="00F10E81">
              <w:rPr>
                <w:rFonts w:ascii="Times New Roman" w:hAnsi="Times New Roman" w:cs="Times New Roman"/>
                <w:sz w:val="20"/>
                <w:szCs w:val="20"/>
                <w:lang w:val="kk-KZ"/>
              </w:rPr>
              <w:t xml:space="preserve"> ұтынушыны енгізудегі кранға дейін топтық резервуарлық қондырғыдан газ құбырлары бойынша сұйытылған газды тасымалдау</w:t>
            </w:r>
          </w:p>
          <w:p w14:paraId="393820CA" w14:textId="77777777" w:rsidR="00FA1621" w:rsidRDefault="00FA1621" w:rsidP="00FA1621">
            <w:pPr>
              <w:spacing w:after="0" w:line="240" w:lineRule="auto"/>
              <w:ind w:firstLine="322"/>
              <w:jc w:val="both"/>
              <w:rPr>
                <w:rFonts w:ascii="Times New Roman" w:hAnsi="Times New Roman" w:cs="Times New Roman"/>
                <w:sz w:val="20"/>
                <w:szCs w:val="20"/>
                <w:lang w:val="kk-KZ"/>
              </w:rPr>
            </w:pPr>
          </w:p>
          <w:tbl>
            <w:tblPr>
              <w:tblW w:w="487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478"/>
              <w:gridCol w:w="2126"/>
              <w:gridCol w:w="35"/>
            </w:tblGrid>
            <w:tr w:rsidR="00FA1621" w:rsidRPr="0017586F" w14:paraId="5C5E2586" w14:textId="77777777" w:rsidTr="006259F3">
              <w:trPr>
                <w:gridAfter w:val="1"/>
                <w:wAfter w:w="35" w:type="dxa"/>
                <w:trHeight w:val="30"/>
              </w:trPr>
              <w:tc>
                <w:tcPr>
                  <w:tcW w:w="236" w:type="dxa"/>
                  <w:tcMar>
                    <w:top w:w="15" w:type="dxa"/>
                    <w:left w:w="15" w:type="dxa"/>
                    <w:bottom w:w="15" w:type="dxa"/>
                    <w:right w:w="15" w:type="dxa"/>
                  </w:tcMar>
                  <w:vAlign w:val="center"/>
                </w:tcPr>
                <w:p w14:paraId="2F6DCEA2" w14:textId="77777777" w:rsidR="00FA1621" w:rsidRPr="0017586F" w:rsidRDefault="00FA1621" w:rsidP="00F56233">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78" w:type="dxa"/>
                  <w:tcMar>
                    <w:top w:w="15" w:type="dxa"/>
                    <w:left w:w="15" w:type="dxa"/>
                    <w:bottom w:w="15" w:type="dxa"/>
                    <w:right w:w="15" w:type="dxa"/>
                  </w:tcMar>
                  <w:vAlign w:val="center"/>
                </w:tcPr>
                <w:p w14:paraId="229CE5FC" w14:textId="77777777" w:rsidR="00FA1621" w:rsidRPr="0017586F" w:rsidRDefault="00FA1621" w:rsidP="00F56233">
                  <w:pPr>
                    <w:framePr w:hSpace="180" w:wrap="around" w:vAnchor="text" w:hAnchor="text" w:y="1"/>
                    <w:spacing w:after="0" w:line="240" w:lineRule="auto"/>
                    <w:ind w:left="-55"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Көрсетілі</w:t>
                  </w:r>
                  <w:r w:rsidRPr="0017586F">
                    <w:rPr>
                      <w:rFonts w:ascii="Times New Roman" w:hAnsi="Times New Roman" w:cs="Times New Roman"/>
                      <w:sz w:val="20"/>
                      <w:szCs w:val="20"/>
                    </w:rPr>
                    <w:t xml:space="preserve">н </w:t>
                  </w:r>
                  <w:r w:rsidRPr="0017586F">
                    <w:rPr>
                      <w:rFonts w:ascii="Times New Roman" w:hAnsi="Times New Roman" w:cs="Times New Roman"/>
                      <w:sz w:val="20"/>
                      <w:szCs w:val="20"/>
                      <w:lang w:val="en-US"/>
                    </w:rPr>
                    <w:t>қызмет сапасының көрсеткіші</w:t>
                  </w:r>
                </w:p>
              </w:tc>
              <w:tc>
                <w:tcPr>
                  <w:tcW w:w="2126" w:type="dxa"/>
                  <w:tcMar>
                    <w:top w:w="15" w:type="dxa"/>
                    <w:left w:w="15" w:type="dxa"/>
                    <w:bottom w:w="15" w:type="dxa"/>
                    <w:right w:w="15" w:type="dxa"/>
                  </w:tcMar>
                  <w:vAlign w:val="center"/>
                </w:tcPr>
                <w:p w14:paraId="782FC9D0" w14:textId="77777777" w:rsidR="00FA1621" w:rsidRPr="0017586F" w:rsidRDefault="00FA1621" w:rsidP="00F56233">
                  <w:pPr>
                    <w:framePr w:hSpace="180" w:wrap="around" w:vAnchor="text" w:hAnchor="text" w:y="1"/>
                    <w:spacing w:after="0" w:line="240" w:lineRule="auto"/>
                    <w:ind w:left="-55" w:right="836"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6A6719A4" w14:textId="77777777" w:rsidTr="006259F3">
              <w:trPr>
                <w:gridAfter w:val="1"/>
                <w:wAfter w:w="35" w:type="dxa"/>
                <w:trHeight w:val="30"/>
              </w:trPr>
              <w:tc>
                <w:tcPr>
                  <w:tcW w:w="236" w:type="dxa"/>
                  <w:tcMar>
                    <w:top w:w="15" w:type="dxa"/>
                    <w:left w:w="15" w:type="dxa"/>
                    <w:bottom w:w="15" w:type="dxa"/>
                    <w:right w:w="15" w:type="dxa"/>
                  </w:tcMar>
                  <w:vAlign w:val="center"/>
                </w:tcPr>
                <w:p w14:paraId="22D2745A" w14:textId="77777777" w:rsidR="00FA1621" w:rsidRPr="0017586F" w:rsidRDefault="00FA1621" w:rsidP="00F56233">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78" w:type="dxa"/>
                  <w:tcMar>
                    <w:top w:w="15" w:type="dxa"/>
                    <w:left w:w="15" w:type="dxa"/>
                    <w:bottom w:w="15" w:type="dxa"/>
                    <w:right w:w="15" w:type="dxa"/>
                  </w:tcMar>
                  <w:vAlign w:val="center"/>
                </w:tcPr>
                <w:p w14:paraId="7EC65F08" w14:textId="77777777" w:rsidR="00FA1621" w:rsidRPr="0017586F" w:rsidRDefault="00FA1621" w:rsidP="00F56233">
                  <w:pPr>
                    <w:framePr w:hSpace="180" w:wrap="around" w:vAnchor="text" w:hAnchor="text" w:y="1"/>
                    <w:spacing w:after="0" w:line="240" w:lineRule="auto"/>
                    <w:ind w:left="54" w:right="302" w:firstLine="14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қызметке қосылуға өтінімін қарау мерзімі</w:t>
                  </w:r>
                </w:p>
              </w:tc>
              <w:tc>
                <w:tcPr>
                  <w:tcW w:w="2126" w:type="dxa"/>
                  <w:tcMar>
                    <w:top w:w="15" w:type="dxa"/>
                    <w:left w:w="15" w:type="dxa"/>
                    <w:bottom w:w="15" w:type="dxa"/>
                    <w:right w:w="15" w:type="dxa"/>
                  </w:tcMar>
                  <w:vAlign w:val="center"/>
                </w:tcPr>
                <w:p w14:paraId="1B38BAE8" w14:textId="77777777" w:rsidR="00FA1621" w:rsidRPr="0017586F" w:rsidRDefault="00FA1621" w:rsidP="00F56233">
                  <w:pPr>
                    <w:framePr w:hSpace="180" w:wrap="around" w:vAnchor="text" w:hAnchor="text" w:y="1"/>
                    <w:spacing w:after="0" w:line="240" w:lineRule="auto"/>
                    <w:ind w:left="-48" w:right="97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олар бойынша шешімдер қабылданған, субъектінің атына келіп түскен сәттен бастап қызметке қосылуға тұтынушылардың барлық өтінімдерін қараудың жалпы ұзақтығының (жұмыс </w:t>
                  </w:r>
                  <w:r w:rsidRPr="0017586F">
                    <w:rPr>
                      <w:rFonts w:ascii="Times New Roman" w:hAnsi="Times New Roman" w:cs="Times New Roman"/>
                      <w:sz w:val="20"/>
                      <w:szCs w:val="20"/>
                      <w:lang w:val="en-US"/>
                    </w:rPr>
                    <w:lastRenderedPageBreak/>
                    <w:t>күндерімен) осындай өтінімдердің санына қатынасы</w:t>
                  </w:r>
                </w:p>
              </w:tc>
            </w:tr>
            <w:tr w:rsidR="00FA1621" w:rsidRPr="00F56233" w14:paraId="39D2AE4F" w14:textId="77777777" w:rsidTr="006259F3">
              <w:trPr>
                <w:gridAfter w:val="1"/>
                <w:wAfter w:w="35" w:type="dxa"/>
                <w:trHeight w:val="5072"/>
              </w:trPr>
              <w:tc>
                <w:tcPr>
                  <w:tcW w:w="236" w:type="dxa"/>
                  <w:tcMar>
                    <w:top w:w="15" w:type="dxa"/>
                    <w:left w:w="15" w:type="dxa"/>
                    <w:bottom w:w="15" w:type="dxa"/>
                    <w:right w:w="15" w:type="dxa"/>
                  </w:tcMar>
                  <w:vAlign w:val="center"/>
                </w:tcPr>
                <w:p w14:paraId="104F8DBC" w14:textId="77777777" w:rsidR="00FA1621" w:rsidRPr="0017586F" w:rsidRDefault="00FA1621" w:rsidP="00F56233">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478" w:type="dxa"/>
                  <w:tcMar>
                    <w:top w:w="15" w:type="dxa"/>
                    <w:left w:w="15" w:type="dxa"/>
                    <w:bottom w:w="15" w:type="dxa"/>
                    <w:right w:w="15" w:type="dxa"/>
                  </w:tcMar>
                  <w:vAlign w:val="center"/>
                </w:tcPr>
                <w:p w14:paraId="56FD2103" w14:textId="77777777" w:rsidR="00FA1621" w:rsidRPr="0017586F" w:rsidRDefault="00FA1621" w:rsidP="00F56233">
                  <w:pPr>
                    <w:framePr w:hSpace="180" w:wrap="around" w:vAnchor="text" w:hAnchor="text" w:y="1"/>
                    <w:spacing w:after="0" w:line="240" w:lineRule="auto"/>
                    <w:ind w:left="904" w:right="55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2126" w:type="dxa"/>
                  <w:tcMar>
                    <w:top w:w="15" w:type="dxa"/>
                    <w:left w:w="15" w:type="dxa"/>
                    <w:bottom w:w="15" w:type="dxa"/>
                    <w:right w:w="15" w:type="dxa"/>
                  </w:tcMar>
                  <w:vAlign w:val="center"/>
                </w:tcPr>
                <w:p w14:paraId="47E86760" w14:textId="77777777" w:rsidR="00FA1621" w:rsidRPr="0017586F" w:rsidRDefault="00FA1621" w:rsidP="00F56233">
                  <w:pPr>
                    <w:framePr w:hSpace="180" w:wrap="around" w:vAnchor="text" w:hAnchor="text" w:y="1"/>
                    <w:spacing w:after="0" w:line="240" w:lineRule="auto"/>
                    <w:ind w:left="410" w:right="26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оларды беру туралы шешім қабылдаған, тұтынушылардан өтініштер алған кезден бастап реттеліп көрсетілетін қызметке қосуға техникалық шарттар берудің жалпы ұзақтығының (жұмыс күндерінде) мұндай өтініштердің санына қатынасы</w:t>
                  </w:r>
                </w:p>
              </w:tc>
            </w:tr>
            <w:tr w:rsidR="00FA1621" w:rsidRPr="00F56233" w14:paraId="5873E492" w14:textId="77777777" w:rsidTr="006259F3">
              <w:trPr>
                <w:trHeight w:val="30"/>
              </w:trPr>
              <w:tc>
                <w:tcPr>
                  <w:tcW w:w="236" w:type="dxa"/>
                  <w:tcMar>
                    <w:top w:w="15" w:type="dxa"/>
                    <w:left w:w="15" w:type="dxa"/>
                    <w:bottom w:w="15" w:type="dxa"/>
                    <w:right w:w="15" w:type="dxa"/>
                  </w:tcMar>
                  <w:vAlign w:val="center"/>
                </w:tcPr>
                <w:p w14:paraId="6275DDC5" w14:textId="77777777" w:rsidR="00FA1621" w:rsidRPr="0017586F" w:rsidRDefault="00FA1621" w:rsidP="00F56233">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78" w:type="dxa"/>
                  <w:tcMar>
                    <w:top w:w="15" w:type="dxa"/>
                    <w:left w:w="15" w:type="dxa"/>
                    <w:bottom w:w="15" w:type="dxa"/>
                    <w:right w:w="15" w:type="dxa"/>
                  </w:tcMar>
                  <w:vAlign w:val="center"/>
                </w:tcPr>
                <w:p w14:paraId="5EC9BCEF" w14:textId="77777777" w:rsidR="00FA1621" w:rsidRPr="0017586F" w:rsidRDefault="00FA1621" w:rsidP="00F56233">
                  <w:pPr>
                    <w:framePr w:hSpace="180" w:wrap="around" w:vAnchor="text" w:hAnchor="text" w:y="1"/>
                    <w:spacing w:after="0" w:line="240" w:lineRule="auto"/>
                    <w:ind w:right="37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 тұтынушыны субъектінің алдын ала хабардар ету мерзімі</w:t>
                  </w:r>
                </w:p>
              </w:tc>
              <w:tc>
                <w:tcPr>
                  <w:tcW w:w="2161" w:type="dxa"/>
                  <w:gridSpan w:val="2"/>
                  <w:tcMar>
                    <w:top w:w="15" w:type="dxa"/>
                    <w:left w:w="15" w:type="dxa"/>
                    <w:bottom w:w="15" w:type="dxa"/>
                    <w:right w:w="15" w:type="dxa"/>
                  </w:tcMar>
                  <w:vAlign w:val="center"/>
                </w:tcPr>
                <w:p w14:paraId="7C620C04" w14:textId="77777777" w:rsidR="00FA1621" w:rsidRPr="0017586F" w:rsidRDefault="00FA1621" w:rsidP="00F56233">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субъектінің тұтынушыларға алдын ала хабарлауының (тұтынушыларға алдын ала хабарлаған кезден бастап қызмет көрсетуді жоспарлы тоқтату іс жүзінде басталғанға дейін) </w:t>
                  </w:r>
                  <w:r w:rsidRPr="0017586F">
                    <w:rPr>
                      <w:rFonts w:ascii="Times New Roman" w:hAnsi="Times New Roman" w:cs="Times New Roman"/>
                      <w:sz w:val="20"/>
                      <w:szCs w:val="20"/>
                      <w:lang w:val="en-US"/>
                    </w:rPr>
                    <w:lastRenderedPageBreak/>
                    <w:t>жалпы ұзақтығының (сағатта) есепті жылы барлық тоқтатудың санына қатынасы</w:t>
                  </w:r>
                </w:p>
              </w:tc>
            </w:tr>
            <w:tr w:rsidR="00FA1621" w:rsidRPr="00F56233" w14:paraId="63E8B4AA" w14:textId="77777777" w:rsidTr="006259F3">
              <w:trPr>
                <w:trHeight w:val="30"/>
              </w:trPr>
              <w:tc>
                <w:tcPr>
                  <w:tcW w:w="236" w:type="dxa"/>
                  <w:tcMar>
                    <w:top w:w="15" w:type="dxa"/>
                    <w:left w:w="15" w:type="dxa"/>
                    <w:bottom w:w="15" w:type="dxa"/>
                    <w:right w:w="15" w:type="dxa"/>
                  </w:tcMar>
                  <w:vAlign w:val="center"/>
                </w:tcPr>
                <w:p w14:paraId="71149D43" w14:textId="77777777" w:rsidR="00FA1621" w:rsidRPr="0017586F" w:rsidRDefault="00FA1621" w:rsidP="00F56233">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4</w:t>
                  </w:r>
                </w:p>
              </w:tc>
              <w:tc>
                <w:tcPr>
                  <w:tcW w:w="2478" w:type="dxa"/>
                  <w:tcMar>
                    <w:top w:w="15" w:type="dxa"/>
                    <w:left w:w="15" w:type="dxa"/>
                    <w:bottom w:w="15" w:type="dxa"/>
                    <w:right w:w="15" w:type="dxa"/>
                  </w:tcMar>
                  <w:vAlign w:val="center"/>
                </w:tcPr>
                <w:p w14:paraId="3EE20694" w14:textId="77777777" w:rsidR="00FA1621" w:rsidRPr="0017586F" w:rsidRDefault="00FA1621" w:rsidP="00F56233">
                  <w:pPr>
                    <w:framePr w:hSpace="180" w:wrap="around" w:vAnchor="text" w:hAnchor="text" w:y="1"/>
                    <w:spacing w:after="0" w:line="240" w:lineRule="auto"/>
                    <w:ind w:left="54" w:right="377" w:firstLine="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тұтынушыға газ жеткізудің орташа тәуліктік нормасына дейін тұтынушының газды жеткізуін мәжбүрлеп шектеу туралы алдын ала хабарлау мерзімі</w:t>
                  </w:r>
                </w:p>
              </w:tc>
              <w:tc>
                <w:tcPr>
                  <w:tcW w:w="2161" w:type="dxa"/>
                  <w:gridSpan w:val="2"/>
                  <w:tcMar>
                    <w:top w:w="15" w:type="dxa"/>
                    <w:left w:w="15" w:type="dxa"/>
                    <w:bottom w:w="15" w:type="dxa"/>
                    <w:right w:w="15" w:type="dxa"/>
                  </w:tcMar>
                  <w:vAlign w:val="center"/>
                </w:tcPr>
                <w:p w14:paraId="469A9B31" w14:textId="77777777" w:rsidR="00FA1621" w:rsidRDefault="00FA1621" w:rsidP="00F56233">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тұтынушыларға алдын ала хабарлауының (тұтынушыларға хабарлаған кезден бастап газды жеткізудің орташа тәуліктік нормасына дейін газды тұтынушының жеткізуін мәжбүрлеп шектеу іс жүзінде басталғанға дейін) жалпы ұзақтығының (жұмыс күндерінде) есепті жылы барлық шектеулердің санына қатынасы</w:t>
                  </w:r>
                </w:p>
                <w:p w14:paraId="002343B2" w14:textId="77777777" w:rsidR="00FA1621" w:rsidRPr="0017586F" w:rsidRDefault="00FA1621" w:rsidP="00F56233">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p>
              </w:tc>
            </w:tr>
            <w:tr w:rsidR="00FA1621" w:rsidRPr="00F56233" w14:paraId="0394F6EC" w14:textId="77777777" w:rsidTr="006259F3">
              <w:trPr>
                <w:trHeight w:val="30"/>
              </w:trPr>
              <w:tc>
                <w:tcPr>
                  <w:tcW w:w="236" w:type="dxa"/>
                  <w:tcMar>
                    <w:top w:w="15" w:type="dxa"/>
                    <w:left w:w="15" w:type="dxa"/>
                    <w:bottom w:w="15" w:type="dxa"/>
                    <w:right w:w="15" w:type="dxa"/>
                  </w:tcMar>
                  <w:vAlign w:val="center"/>
                </w:tcPr>
                <w:p w14:paraId="7167D604" w14:textId="77777777" w:rsidR="00FA1621" w:rsidRPr="0017586F" w:rsidRDefault="00FA1621" w:rsidP="00F56233">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478" w:type="dxa"/>
                  <w:tcMar>
                    <w:top w:w="15" w:type="dxa"/>
                    <w:left w:w="15" w:type="dxa"/>
                    <w:bottom w:w="15" w:type="dxa"/>
                    <w:right w:w="15" w:type="dxa"/>
                  </w:tcMar>
                  <w:vAlign w:val="center"/>
                </w:tcPr>
                <w:p w14:paraId="378A5422" w14:textId="77777777" w:rsidR="00FA1621" w:rsidRPr="0017586F" w:rsidRDefault="00FA1621" w:rsidP="00F56233">
                  <w:pPr>
                    <w:framePr w:hSpace="180" w:wrap="around" w:vAnchor="text" w:hAnchor="text" w:y="1"/>
                    <w:spacing w:after="0" w:line="240" w:lineRule="auto"/>
                    <w:ind w:left="39" w:right="-298"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кезден бастап тұтынушыны көрсетілетін қызметке қосуға техникалық шарттарды уақытылы бермегені үшін тұтынушының шағымын қарау мерзімі</w:t>
                  </w:r>
                </w:p>
              </w:tc>
              <w:tc>
                <w:tcPr>
                  <w:tcW w:w="2161" w:type="dxa"/>
                  <w:gridSpan w:val="2"/>
                  <w:tcMar>
                    <w:top w:w="15" w:type="dxa"/>
                    <w:left w:w="15" w:type="dxa"/>
                    <w:bottom w:w="15" w:type="dxa"/>
                    <w:right w:w="15" w:type="dxa"/>
                  </w:tcMar>
                  <w:vAlign w:val="center"/>
                </w:tcPr>
                <w:p w14:paraId="50CA7FC8" w14:textId="77777777" w:rsidR="00FA1621" w:rsidRPr="0017586F" w:rsidRDefault="00FA1621" w:rsidP="00F56233">
                  <w:pPr>
                    <w:framePr w:hSpace="180" w:wrap="around" w:vAnchor="text" w:hAnchor="text" w:y="1"/>
                    <w:spacing w:after="0" w:line="240" w:lineRule="auto"/>
                    <w:ind w:left="39" w:hanging="39"/>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субъектілер олар бойынша шешім қабылдаған тұтынушылардан шағым алған кезден бастап техникалық шарттарды уақытылы бермегені үшін </w:t>
                  </w:r>
                  <w:r w:rsidRPr="0017586F">
                    <w:rPr>
                      <w:rFonts w:ascii="Times New Roman" w:hAnsi="Times New Roman" w:cs="Times New Roman"/>
                      <w:sz w:val="20"/>
                      <w:szCs w:val="20"/>
                      <w:lang w:val="en-US"/>
                    </w:rPr>
                    <w:lastRenderedPageBreak/>
                    <w:t>тұтынушылардың шағымдарын қарау мерзімінің жалпы ұзақтығының (жұмыс күндерінде) тұтынушылардың мұндай шағымдарының санына қатынасы</w:t>
                  </w:r>
                </w:p>
              </w:tc>
            </w:tr>
          </w:tbl>
          <w:p w14:paraId="0CBB483A" w14:textId="77777777" w:rsidR="00FA1621" w:rsidRPr="0019778B" w:rsidRDefault="00FA1621" w:rsidP="00FA1621">
            <w:pPr>
              <w:spacing w:after="0" w:line="240" w:lineRule="auto"/>
              <w:ind w:firstLine="322"/>
              <w:jc w:val="both"/>
              <w:rPr>
                <w:rFonts w:ascii="Times New Roman" w:hAnsi="Times New Roman" w:cs="Times New Roman"/>
                <w:sz w:val="20"/>
                <w:szCs w:val="20"/>
                <w:lang w:val="en-US"/>
              </w:rPr>
            </w:pPr>
          </w:p>
          <w:p w14:paraId="7E0AEC7B" w14:textId="77777777" w:rsidR="00FA1621" w:rsidRDefault="00FA1621" w:rsidP="00FA1621">
            <w:pPr>
              <w:spacing w:after="0" w:line="240" w:lineRule="auto"/>
              <w:ind w:firstLine="322"/>
              <w:jc w:val="both"/>
              <w:rPr>
                <w:rFonts w:ascii="Times New Roman" w:hAnsi="Times New Roman" w:cs="Times New Roman"/>
                <w:sz w:val="20"/>
                <w:szCs w:val="20"/>
                <w:lang w:val="kk-KZ"/>
              </w:rPr>
            </w:pPr>
          </w:p>
          <w:p w14:paraId="6F1AEB82" w14:textId="77777777" w:rsidR="00FA1621" w:rsidRPr="00913F4C" w:rsidRDefault="00FA1621" w:rsidP="00FA1621">
            <w:pPr>
              <w:spacing w:after="0" w:line="240" w:lineRule="auto"/>
              <w:ind w:firstLine="322"/>
              <w:jc w:val="both"/>
              <w:rPr>
                <w:rFonts w:ascii="Times New Roman" w:hAnsi="Times New Roman" w:cs="Times New Roman"/>
                <w:sz w:val="20"/>
                <w:szCs w:val="20"/>
                <w:lang w:val="kk-KZ"/>
              </w:rPr>
            </w:pPr>
            <w:r w:rsidRPr="00913F4C">
              <w:rPr>
                <w:rFonts w:ascii="Times New Roman" w:hAnsi="Times New Roman" w:cs="Times New Roman"/>
                <w:sz w:val="20"/>
                <w:szCs w:val="20"/>
                <w:lang w:val="kk-KZ"/>
              </w:rPr>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76C9BF74" w14:textId="201EF8D5" w:rsidR="00FA1621" w:rsidRPr="001F3FCD" w:rsidRDefault="00FA1621" w:rsidP="00FA1621">
            <w:pPr>
              <w:spacing w:after="0" w:line="240" w:lineRule="auto"/>
              <w:ind w:firstLine="322"/>
              <w:jc w:val="both"/>
              <w:rPr>
                <w:rFonts w:ascii="Times New Roman" w:hAnsi="Times New Roman" w:cs="Times New Roman"/>
                <w:sz w:val="20"/>
                <w:szCs w:val="20"/>
                <w:lang w:val="kk-KZ"/>
              </w:rPr>
            </w:pPr>
            <w:r w:rsidRPr="00913F4C">
              <w:rPr>
                <w:rFonts w:ascii="Times New Roman" w:hAnsi="Times New Roman" w:cs="Times New Roman"/>
                <w:sz w:val="20"/>
                <w:szCs w:val="20"/>
                <w:lang w:val="kk-KZ"/>
              </w:rPr>
              <w:t xml:space="preserve"> </w:t>
            </w:r>
            <w:r w:rsidRPr="001F3FCD">
              <w:rPr>
                <w:rFonts w:ascii="Times New Roman" w:hAnsi="Times New Roman" w:cs="Times New Roman"/>
                <w:sz w:val="20"/>
                <w:szCs w:val="20"/>
                <w:lang w:val="kk-KZ"/>
              </w:rPr>
              <w:t>тауарлық газды сақтау</w:t>
            </w:r>
          </w:p>
          <w:tbl>
            <w:tblPr>
              <w:tblW w:w="64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
              <w:gridCol w:w="1734"/>
              <w:gridCol w:w="2943"/>
              <w:gridCol w:w="960"/>
              <w:gridCol w:w="458"/>
            </w:tblGrid>
            <w:tr w:rsidR="00FA1621" w:rsidRPr="001F3FCD" w14:paraId="4625C1C2" w14:textId="77777777" w:rsidTr="00776851">
              <w:trPr>
                <w:trHeight w:val="30"/>
              </w:trPr>
              <w:tc>
                <w:tcPr>
                  <w:tcW w:w="2039" w:type="dxa"/>
                  <w:gridSpan w:val="2"/>
                  <w:tcMar>
                    <w:top w:w="15" w:type="dxa"/>
                    <w:left w:w="15" w:type="dxa"/>
                    <w:bottom w:w="15" w:type="dxa"/>
                    <w:right w:w="15" w:type="dxa"/>
                  </w:tcMar>
                  <w:vAlign w:val="center"/>
                </w:tcPr>
                <w:p w14:paraId="34C2AE44" w14:textId="77777777" w:rsidR="00FA1621" w:rsidRPr="001F3FCD"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kk-KZ"/>
                    </w:rPr>
                  </w:pPr>
                  <w:r w:rsidRPr="001F3FCD">
                    <w:rPr>
                      <w:rFonts w:ascii="Times New Roman" w:hAnsi="Times New Roman" w:cs="Times New Roman"/>
                      <w:sz w:val="20"/>
                      <w:szCs w:val="20"/>
                      <w:lang w:val="kk-KZ"/>
                    </w:rPr>
                    <w:t>№</w:t>
                  </w:r>
                </w:p>
              </w:tc>
              <w:tc>
                <w:tcPr>
                  <w:tcW w:w="3903" w:type="dxa"/>
                  <w:gridSpan w:val="2"/>
                  <w:tcMar>
                    <w:top w:w="15" w:type="dxa"/>
                    <w:left w:w="15" w:type="dxa"/>
                    <w:bottom w:w="15" w:type="dxa"/>
                    <w:right w:w="15" w:type="dxa"/>
                  </w:tcMar>
                  <w:vAlign w:val="center"/>
                </w:tcPr>
                <w:p w14:paraId="2BA43A8D" w14:textId="77777777" w:rsidR="00FA1621" w:rsidRPr="001F3FCD"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kk-KZ"/>
                    </w:rPr>
                  </w:pPr>
                  <w:r w:rsidRPr="001F3FCD">
                    <w:rPr>
                      <w:rFonts w:ascii="Times New Roman" w:hAnsi="Times New Roman" w:cs="Times New Roman"/>
                      <w:sz w:val="20"/>
                      <w:szCs w:val="20"/>
                      <w:lang w:val="kk-KZ"/>
                    </w:rPr>
                    <w:t>Көрсетілетін қызмет сапасының көрсеткіші</w:t>
                  </w:r>
                </w:p>
              </w:tc>
              <w:tc>
                <w:tcPr>
                  <w:tcW w:w="458" w:type="dxa"/>
                  <w:tcMar>
                    <w:top w:w="15" w:type="dxa"/>
                    <w:left w:w="15" w:type="dxa"/>
                    <w:bottom w:w="15" w:type="dxa"/>
                    <w:right w:w="15" w:type="dxa"/>
                  </w:tcMar>
                  <w:vAlign w:val="center"/>
                </w:tcPr>
                <w:p w14:paraId="5666F083" w14:textId="77777777" w:rsidR="00FA1621" w:rsidRPr="001F3FCD"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kk-KZ"/>
                    </w:rPr>
                  </w:pPr>
                  <w:r w:rsidRPr="001F3FCD">
                    <w:rPr>
                      <w:rFonts w:ascii="Times New Roman" w:hAnsi="Times New Roman" w:cs="Times New Roman"/>
                      <w:sz w:val="20"/>
                      <w:szCs w:val="20"/>
                      <w:lang w:val="kk-KZ"/>
                    </w:rPr>
                    <w:t>Көрсеткішті есептеу формуласы</w:t>
                  </w:r>
                </w:p>
              </w:tc>
            </w:tr>
            <w:tr w:rsidR="00FA1621" w:rsidRPr="00F56233" w14:paraId="39093977" w14:textId="77777777" w:rsidTr="00776851">
              <w:trPr>
                <w:gridAfter w:val="2"/>
                <w:wAfter w:w="1418" w:type="dxa"/>
                <w:trHeight w:val="30"/>
              </w:trPr>
              <w:tc>
                <w:tcPr>
                  <w:tcW w:w="305" w:type="dxa"/>
                  <w:tcMar>
                    <w:top w:w="15" w:type="dxa"/>
                    <w:left w:w="15" w:type="dxa"/>
                    <w:bottom w:w="15" w:type="dxa"/>
                    <w:right w:w="15" w:type="dxa"/>
                  </w:tcMar>
                  <w:vAlign w:val="center"/>
                </w:tcPr>
                <w:p w14:paraId="31870618" w14:textId="77777777" w:rsidR="00FA1621" w:rsidRPr="001F3FCD"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kk-KZ"/>
                    </w:rPr>
                  </w:pPr>
                  <w:r w:rsidRPr="001F3FCD">
                    <w:rPr>
                      <w:rFonts w:ascii="Times New Roman" w:hAnsi="Times New Roman" w:cs="Times New Roman"/>
                      <w:sz w:val="20"/>
                      <w:szCs w:val="20"/>
                      <w:lang w:val="kk-KZ"/>
                    </w:rPr>
                    <w:t>1</w:t>
                  </w:r>
                </w:p>
              </w:tc>
              <w:tc>
                <w:tcPr>
                  <w:tcW w:w="1734" w:type="dxa"/>
                  <w:tcMar>
                    <w:top w:w="15" w:type="dxa"/>
                    <w:left w:w="15" w:type="dxa"/>
                    <w:bottom w:w="15" w:type="dxa"/>
                    <w:right w:w="15" w:type="dxa"/>
                  </w:tcMar>
                  <w:vAlign w:val="center"/>
                </w:tcPr>
                <w:p w14:paraId="24019FA9" w14:textId="77777777" w:rsidR="00FA1621" w:rsidRPr="007F13D5"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kk-KZ"/>
                    </w:rPr>
                  </w:pPr>
                  <w:r w:rsidRPr="007F13D5">
                    <w:rPr>
                      <w:rFonts w:ascii="Times New Roman" w:hAnsi="Times New Roman" w:cs="Times New Roman"/>
                      <w:sz w:val="20"/>
                      <w:szCs w:val="20"/>
                      <w:lang w:val="kk-KZ"/>
                    </w:rPr>
                    <w:t>Тауарлық газды сақтау жөніндегі қызметке қол жеткізу үшін тұтынушының өтінімін қарау мерзімі</w:t>
                  </w:r>
                </w:p>
              </w:tc>
              <w:tc>
                <w:tcPr>
                  <w:tcW w:w="2943" w:type="dxa"/>
                  <w:tcMar>
                    <w:top w:w="15" w:type="dxa"/>
                    <w:left w:w="15" w:type="dxa"/>
                    <w:bottom w:w="15" w:type="dxa"/>
                    <w:right w:w="15" w:type="dxa"/>
                  </w:tcMar>
                  <w:vAlign w:val="center"/>
                </w:tcPr>
                <w:p w14:paraId="6D56E12C" w14:textId="77777777" w:rsidR="00FA1621" w:rsidRPr="007F13D5"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kk-KZ"/>
                    </w:rPr>
                  </w:pPr>
                  <w:r w:rsidRPr="007F13D5">
                    <w:rPr>
                      <w:rFonts w:ascii="Times New Roman" w:hAnsi="Times New Roman" w:cs="Times New Roman"/>
                      <w:sz w:val="20"/>
                      <w:szCs w:val="20"/>
                      <w:lang w:val="kk-KZ"/>
                    </w:rPr>
                    <w:t>Субъекті есепті жылы олар бойынша шешім қабылдаған, субъектінің тауарлық газды сақтау жөніндегі қызметіне қол жеткізуге тұтынушылардың барлық өтінімдерін субъектінің атына түскен кезден бастап қарауының жалпы ұзақтығының (жұмыс күндерінде) мұндай өтінімдердің санына қатынасы</w:t>
                  </w:r>
                </w:p>
              </w:tc>
            </w:tr>
            <w:tr w:rsidR="00FA1621" w:rsidRPr="00F56233" w14:paraId="1F0E3490" w14:textId="77777777" w:rsidTr="00776851">
              <w:trPr>
                <w:gridAfter w:val="2"/>
                <w:wAfter w:w="1418" w:type="dxa"/>
                <w:trHeight w:val="30"/>
              </w:trPr>
              <w:tc>
                <w:tcPr>
                  <w:tcW w:w="305" w:type="dxa"/>
                  <w:tcMar>
                    <w:top w:w="15" w:type="dxa"/>
                    <w:left w:w="15" w:type="dxa"/>
                    <w:bottom w:w="15" w:type="dxa"/>
                    <w:right w:w="15" w:type="dxa"/>
                  </w:tcMar>
                  <w:vAlign w:val="center"/>
                </w:tcPr>
                <w:p w14:paraId="31EE5409"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2</w:t>
                  </w:r>
                </w:p>
              </w:tc>
              <w:tc>
                <w:tcPr>
                  <w:tcW w:w="1734" w:type="dxa"/>
                  <w:tcMar>
                    <w:top w:w="15" w:type="dxa"/>
                    <w:left w:w="15" w:type="dxa"/>
                    <w:bottom w:w="15" w:type="dxa"/>
                    <w:right w:w="15" w:type="dxa"/>
                  </w:tcMar>
                  <w:vAlign w:val="center"/>
                </w:tcPr>
                <w:p w14:paraId="1F1AB3E4"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 xml:space="preserve">Тауарлық газды құюға және (немесе) сақтауға және (немесе) </w:t>
                  </w:r>
                  <w:r w:rsidRPr="00913F4C">
                    <w:rPr>
                      <w:rFonts w:ascii="Times New Roman" w:hAnsi="Times New Roman" w:cs="Times New Roman"/>
                      <w:sz w:val="20"/>
                      <w:szCs w:val="20"/>
                      <w:lang w:val="en-US"/>
                    </w:rPr>
                    <w:lastRenderedPageBreak/>
                    <w:t>іріктеуге әсер етуі мүмкін туындаған төтенше және авариялық жағдайлар туралы субъектінің тұтынушыға ақпарат беру мерзімі</w:t>
                  </w:r>
                </w:p>
              </w:tc>
              <w:tc>
                <w:tcPr>
                  <w:tcW w:w="2943" w:type="dxa"/>
                  <w:tcMar>
                    <w:top w:w="15" w:type="dxa"/>
                    <w:left w:w="15" w:type="dxa"/>
                    <w:bottom w:w="15" w:type="dxa"/>
                    <w:right w:w="15" w:type="dxa"/>
                  </w:tcMar>
                  <w:vAlign w:val="center"/>
                </w:tcPr>
                <w:p w14:paraId="5E73E467"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lastRenderedPageBreak/>
                    <w:t xml:space="preserve">Есепті жылы субъект ұсыну туралы шешім қабылдаған, мұндай жағдайлар туындаған кезден бастап тауарлық газды құюға және </w:t>
                  </w:r>
                  <w:r w:rsidRPr="00913F4C">
                    <w:rPr>
                      <w:rFonts w:ascii="Times New Roman" w:hAnsi="Times New Roman" w:cs="Times New Roman"/>
                      <w:sz w:val="20"/>
                      <w:szCs w:val="20"/>
                      <w:lang w:val="en-US"/>
                    </w:rPr>
                    <w:lastRenderedPageBreak/>
                    <w:t>(немесе) сақтауға және (немесе) іріктеуге әсер етуі мүмкін туындаған төтенше және авариялық жағдайлар туралы субъектінің тұтынушыға ақпарат беруінің жалпы ұзақтығының (жұмыс күндеріндегі) төтенше және авариялық жағдайлардың туындауының барлық жағдайының санына қатынасы</w:t>
                  </w:r>
                </w:p>
              </w:tc>
            </w:tr>
            <w:tr w:rsidR="00FA1621" w:rsidRPr="00F56233" w14:paraId="2F456357" w14:textId="77777777" w:rsidTr="00776851">
              <w:trPr>
                <w:gridAfter w:val="2"/>
                <w:wAfter w:w="1418" w:type="dxa"/>
                <w:trHeight w:val="30"/>
              </w:trPr>
              <w:tc>
                <w:tcPr>
                  <w:tcW w:w="305" w:type="dxa"/>
                  <w:tcMar>
                    <w:top w:w="15" w:type="dxa"/>
                    <w:left w:w="15" w:type="dxa"/>
                    <w:bottom w:w="15" w:type="dxa"/>
                    <w:right w:w="15" w:type="dxa"/>
                  </w:tcMar>
                  <w:vAlign w:val="center"/>
                </w:tcPr>
                <w:p w14:paraId="7F03366D"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lastRenderedPageBreak/>
                    <w:t>3</w:t>
                  </w:r>
                </w:p>
              </w:tc>
              <w:tc>
                <w:tcPr>
                  <w:tcW w:w="1734" w:type="dxa"/>
                  <w:tcMar>
                    <w:top w:w="15" w:type="dxa"/>
                    <w:left w:w="15" w:type="dxa"/>
                    <w:bottom w:w="15" w:type="dxa"/>
                    <w:right w:w="15" w:type="dxa"/>
                  </w:tcMar>
                  <w:vAlign w:val="center"/>
                </w:tcPr>
                <w:p w14:paraId="394BE3B1"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Субъектінің қызмет көрсету шарты бойынша міндеттемелерді бұзуымен туындаған залалды өтеу туралы тұтынушының өтінішін субъектінің қарау мерзімі</w:t>
                  </w:r>
                </w:p>
              </w:tc>
              <w:tc>
                <w:tcPr>
                  <w:tcW w:w="2943" w:type="dxa"/>
                  <w:tcMar>
                    <w:top w:w="15" w:type="dxa"/>
                    <w:left w:w="15" w:type="dxa"/>
                    <w:bottom w:w="15" w:type="dxa"/>
                    <w:right w:w="15" w:type="dxa"/>
                  </w:tcMar>
                  <w:vAlign w:val="center"/>
                </w:tcPr>
                <w:p w14:paraId="2F6ACCF3"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Есепті жылы субъект олар бойынша шешім қабылдаған, мұндай өтініштер түскен кезден бастап субъектінің қызмет көрсету шарты бойынша міндеттемелерді бұзуымен туындаған залалды өтеу туралы тұтынушының өтінішін субъектінің қарау мерзімінің жалпы ұзақтығының (жұмыс күндерінде) тұтынушылардың барлық өтініштерінің санына қатынасы</w:t>
                  </w:r>
                </w:p>
              </w:tc>
            </w:tr>
            <w:tr w:rsidR="00FA1621" w:rsidRPr="00F56233" w14:paraId="21680622" w14:textId="77777777" w:rsidTr="00776851">
              <w:trPr>
                <w:gridAfter w:val="2"/>
                <w:wAfter w:w="1418" w:type="dxa"/>
                <w:trHeight w:val="30"/>
              </w:trPr>
              <w:tc>
                <w:tcPr>
                  <w:tcW w:w="305" w:type="dxa"/>
                  <w:tcMar>
                    <w:top w:w="15" w:type="dxa"/>
                    <w:left w:w="15" w:type="dxa"/>
                    <w:bottom w:w="15" w:type="dxa"/>
                    <w:right w:w="15" w:type="dxa"/>
                  </w:tcMar>
                  <w:vAlign w:val="center"/>
                </w:tcPr>
                <w:p w14:paraId="1400CB03"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4</w:t>
                  </w:r>
                </w:p>
              </w:tc>
              <w:tc>
                <w:tcPr>
                  <w:tcW w:w="1734" w:type="dxa"/>
                  <w:tcMar>
                    <w:top w:w="15" w:type="dxa"/>
                    <w:left w:w="15" w:type="dxa"/>
                    <w:bottom w:w="15" w:type="dxa"/>
                    <w:right w:w="15" w:type="dxa"/>
                  </w:tcMar>
                  <w:vAlign w:val="center"/>
                </w:tcPr>
                <w:p w14:paraId="7D78F3B9"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Бір тұтынушыға қызмет көрсетуді тоқтатудың ұзақтығы</w:t>
                  </w:r>
                </w:p>
              </w:tc>
              <w:tc>
                <w:tcPr>
                  <w:tcW w:w="2943" w:type="dxa"/>
                  <w:tcMar>
                    <w:top w:w="15" w:type="dxa"/>
                    <w:left w:w="15" w:type="dxa"/>
                    <w:bottom w:w="15" w:type="dxa"/>
                    <w:right w:w="15" w:type="dxa"/>
                  </w:tcMar>
                  <w:vAlign w:val="center"/>
                </w:tcPr>
                <w:p w14:paraId="242B04E8"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Жыл ішінде қызмет көрсетуді барлық (жоспарлы және жоспардан тыс) тоқтатудың жалпы санының тұтынушылардың жалпы санына қатынасы</w:t>
                  </w:r>
                </w:p>
              </w:tc>
            </w:tr>
            <w:tr w:rsidR="00FA1621" w:rsidRPr="00F56233" w14:paraId="5C6EF7F7" w14:textId="77777777" w:rsidTr="00776851">
              <w:trPr>
                <w:gridAfter w:val="2"/>
                <w:wAfter w:w="1418" w:type="dxa"/>
                <w:trHeight w:val="30"/>
              </w:trPr>
              <w:tc>
                <w:tcPr>
                  <w:tcW w:w="305" w:type="dxa"/>
                  <w:tcMar>
                    <w:top w:w="15" w:type="dxa"/>
                    <w:left w:w="15" w:type="dxa"/>
                    <w:bottom w:w="15" w:type="dxa"/>
                    <w:right w:w="15" w:type="dxa"/>
                  </w:tcMar>
                  <w:vAlign w:val="center"/>
                </w:tcPr>
                <w:p w14:paraId="2EC015A1"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5</w:t>
                  </w:r>
                </w:p>
              </w:tc>
              <w:tc>
                <w:tcPr>
                  <w:tcW w:w="1734" w:type="dxa"/>
                  <w:tcMar>
                    <w:top w:w="15" w:type="dxa"/>
                    <w:left w:w="15" w:type="dxa"/>
                    <w:bottom w:w="15" w:type="dxa"/>
                    <w:right w:w="15" w:type="dxa"/>
                  </w:tcMar>
                  <w:vAlign w:val="center"/>
                </w:tcPr>
                <w:p w14:paraId="1A0A7BB6"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Бір тұтынушыға көрсетілетін қызметті тоқтатудың жиілігі</w:t>
                  </w:r>
                </w:p>
              </w:tc>
              <w:tc>
                <w:tcPr>
                  <w:tcW w:w="2943" w:type="dxa"/>
                  <w:tcMar>
                    <w:top w:w="15" w:type="dxa"/>
                    <w:left w:w="15" w:type="dxa"/>
                    <w:bottom w:w="15" w:type="dxa"/>
                    <w:right w:w="15" w:type="dxa"/>
                  </w:tcMar>
                  <w:vAlign w:val="center"/>
                </w:tcPr>
                <w:p w14:paraId="1F38ADC4" w14:textId="77777777" w:rsidR="00FA1621" w:rsidRPr="00913F4C" w:rsidRDefault="00FA1621" w:rsidP="00F56233">
                  <w:pPr>
                    <w:framePr w:hSpace="180" w:wrap="around" w:vAnchor="text" w:hAnchor="text" w:y="1"/>
                    <w:spacing w:after="0" w:line="240" w:lineRule="auto"/>
                    <w:ind w:left="-215" w:right="34" w:firstLine="537"/>
                    <w:suppressOverlap/>
                    <w:jc w:val="both"/>
                    <w:rPr>
                      <w:rFonts w:ascii="Times New Roman" w:hAnsi="Times New Roman" w:cs="Times New Roman"/>
                      <w:sz w:val="20"/>
                      <w:szCs w:val="20"/>
                      <w:lang w:val="en-US"/>
                    </w:rPr>
                  </w:pPr>
                  <w:r w:rsidRPr="00913F4C">
                    <w:rPr>
                      <w:rFonts w:ascii="Times New Roman" w:hAnsi="Times New Roman" w:cs="Times New Roman"/>
                      <w:sz w:val="20"/>
                      <w:szCs w:val="20"/>
                      <w:lang w:val="en-US"/>
                    </w:rPr>
                    <w:t>Жыл ішінде қызмет көрсетудің барлық (жоспарлы және жоспардан тыс) тоқтатудың жалпы санының тұтынушылардың жалпы санына қатынасы</w:t>
                  </w:r>
                </w:p>
              </w:tc>
            </w:tr>
          </w:tbl>
          <w:p w14:paraId="439EEDCE" w14:textId="77777777" w:rsidR="00FA1621" w:rsidRDefault="00FA1621" w:rsidP="00FA1621">
            <w:pPr>
              <w:spacing w:after="0" w:line="240" w:lineRule="auto"/>
              <w:ind w:firstLine="322"/>
              <w:jc w:val="both"/>
              <w:rPr>
                <w:rFonts w:ascii="Times New Roman" w:hAnsi="Times New Roman" w:cs="Times New Roman"/>
                <w:sz w:val="20"/>
                <w:szCs w:val="20"/>
                <w:lang w:val="kk-KZ"/>
              </w:rPr>
            </w:pPr>
          </w:p>
          <w:p w14:paraId="31F51498" w14:textId="2ADBB313" w:rsidR="00FA1621" w:rsidRPr="00B20399" w:rsidRDefault="00FA1621" w:rsidP="00FA1621">
            <w:pPr>
              <w:spacing w:after="0" w:line="240" w:lineRule="auto"/>
              <w:ind w:firstLine="322"/>
              <w:jc w:val="both"/>
              <w:rPr>
                <w:rFonts w:ascii="Times New Roman" w:hAnsi="Times New Roman" w:cs="Times New Roman"/>
                <w:sz w:val="20"/>
                <w:szCs w:val="20"/>
                <w:lang w:val="kk-KZ"/>
              </w:rPr>
            </w:pPr>
            <w:r w:rsidRPr="00B20399">
              <w:rPr>
                <w:rFonts w:ascii="Times New Roman" w:hAnsi="Times New Roman" w:cs="Times New Roman"/>
                <w:sz w:val="20"/>
                <w:szCs w:val="20"/>
                <w:lang w:val="kk-KZ"/>
              </w:rPr>
              <w:t>Жүктерді контейнерлерде тасымалдау және бос контейнерлерді тасымалдау және Қазақстан Ресупубликасының аумағы арқылы жүктерді транзитті тасымалдау кезіндегі магистральдық темір жол желісі қызметтерін қоспағанда, магистральдық темір жол желісі саласында:</w:t>
            </w:r>
          </w:p>
          <w:p w14:paraId="71C863EE" w14:textId="77777777" w:rsidR="00FA1621" w:rsidRDefault="00FA1621" w:rsidP="00FA1621">
            <w:pPr>
              <w:spacing w:after="0" w:line="240" w:lineRule="auto"/>
              <w:ind w:firstLine="322"/>
              <w:jc w:val="both"/>
              <w:rPr>
                <w:rFonts w:ascii="Times New Roman" w:hAnsi="Times New Roman" w:cs="Times New Roman"/>
                <w:sz w:val="20"/>
                <w:szCs w:val="20"/>
                <w:lang w:val="kk-KZ"/>
              </w:rPr>
            </w:pPr>
            <w:r w:rsidRPr="008C7E4E">
              <w:rPr>
                <w:rFonts w:ascii="Times New Roman" w:hAnsi="Times New Roman" w:cs="Times New Roman"/>
                <w:sz w:val="20"/>
                <w:szCs w:val="20"/>
                <w:lang w:val="kk-KZ"/>
              </w:rPr>
              <w:t xml:space="preserve">жүктерді контейнерлерде тасымалдау және бос контейнерлерді тасымалдау кезіндегі магистральдық темір жол </w:t>
            </w:r>
            <w:r w:rsidRPr="008C7E4E">
              <w:rPr>
                <w:rFonts w:ascii="Times New Roman" w:hAnsi="Times New Roman" w:cs="Times New Roman"/>
                <w:sz w:val="20"/>
                <w:szCs w:val="20"/>
                <w:lang w:val="kk-KZ"/>
              </w:rPr>
              <w:lastRenderedPageBreak/>
              <w:t xml:space="preserve">желісі қызметтерін қоспағанда, магистральдық темір жол желісін пайдалануға беру; </w:t>
            </w:r>
          </w:p>
          <w:p w14:paraId="161DB012" w14:textId="77777777" w:rsidR="00FA1621" w:rsidRDefault="00FA1621" w:rsidP="00FA1621">
            <w:pPr>
              <w:spacing w:after="0" w:line="240" w:lineRule="auto"/>
              <w:ind w:firstLine="322"/>
              <w:jc w:val="both"/>
              <w:rPr>
                <w:rFonts w:ascii="Times New Roman" w:hAnsi="Times New Roman" w:cs="Times New Roman"/>
                <w:sz w:val="20"/>
                <w:szCs w:val="20"/>
                <w:lang w:val="kk-KZ"/>
              </w:rPr>
            </w:pPr>
            <w:r w:rsidRPr="008C7E4E">
              <w:rPr>
                <w:rFonts w:ascii="Times New Roman" w:hAnsi="Times New Roman" w:cs="Times New Roman"/>
                <w:sz w:val="20"/>
                <w:szCs w:val="20"/>
                <w:lang w:val="kk-KZ"/>
              </w:rPr>
              <w:t xml:space="preserve"> жүктерді контейнерлерде тасымалдау және бос контейнерлерді тасымалдау кезіндегі магистральдық темір жол желісі қызметтерін қоспағанда, жылжымалы құрамды магистральдық темір жол желісі арқылы өткізуді ұйымдастыру;</w:t>
            </w:r>
          </w:p>
          <w:p w14:paraId="67A5A04B" w14:textId="64224754" w:rsidR="00FA1621" w:rsidRPr="00574D5C" w:rsidRDefault="00FA1621" w:rsidP="00FA1621">
            <w:pPr>
              <w:spacing w:after="0" w:line="240" w:lineRule="auto"/>
              <w:ind w:firstLine="322"/>
              <w:jc w:val="both"/>
              <w:rPr>
                <w:rFonts w:ascii="Times New Roman" w:hAnsi="Times New Roman" w:cs="Times New Roman"/>
                <w:sz w:val="20"/>
                <w:szCs w:val="20"/>
                <w:lang w:val="kk-KZ"/>
              </w:rPr>
            </w:pPr>
            <w:r w:rsidRPr="00574D5C">
              <w:rPr>
                <w:rFonts w:ascii="Times New Roman" w:hAnsi="Times New Roman" w:cs="Times New Roman"/>
                <w:sz w:val="20"/>
                <w:szCs w:val="20"/>
                <w:lang w:val="kk-KZ"/>
              </w:rPr>
              <w:t>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және ол арқылы жылжымалы құрамды өткізуді ұйымдастыру.</w:t>
            </w:r>
          </w:p>
          <w:tbl>
            <w:tblPr>
              <w:tblW w:w="6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3380"/>
              <w:gridCol w:w="2769"/>
            </w:tblGrid>
            <w:tr w:rsidR="00FA1621" w:rsidRPr="0017586F" w14:paraId="63CEE45B" w14:textId="77777777" w:rsidTr="00DD2036">
              <w:trPr>
                <w:trHeight w:val="30"/>
                <w:jc w:val="center"/>
              </w:trPr>
              <w:tc>
                <w:tcPr>
                  <w:tcW w:w="251" w:type="dxa"/>
                  <w:tcMar>
                    <w:top w:w="15" w:type="dxa"/>
                    <w:left w:w="15" w:type="dxa"/>
                    <w:bottom w:w="15" w:type="dxa"/>
                    <w:right w:w="15" w:type="dxa"/>
                  </w:tcMar>
                  <w:vAlign w:val="center"/>
                </w:tcPr>
                <w:p w14:paraId="58034AC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3380" w:type="dxa"/>
                  <w:tcMar>
                    <w:top w:w="15" w:type="dxa"/>
                    <w:left w:w="15" w:type="dxa"/>
                    <w:bottom w:w="15" w:type="dxa"/>
                    <w:right w:w="15" w:type="dxa"/>
                  </w:tcMar>
                  <w:vAlign w:val="center"/>
                </w:tcPr>
                <w:p w14:paraId="115916A8" w14:textId="77777777" w:rsidR="00FA1621" w:rsidRPr="0017586F" w:rsidRDefault="00FA1621" w:rsidP="00F56233">
                  <w:pPr>
                    <w:framePr w:hSpace="180" w:wrap="around" w:vAnchor="text" w:hAnchor="text" w:y="1"/>
                    <w:spacing w:after="0" w:line="240" w:lineRule="auto"/>
                    <w:ind w:left="312" w:right="629"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769" w:type="dxa"/>
                  <w:tcMar>
                    <w:top w:w="15" w:type="dxa"/>
                    <w:left w:w="15" w:type="dxa"/>
                    <w:bottom w:w="15" w:type="dxa"/>
                    <w:right w:w="15" w:type="dxa"/>
                  </w:tcMar>
                  <w:vAlign w:val="center"/>
                </w:tcPr>
                <w:p w14:paraId="21C6D465" w14:textId="77777777" w:rsidR="00FA1621" w:rsidRPr="0017586F" w:rsidRDefault="00FA1621" w:rsidP="00F56233">
                  <w:pPr>
                    <w:framePr w:hSpace="180" w:wrap="around" w:vAnchor="text" w:hAnchor="text" w:y="1"/>
                    <w:spacing w:after="0" w:line="240" w:lineRule="auto"/>
                    <w:ind w:left="312" w:right="629"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3E4E22FD" w14:textId="77777777" w:rsidTr="00DD2036">
              <w:trPr>
                <w:trHeight w:val="30"/>
                <w:jc w:val="center"/>
              </w:trPr>
              <w:tc>
                <w:tcPr>
                  <w:tcW w:w="251" w:type="dxa"/>
                  <w:tcMar>
                    <w:top w:w="15" w:type="dxa"/>
                    <w:left w:w="15" w:type="dxa"/>
                    <w:bottom w:w="15" w:type="dxa"/>
                    <w:right w:w="15" w:type="dxa"/>
                  </w:tcMar>
                  <w:vAlign w:val="center"/>
                </w:tcPr>
                <w:p w14:paraId="131B63B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3380" w:type="dxa"/>
                  <w:tcMar>
                    <w:top w:w="15" w:type="dxa"/>
                    <w:left w:w="15" w:type="dxa"/>
                    <w:bottom w:w="15" w:type="dxa"/>
                    <w:right w:w="15" w:type="dxa"/>
                  </w:tcMar>
                  <w:vAlign w:val="center"/>
                </w:tcPr>
                <w:p w14:paraId="1CCCD8C5" w14:textId="77777777" w:rsidR="00FA1621" w:rsidRPr="0017586F" w:rsidRDefault="00FA1621" w:rsidP="00F56233">
                  <w:pPr>
                    <w:framePr w:hSpace="180" w:wrap="around" w:vAnchor="text" w:hAnchor="text" w:y="1"/>
                    <w:spacing w:after="0" w:line="240" w:lineRule="auto"/>
                    <w:ind w:lef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рұқсат алуға арналған тұтынушының өтінімін тұтынушының мұндай өтінім берген сәтінен бастап қарауы мерзімі</w:t>
                  </w:r>
                </w:p>
              </w:tc>
              <w:tc>
                <w:tcPr>
                  <w:tcW w:w="2769" w:type="dxa"/>
                  <w:tcMar>
                    <w:top w:w="15" w:type="dxa"/>
                    <w:left w:w="15" w:type="dxa"/>
                    <w:bottom w:w="15" w:type="dxa"/>
                    <w:right w:w="15" w:type="dxa"/>
                  </w:tcMar>
                  <w:vAlign w:val="center"/>
                </w:tcPr>
                <w:p w14:paraId="121755BC" w14:textId="77777777" w:rsidR="00FA1621" w:rsidRDefault="00FA1621" w:rsidP="00F56233">
                  <w:pPr>
                    <w:framePr w:hSpace="180" w:wrap="around" w:vAnchor="text" w:hAnchor="text" w:y="1"/>
                    <w:spacing w:after="0" w:line="240" w:lineRule="auto"/>
                    <w:ind w:left="312" w:right="84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қол жеткізуді алуға тұтынушылардың барлық өтінімдерін оларды субъектінің атына ұсынылған сәттен бастап қараудың жалпы ұзақтығының (жұмыс күндерімен) субъект есепті жылы олар бойынша шешімдер қабылдаған өтінімдердің санына қатынасы</w:t>
                  </w:r>
                </w:p>
                <w:p w14:paraId="79A4B203" w14:textId="77777777" w:rsidR="00FA1621" w:rsidRPr="0017586F" w:rsidRDefault="00FA1621" w:rsidP="00F56233">
                  <w:pPr>
                    <w:framePr w:hSpace="180" w:wrap="around" w:vAnchor="text" w:hAnchor="text" w:y="1"/>
                    <w:spacing w:after="0" w:line="240" w:lineRule="auto"/>
                    <w:ind w:left="312" w:right="846" w:firstLine="322"/>
                    <w:suppressOverlap/>
                    <w:rPr>
                      <w:rFonts w:ascii="Times New Roman" w:hAnsi="Times New Roman" w:cs="Times New Roman"/>
                      <w:sz w:val="20"/>
                      <w:szCs w:val="20"/>
                      <w:lang w:val="en-US"/>
                    </w:rPr>
                  </w:pPr>
                </w:p>
              </w:tc>
            </w:tr>
            <w:tr w:rsidR="00FA1621" w:rsidRPr="00F56233" w14:paraId="3DCFA640" w14:textId="77777777" w:rsidTr="00DD2036">
              <w:trPr>
                <w:trHeight w:val="30"/>
                <w:jc w:val="center"/>
              </w:trPr>
              <w:tc>
                <w:tcPr>
                  <w:tcW w:w="251" w:type="dxa"/>
                  <w:tcMar>
                    <w:top w:w="15" w:type="dxa"/>
                    <w:left w:w="15" w:type="dxa"/>
                    <w:bottom w:w="15" w:type="dxa"/>
                    <w:right w:w="15" w:type="dxa"/>
                  </w:tcMar>
                  <w:vAlign w:val="center"/>
                </w:tcPr>
                <w:p w14:paraId="56A10E2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3380" w:type="dxa"/>
                  <w:tcMar>
                    <w:top w:w="15" w:type="dxa"/>
                    <w:left w:w="15" w:type="dxa"/>
                    <w:bottom w:w="15" w:type="dxa"/>
                    <w:right w:w="15" w:type="dxa"/>
                  </w:tcMar>
                  <w:vAlign w:val="center"/>
                </w:tcPr>
                <w:p w14:paraId="7BA93B51" w14:textId="77777777" w:rsidR="00FA1621" w:rsidRPr="0017586F" w:rsidRDefault="00FA1621" w:rsidP="00F56233">
                  <w:pPr>
                    <w:framePr w:hSpace="180" w:wrap="around" w:vAnchor="text" w:hAnchor="text" w:y="1"/>
                    <w:spacing w:after="0" w:line="240" w:lineRule="auto"/>
                    <w:ind w:lef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Тұтынушының магистральдық </w:t>
                  </w:r>
                  <w:r w:rsidRPr="0017586F">
                    <w:rPr>
                      <w:rFonts w:ascii="Times New Roman" w:hAnsi="Times New Roman" w:cs="Times New Roman"/>
                      <w:sz w:val="20"/>
                      <w:szCs w:val="20"/>
                      <w:lang w:val="en-US"/>
                    </w:rPr>
                    <w:lastRenderedPageBreak/>
                    <w:t>темір жол желілері қызметтеріне рұқсат алуға арналған өтінімдерін қарауға мұндай өтінімдерді ұсынған кезден бастап қабылдаудан бас тарту туралы тұтынушыға хабарлау мерзімі</w:t>
                  </w:r>
                </w:p>
              </w:tc>
              <w:tc>
                <w:tcPr>
                  <w:tcW w:w="2769" w:type="dxa"/>
                  <w:tcMar>
                    <w:top w:w="15" w:type="dxa"/>
                    <w:left w:w="15" w:type="dxa"/>
                    <w:bottom w:w="15" w:type="dxa"/>
                    <w:right w:w="15" w:type="dxa"/>
                  </w:tcMar>
                  <w:vAlign w:val="center"/>
                </w:tcPr>
                <w:p w14:paraId="26559F5E" w14:textId="77777777" w:rsidR="00FA1621" w:rsidRPr="0017586F" w:rsidRDefault="00FA1621" w:rsidP="00F56233">
                  <w:pPr>
                    <w:framePr w:hSpace="180" w:wrap="around" w:vAnchor="text" w:hAnchor="text" w:y="1"/>
                    <w:spacing w:after="0" w:line="240" w:lineRule="auto"/>
                    <w:ind w:left="312" w:right="84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жылы </w:t>
                  </w:r>
                  <w:r w:rsidRPr="0017586F">
                    <w:rPr>
                      <w:rFonts w:ascii="Times New Roman" w:hAnsi="Times New Roman" w:cs="Times New Roman"/>
                      <w:sz w:val="20"/>
                      <w:szCs w:val="20"/>
                      <w:lang w:val="en-US"/>
                    </w:rPr>
                    <w:lastRenderedPageBreak/>
                    <w:t>субъект бас тарту туралы шешімдер қабылдаған, тұтынушының магистральдық темір жол желілері қызметтеріне рұқсат алуға арналған тұтынушының өтінімдерін қарауға мұндай өтінімдерді ұсынған кезден бастап қабылдаудан бас тарту туралы тұтынушыны хабардар етудің жалпы ұзақтығының (жұмыс күндерінде) тұтынушылардың мұндай өтінімдерінің санына қатынасы</w:t>
                  </w:r>
                </w:p>
              </w:tc>
            </w:tr>
            <w:tr w:rsidR="00FA1621" w:rsidRPr="00F56233" w14:paraId="573A35AB" w14:textId="77777777" w:rsidTr="00DD2036">
              <w:trPr>
                <w:trHeight w:val="30"/>
                <w:jc w:val="center"/>
              </w:trPr>
              <w:tc>
                <w:tcPr>
                  <w:tcW w:w="251" w:type="dxa"/>
                  <w:tcMar>
                    <w:top w:w="15" w:type="dxa"/>
                    <w:left w:w="15" w:type="dxa"/>
                    <w:bottom w:w="15" w:type="dxa"/>
                    <w:right w:w="15" w:type="dxa"/>
                  </w:tcMar>
                  <w:vAlign w:val="center"/>
                </w:tcPr>
                <w:p w14:paraId="6229BB91"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3380" w:type="dxa"/>
                  <w:tcMar>
                    <w:top w:w="15" w:type="dxa"/>
                    <w:left w:w="15" w:type="dxa"/>
                    <w:bottom w:w="15" w:type="dxa"/>
                    <w:right w:w="15" w:type="dxa"/>
                  </w:tcMar>
                  <w:vAlign w:val="center"/>
                </w:tcPr>
                <w:p w14:paraId="760D8D1A" w14:textId="77777777" w:rsidR="00FA1621" w:rsidRPr="0017586F" w:rsidRDefault="00FA1621" w:rsidP="00F56233">
                  <w:pPr>
                    <w:framePr w:hSpace="180" w:wrap="around" w:vAnchor="text" w:hAnchor="text" w:y="1"/>
                    <w:spacing w:after="0" w:line="240" w:lineRule="auto"/>
                    <w:ind w:left="562" w:right="37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міндеттемелерін бұзуы салдарынан туындаған залалдарды өтеу туралы тұтынушының өтінішін қарау мерзімі</w:t>
                  </w:r>
                </w:p>
              </w:tc>
              <w:tc>
                <w:tcPr>
                  <w:tcW w:w="2769" w:type="dxa"/>
                  <w:tcMar>
                    <w:top w:w="15" w:type="dxa"/>
                    <w:left w:w="15" w:type="dxa"/>
                    <w:bottom w:w="15" w:type="dxa"/>
                    <w:right w:w="15" w:type="dxa"/>
                  </w:tcMar>
                  <w:vAlign w:val="center"/>
                </w:tcPr>
                <w:p w14:paraId="00EB2013" w14:textId="77777777" w:rsidR="00FA1621" w:rsidRPr="0017586F" w:rsidRDefault="00FA1621" w:rsidP="00F56233">
                  <w:pPr>
                    <w:framePr w:hSpace="180" w:wrap="around" w:vAnchor="text" w:hAnchor="text" w:y="1"/>
                    <w:spacing w:after="0" w:line="240" w:lineRule="auto"/>
                    <w:ind w:left="61" w:right="454"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олар бойынша субъект шешім қабылдаған субъектінің қызмет көрсетуге арналған шарт бойынша міндеттемелерін бұзуы салдарынан туындаған залалдарды өтеу туралы тұтынушылардың өтініштерін, мұндай өтініштердің келіп түскен сәтінен бастап </w:t>
                  </w:r>
                  <w:r w:rsidRPr="0017586F">
                    <w:rPr>
                      <w:rFonts w:ascii="Times New Roman" w:hAnsi="Times New Roman" w:cs="Times New Roman"/>
                      <w:sz w:val="20"/>
                      <w:szCs w:val="20"/>
                      <w:lang w:val="en-US"/>
                    </w:rPr>
                    <w:lastRenderedPageBreak/>
                    <w:t>қарауының жалпы ұзақтығының (жұмыс күндерінде) тұтынушылардың мұндай өтінімдерінің санына қатынасы</w:t>
                  </w:r>
                </w:p>
              </w:tc>
            </w:tr>
          </w:tbl>
          <w:p w14:paraId="6F29C6DF" w14:textId="012927EE"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Бәсекелес темір жол болмаған кезде</w:t>
            </w:r>
            <w:r w:rsidRPr="00654DE5">
              <w:rPr>
                <w:lang w:val="en-US"/>
              </w:rPr>
              <w:t xml:space="preserve"> </w:t>
            </w:r>
            <w:r w:rsidRPr="00654DE5">
              <w:rPr>
                <w:rFonts w:ascii="Times New Roman" w:hAnsi="Times New Roman" w:cs="Times New Roman"/>
                <w:b/>
                <w:sz w:val="20"/>
                <w:szCs w:val="20"/>
                <w:lang w:val="en-US"/>
              </w:rPr>
              <w:t>мемлек</w:t>
            </w:r>
            <w:r>
              <w:rPr>
                <w:rFonts w:ascii="Times New Roman" w:hAnsi="Times New Roman" w:cs="Times New Roman"/>
                <w:b/>
                <w:sz w:val="20"/>
                <w:szCs w:val="20"/>
                <w:lang w:val="en-US"/>
              </w:rPr>
              <w:t>еттік-жекешелік әріптестік шарттары</w:t>
            </w:r>
            <w:r w:rsidRPr="00654DE5">
              <w:rPr>
                <w:rFonts w:ascii="Times New Roman" w:hAnsi="Times New Roman" w:cs="Times New Roman"/>
                <w:b/>
                <w:sz w:val="20"/>
                <w:szCs w:val="20"/>
                <w:lang w:val="en-US"/>
              </w:rPr>
              <w:t xml:space="preserve"> бойынша</w:t>
            </w:r>
            <w:r w:rsidRPr="00654DE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темір жол көлігі объектілері бар темір жолдар қызметтерін ұсыну саласында:</w:t>
            </w:r>
          </w:p>
          <w:p w14:paraId="30BF57F1" w14:textId="1281B901" w:rsidR="00FA1621" w:rsidRPr="00E70F97" w:rsidRDefault="00FA1621" w:rsidP="00FA1621">
            <w:pPr>
              <w:spacing w:after="0" w:line="240" w:lineRule="auto"/>
              <w:ind w:firstLine="323"/>
              <w:jc w:val="both"/>
              <w:rPr>
                <w:rFonts w:ascii="Times New Roman" w:hAnsi="Times New Roman" w:cs="Times New Roman"/>
                <w:sz w:val="20"/>
                <w:szCs w:val="20"/>
                <w:lang w:val="kk-KZ"/>
              </w:rPr>
            </w:pPr>
            <w:r w:rsidRPr="0017586F">
              <w:rPr>
                <w:rFonts w:ascii="Times New Roman" w:hAnsi="Times New Roman" w:cs="Times New Roman"/>
                <w:sz w:val="20"/>
                <w:szCs w:val="20"/>
                <w:lang w:val="en-US"/>
              </w:rPr>
              <w:t xml:space="preserve">       бәсекелес темір жол болмаған кезде </w:t>
            </w:r>
            <w:r w:rsidRPr="00654DE5">
              <w:rPr>
                <w:rFonts w:ascii="Times New Roman" w:hAnsi="Times New Roman" w:cs="Times New Roman"/>
                <w:b/>
                <w:sz w:val="20"/>
                <w:szCs w:val="20"/>
                <w:lang w:val="en-US"/>
              </w:rPr>
              <w:t xml:space="preserve"> мемлек</w:t>
            </w:r>
            <w:r>
              <w:rPr>
                <w:rFonts w:ascii="Times New Roman" w:hAnsi="Times New Roman" w:cs="Times New Roman"/>
                <w:b/>
                <w:sz w:val="20"/>
                <w:szCs w:val="20"/>
                <w:lang w:val="en-US"/>
              </w:rPr>
              <w:t>еттік-жекешелік әріптестік шарттары</w:t>
            </w:r>
            <w:r w:rsidRPr="00654DE5">
              <w:rPr>
                <w:rFonts w:ascii="Times New Roman" w:hAnsi="Times New Roman" w:cs="Times New Roman"/>
                <w:b/>
                <w:sz w:val="20"/>
                <w:szCs w:val="20"/>
                <w:lang w:val="en-US"/>
              </w:rPr>
              <w:t xml:space="preserve"> бойынша</w:t>
            </w:r>
            <w:r w:rsidRPr="0017586F">
              <w:rPr>
                <w:rFonts w:ascii="Times New Roman" w:hAnsi="Times New Roman" w:cs="Times New Roman"/>
                <w:sz w:val="20"/>
                <w:szCs w:val="20"/>
                <w:lang w:val="en-US"/>
              </w:rPr>
              <w:t xml:space="preserve"> темір жол көлігі объектілері бар темір жолдарды пайдалануға беру </w:t>
            </w:r>
            <w:r>
              <w:rPr>
                <w:rFonts w:ascii="Times New Roman" w:hAnsi="Times New Roman" w:cs="Times New Roman"/>
                <w:sz w:val="20"/>
                <w:szCs w:val="20"/>
                <w:lang w:val="kk-KZ"/>
              </w:rPr>
              <w:t xml:space="preserve"> </w:t>
            </w:r>
          </w:p>
          <w:tbl>
            <w:tblPr>
              <w:tblW w:w="48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1593"/>
              <w:gridCol w:w="2693"/>
            </w:tblGrid>
            <w:tr w:rsidR="00FA1621" w:rsidRPr="0017586F" w14:paraId="69BB98BB" w14:textId="77777777" w:rsidTr="00DD2036">
              <w:trPr>
                <w:trHeight w:val="30"/>
              </w:trPr>
              <w:tc>
                <w:tcPr>
                  <w:tcW w:w="588" w:type="dxa"/>
                  <w:tcMar>
                    <w:top w:w="15" w:type="dxa"/>
                    <w:left w:w="15" w:type="dxa"/>
                    <w:bottom w:w="15" w:type="dxa"/>
                    <w:right w:w="15" w:type="dxa"/>
                  </w:tcMar>
                  <w:vAlign w:val="center"/>
                </w:tcPr>
                <w:p w14:paraId="379D8700"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593" w:type="dxa"/>
                  <w:tcMar>
                    <w:top w:w="15" w:type="dxa"/>
                    <w:left w:w="15" w:type="dxa"/>
                    <w:bottom w:w="15" w:type="dxa"/>
                    <w:right w:w="15" w:type="dxa"/>
                  </w:tcMar>
                  <w:vAlign w:val="center"/>
                </w:tcPr>
                <w:p w14:paraId="3150EBA9"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693" w:type="dxa"/>
                  <w:tcMar>
                    <w:top w:w="15" w:type="dxa"/>
                    <w:left w:w="15" w:type="dxa"/>
                    <w:bottom w:w="15" w:type="dxa"/>
                    <w:right w:w="15" w:type="dxa"/>
                  </w:tcMar>
                  <w:vAlign w:val="center"/>
                </w:tcPr>
                <w:p w14:paraId="086D7203"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2EBB5F60" w14:textId="77777777" w:rsidTr="00DD2036">
              <w:trPr>
                <w:trHeight w:val="30"/>
              </w:trPr>
              <w:tc>
                <w:tcPr>
                  <w:tcW w:w="588" w:type="dxa"/>
                  <w:tcMar>
                    <w:top w:w="15" w:type="dxa"/>
                    <w:left w:w="15" w:type="dxa"/>
                    <w:bottom w:w="15" w:type="dxa"/>
                    <w:right w:w="15" w:type="dxa"/>
                  </w:tcMar>
                  <w:vAlign w:val="center"/>
                </w:tcPr>
                <w:p w14:paraId="5CDF2E40"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593" w:type="dxa"/>
                  <w:tcMar>
                    <w:top w:w="15" w:type="dxa"/>
                    <w:left w:w="15" w:type="dxa"/>
                    <w:bottom w:w="15" w:type="dxa"/>
                    <w:right w:w="15" w:type="dxa"/>
                  </w:tcMar>
                  <w:vAlign w:val="center"/>
                </w:tcPr>
                <w:p w14:paraId="78FE31CD" w14:textId="2BF1B653"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Тұтынушының мұндай өтінімі берілген кезден бастап субъектінің </w:t>
                  </w:r>
                  <w:r w:rsidRPr="00E70F97">
                    <w:rPr>
                      <w:lang w:val="en-US"/>
                    </w:rPr>
                    <w:t xml:space="preserve"> </w:t>
                  </w:r>
                  <w:r w:rsidRPr="00E70F97">
                    <w:rPr>
                      <w:rFonts w:ascii="Times New Roman" w:hAnsi="Times New Roman" w:cs="Times New Roman"/>
                      <w:b/>
                      <w:sz w:val="20"/>
                      <w:szCs w:val="20"/>
                      <w:lang w:val="en-US"/>
                    </w:rPr>
                    <w:t>мемлекеттік-жекешелік әріптестік шарттары бойынша</w:t>
                  </w:r>
                  <w:r w:rsidRPr="00E70F97">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темір жолдары қызметіне рұқсат алу туралы тұтынушының өтінімін қарау мерзімі</w:t>
                  </w:r>
                </w:p>
              </w:tc>
              <w:tc>
                <w:tcPr>
                  <w:tcW w:w="2693" w:type="dxa"/>
                  <w:tcMar>
                    <w:top w:w="15" w:type="dxa"/>
                    <w:left w:w="15" w:type="dxa"/>
                    <w:bottom w:w="15" w:type="dxa"/>
                    <w:right w:w="15" w:type="dxa"/>
                  </w:tcMar>
                  <w:vAlign w:val="center"/>
                </w:tcPr>
                <w:p w14:paraId="4AC97C89"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субъект шешімдер қабылдаған, тұтынушылардың концессия шарттары бойынша теміржол жолдары қызметтеріне рұқсат алуға арналған барлық өтінімдерін, оларды тұтынушылардың субъектінің атына берген сәтінен бастап қарауының жалпы ұзақтығының (жұмыс күндерінде) мұндай өтінімдердің санына қатынасы</w:t>
                  </w:r>
                </w:p>
              </w:tc>
            </w:tr>
            <w:tr w:rsidR="00FA1621" w:rsidRPr="00F56233" w14:paraId="6692B6F2" w14:textId="77777777" w:rsidTr="00DD2036">
              <w:trPr>
                <w:trHeight w:val="30"/>
              </w:trPr>
              <w:tc>
                <w:tcPr>
                  <w:tcW w:w="588" w:type="dxa"/>
                  <w:tcMar>
                    <w:top w:w="15" w:type="dxa"/>
                    <w:left w:w="15" w:type="dxa"/>
                    <w:bottom w:w="15" w:type="dxa"/>
                    <w:right w:w="15" w:type="dxa"/>
                  </w:tcMar>
                  <w:vAlign w:val="center"/>
                </w:tcPr>
                <w:p w14:paraId="6546A3EA"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593" w:type="dxa"/>
                  <w:tcMar>
                    <w:top w:w="15" w:type="dxa"/>
                    <w:left w:w="15" w:type="dxa"/>
                    <w:bottom w:w="15" w:type="dxa"/>
                    <w:right w:w="15" w:type="dxa"/>
                  </w:tcMar>
                  <w:vAlign w:val="center"/>
                </w:tcPr>
                <w:p w14:paraId="620B3121"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Субъектінің тұтынушыға поезды техникалық және/немесе коммерциялық қарауға беру </w:t>
                  </w:r>
                  <w:r w:rsidRPr="0017586F">
                    <w:rPr>
                      <w:rFonts w:ascii="Times New Roman" w:hAnsi="Times New Roman" w:cs="Times New Roman"/>
                      <w:sz w:val="20"/>
                      <w:szCs w:val="20"/>
                      <w:lang w:val="en-US"/>
                    </w:rPr>
                    <w:lastRenderedPageBreak/>
                    <w:t>уақыты туралы алдын ала хабарлау мерзімі</w:t>
                  </w:r>
                </w:p>
              </w:tc>
              <w:tc>
                <w:tcPr>
                  <w:tcW w:w="2693" w:type="dxa"/>
                  <w:tcMar>
                    <w:top w:w="15" w:type="dxa"/>
                    <w:left w:w="15" w:type="dxa"/>
                    <w:bottom w:w="15" w:type="dxa"/>
                    <w:right w:w="15" w:type="dxa"/>
                  </w:tcMar>
                  <w:vAlign w:val="center"/>
                </w:tcPr>
                <w:p w14:paraId="6268B91F"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жылы субъектінің тұтынушыны (тұтынушының темір жолдарды пайдалануы басталғанға дейін) алдын-ала хабарландыруының жалпы ұзақтығының (жұмыс күндерінде) есепті жылғы </w:t>
                  </w:r>
                  <w:r w:rsidRPr="0017586F">
                    <w:rPr>
                      <w:rFonts w:ascii="Times New Roman" w:hAnsi="Times New Roman" w:cs="Times New Roman"/>
                      <w:sz w:val="20"/>
                      <w:szCs w:val="20"/>
                      <w:lang w:val="en-US"/>
                    </w:rPr>
                    <w:lastRenderedPageBreak/>
                    <w:t>барлық тексеріп қараулар санына қатынасы</w:t>
                  </w:r>
                </w:p>
              </w:tc>
            </w:tr>
            <w:tr w:rsidR="00FA1621" w:rsidRPr="00F56233" w14:paraId="60AFC618" w14:textId="77777777" w:rsidTr="00DD2036">
              <w:trPr>
                <w:trHeight w:val="30"/>
              </w:trPr>
              <w:tc>
                <w:tcPr>
                  <w:tcW w:w="588" w:type="dxa"/>
                  <w:tcMar>
                    <w:top w:w="15" w:type="dxa"/>
                    <w:left w:w="15" w:type="dxa"/>
                    <w:bottom w:w="15" w:type="dxa"/>
                    <w:right w:w="15" w:type="dxa"/>
                  </w:tcMar>
                  <w:vAlign w:val="center"/>
                </w:tcPr>
                <w:p w14:paraId="25815634" w14:textId="77777777" w:rsidR="00FA1621" w:rsidRPr="0017586F" w:rsidRDefault="00FA1621" w:rsidP="00F56233">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1593" w:type="dxa"/>
                  <w:tcMar>
                    <w:top w:w="15" w:type="dxa"/>
                    <w:left w:w="15" w:type="dxa"/>
                    <w:bottom w:w="15" w:type="dxa"/>
                    <w:right w:w="15" w:type="dxa"/>
                  </w:tcMar>
                  <w:vAlign w:val="center"/>
                </w:tcPr>
                <w:p w14:paraId="6DD4DF21"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ұсынудың поездар қозғалысының бекітілген кестесінен ауытқу ұзақтығы</w:t>
                  </w:r>
                </w:p>
              </w:tc>
              <w:tc>
                <w:tcPr>
                  <w:tcW w:w="2693" w:type="dxa"/>
                  <w:tcMar>
                    <w:top w:w="15" w:type="dxa"/>
                    <w:left w:w="15" w:type="dxa"/>
                    <w:bottom w:w="15" w:type="dxa"/>
                    <w:right w:w="15" w:type="dxa"/>
                  </w:tcMar>
                  <w:vAlign w:val="center"/>
                </w:tcPr>
                <w:p w14:paraId="1A80F7D1" w14:textId="77777777" w:rsidR="00FA1621" w:rsidRPr="0017586F" w:rsidRDefault="00FA1621" w:rsidP="00F56233">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жылғы поездар қозғалысының бекітілген кестесінен тұтынушыларға көрсетілетін қызметті ұсынудың ауытқуының жалпы ұзақтығының (жұмыс күндерімен) есепті жылдағы осындай ауытқулардың барлық жағдайларының санына қатынасы</w:t>
                  </w:r>
                </w:p>
              </w:tc>
            </w:tr>
          </w:tbl>
          <w:p w14:paraId="524F7743"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кірме жол болмаған кезде кірме жолдар саласында:</w:t>
            </w:r>
          </w:p>
          <w:p w14:paraId="4D9F186F"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кірме жол болмаған жағдайда жылжымалы құрамның өтуі үшін кірме жолды беру;</w:t>
            </w:r>
          </w:p>
          <w:p w14:paraId="6B794505"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w:t>
            </w:r>
            <w:proofErr w:type="gramStart"/>
            <w:r w:rsidRPr="0017586F">
              <w:rPr>
                <w:rFonts w:ascii="Times New Roman" w:hAnsi="Times New Roman" w:cs="Times New Roman"/>
                <w:sz w:val="20"/>
                <w:szCs w:val="20"/>
                <w:lang w:val="en-US"/>
              </w:rPr>
              <w:t>тасымалдау</w:t>
            </w:r>
            <w:proofErr w:type="gramEnd"/>
            <w:r w:rsidRPr="0017586F">
              <w:rPr>
                <w:rFonts w:ascii="Times New Roman" w:hAnsi="Times New Roman" w:cs="Times New Roman"/>
                <w:sz w:val="20"/>
                <w:szCs w:val="20"/>
                <w:lang w:val="en-US"/>
              </w:rPr>
              <w:t xml:space="preserve"> процесінің маневрлік жұмыстары, тиеу-түсіру, басқа да технологиялық операциялары үшін, сондай-ақ бәсекелес кірме жолы болмаған жағдайда тасымалдау процесінің технологиялық операцияларында көзделмеген жылжымалы құрамның тұрағы үшін кірме жолды беру.</w:t>
            </w:r>
          </w:p>
          <w:tbl>
            <w:tblPr>
              <w:tblW w:w="48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18"/>
              <w:gridCol w:w="2410"/>
            </w:tblGrid>
            <w:tr w:rsidR="00FA1621" w:rsidRPr="0017586F" w14:paraId="6E287EE6" w14:textId="77777777" w:rsidTr="00DD2036">
              <w:trPr>
                <w:trHeight w:val="30"/>
              </w:trPr>
              <w:tc>
                <w:tcPr>
                  <w:tcW w:w="446" w:type="dxa"/>
                  <w:tcMar>
                    <w:top w:w="15" w:type="dxa"/>
                    <w:left w:w="15" w:type="dxa"/>
                    <w:bottom w:w="15" w:type="dxa"/>
                    <w:right w:w="15" w:type="dxa"/>
                  </w:tcMar>
                  <w:vAlign w:val="center"/>
                </w:tcPr>
                <w:p w14:paraId="2659C3D5"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Mar>
                    <w:top w:w="15" w:type="dxa"/>
                    <w:left w:w="15" w:type="dxa"/>
                    <w:bottom w:w="15" w:type="dxa"/>
                    <w:right w:w="15" w:type="dxa"/>
                  </w:tcMar>
                  <w:vAlign w:val="center"/>
                </w:tcPr>
                <w:p w14:paraId="5CBA9553"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Реттелетін қызметтің сапасы мен сенімділік көрсеткіші</w:t>
                  </w:r>
                </w:p>
              </w:tc>
              <w:tc>
                <w:tcPr>
                  <w:tcW w:w="2410" w:type="dxa"/>
                  <w:tcMar>
                    <w:top w:w="15" w:type="dxa"/>
                    <w:left w:w="15" w:type="dxa"/>
                    <w:bottom w:w="15" w:type="dxa"/>
                    <w:right w:w="15" w:type="dxa"/>
                  </w:tcMar>
                  <w:vAlign w:val="center"/>
                </w:tcPr>
                <w:p w14:paraId="7CFF6DE9"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582F7599" w14:textId="77777777" w:rsidTr="00DD2036">
              <w:trPr>
                <w:trHeight w:val="30"/>
              </w:trPr>
              <w:tc>
                <w:tcPr>
                  <w:tcW w:w="446" w:type="dxa"/>
                  <w:tcMar>
                    <w:top w:w="15" w:type="dxa"/>
                    <w:left w:w="15" w:type="dxa"/>
                    <w:bottom w:w="15" w:type="dxa"/>
                    <w:right w:w="15" w:type="dxa"/>
                  </w:tcMar>
                  <w:vAlign w:val="center"/>
                </w:tcPr>
                <w:p w14:paraId="2299361E"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Mar>
                    <w:top w:w="15" w:type="dxa"/>
                    <w:left w:w="15" w:type="dxa"/>
                    <w:bottom w:w="15" w:type="dxa"/>
                    <w:right w:w="15" w:type="dxa"/>
                  </w:tcMar>
                  <w:vAlign w:val="center"/>
                </w:tcPr>
                <w:p w14:paraId="6ABDDA6A"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кірме жолдарға рұқсат алуға арналған өтінішін қарау мерзімі</w:t>
                  </w:r>
                </w:p>
              </w:tc>
              <w:tc>
                <w:tcPr>
                  <w:tcW w:w="2410" w:type="dxa"/>
                  <w:tcMar>
                    <w:top w:w="15" w:type="dxa"/>
                    <w:left w:w="15" w:type="dxa"/>
                    <w:bottom w:w="15" w:type="dxa"/>
                    <w:right w:w="15" w:type="dxa"/>
                  </w:tcMar>
                  <w:vAlign w:val="center"/>
                </w:tcPr>
                <w:p w14:paraId="1070F338"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атына келіп түскен сәттен бастап субъектінің қызметіне рұқсат алуға тұтынушылардың барлық өтініштерін қараудың жалпы ұзақтығының (жұмыс күндерімен) тұтынушылардың осындай өтініштерінің санына қатынасы</w:t>
                  </w:r>
                </w:p>
              </w:tc>
            </w:tr>
            <w:tr w:rsidR="00FA1621" w:rsidRPr="00F56233" w14:paraId="0066F652" w14:textId="77777777" w:rsidTr="00DD2036">
              <w:trPr>
                <w:trHeight w:val="30"/>
              </w:trPr>
              <w:tc>
                <w:tcPr>
                  <w:tcW w:w="446" w:type="dxa"/>
                  <w:tcMar>
                    <w:top w:w="15" w:type="dxa"/>
                    <w:left w:w="15" w:type="dxa"/>
                    <w:bottom w:w="15" w:type="dxa"/>
                    <w:right w:w="15" w:type="dxa"/>
                  </w:tcMar>
                  <w:vAlign w:val="center"/>
                </w:tcPr>
                <w:p w14:paraId="2FBF48A6"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Mar>
                    <w:top w:w="15" w:type="dxa"/>
                    <w:left w:w="15" w:type="dxa"/>
                    <w:bottom w:w="15" w:type="dxa"/>
                    <w:right w:w="15" w:type="dxa"/>
                  </w:tcMar>
                  <w:vAlign w:val="center"/>
                </w:tcPr>
                <w:p w14:paraId="5852C884"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Субъектінің кірме жол қызметін ұсынуды </w:t>
                  </w:r>
                  <w:r w:rsidRPr="0017586F">
                    <w:rPr>
                      <w:rFonts w:ascii="Times New Roman" w:hAnsi="Times New Roman" w:cs="Times New Roman"/>
                      <w:sz w:val="20"/>
                      <w:szCs w:val="20"/>
                      <w:lang w:val="en-US"/>
                    </w:rPr>
                    <w:lastRenderedPageBreak/>
                    <w:t>жоспарлы тоқтата тұру туралы тұтынушыны алдын ала хабардар ету мерзімі</w:t>
                  </w:r>
                </w:p>
              </w:tc>
              <w:tc>
                <w:tcPr>
                  <w:tcW w:w="2410" w:type="dxa"/>
                  <w:tcMar>
                    <w:top w:w="15" w:type="dxa"/>
                    <w:left w:w="15" w:type="dxa"/>
                    <w:bottom w:w="15" w:type="dxa"/>
                    <w:right w:w="15" w:type="dxa"/>
                  </w:tcMar>
                  <w:vAlign w:val="center"/>
                </w:tcPr>
                <w:p w14:paraId="7AE36357"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жылы субъектінің тұтынушыны </w:t>
                  </w:r>
                  <w:r w:rsidRPr="0017586F">
                    <w:rPr>
                      <w:rFonts w:ascii="Times New Roman" w:hAnsi="Times New Roman" w:cs="Times New Roman"/>
                      <w:sz w:val="20"/>
                      <w:szCs w:val="20"/>
                      <w:lang w:val="en-US"/>
                    </w:rPr>
                    <w:lastRenderedPageBreak/>
                    <w:t>алдын-ала хабардар етуінің (қызмет көрсетуді жоспарлы тоқтата тұру нақты басталғанға дейін тұтынушылардың хабарлама алған сәтінен бастап) жалпы ұзақтығының (жұмыс күндерінде) есепті жылдағы барлық жоспарлы тоқтату санына қатынасы</w:t>
                  </w:r>
                </w:p>
              </w:tc>
            </w:tr>
            <w:tr w:rsidR="00FA1621" w:rsidRPr="00F56233" w14:paraId="349D546D" w14:textId="77777777" w:rsidTr="00DD2036">
              <w:trPr>
                <w:trHeight w:val="30"/>
              </w:trPr>
              <w:tc>
                <w:tcPr>
                  <w:tcW w:w="446" w:type="dxa"/>
                  <w:tcMar>
                    <w:top w:w="15" w:type="dxa"/>
                    <w:left w:w="15" w:type="dxa"/>
                    <w:bottom w:w="15" w:type="dxa"/>
                    <w:right w:w="15" w:type="dxa"/>
                  </w:tcMar>
                  <w:vAlign w:val="center"/>
                </w:tcPr>
                <w:p w14:paraId="0904690E" w14:textId="77777777" w:rsidR="00FA1621" w:rsidRPr="0017586F" w:rsidRDefault="00FA1621" w:rsidP="00F56233">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2018" w:type="dxa"/>
                  <w:tcMar>
                    <w:top w:w="15" w:type="dxa"/>
                    <w:left w:w="15" w:type="dxa"/>
                    <w:bottom w:w="15" w:type="dxa"/>
                    <w:right w:w="15" w:type="dxa"/>
                  </w:tcMar>
                  <w:vAlign w:val="center"/>
                </w:tcPr>
                <w:p w14:paraId="093EF996" w14:textId="77777777" w:rsidR="00FA1621" w:rsidRPr="0017586F" w:rsidRDefault="00FA1621" w:rsidP="00F56233">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 шарты бойынша міндеттемелерді бұзуы салдарынан туындаған залалдарды өтеу туралы тұтынушының өтінішін субъектінің қарау мерзімі</w:t>
                  </w:r>
                </w:p>
              </w:tc>
              <w:tc>
                <w:tcPr>
                  <w:tcW w:w="2410" w:type="dxa"/>
                  <w:tcMar>
                    <w:top w:w="15" w:type="dxa"/>
                    <w:left w:w="15" w:type="dxa"/>
                    <w:bottom w:w="15" w:type="dxa"/>
                    <w:right w:w="15" w:type="dxa"/>
                  </w:tcMar>
                  <w:vAlign w:val="center"/>
                </w:tcPr>
                <w:p w14:paraId="4FF99386" w14:textId="77777777" w:rsidR="00FA1621" w:rsidRPr="0017586F" w:rsidRDefault="00FA1621" w:rsidP="00F56233">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субъект есепті жылы шешімдер қабылдаған осындай өтініштер келіп түскен сәттен бастап тұтынушылардың осындай өтініштерінің санына қатынасы</w:t>
                  </w:r>
                </w:p>
              </w:tc>
            </w:tr>
          </w:tbl>
          <w:p w14:paraId="12BC96E4" w14:textId="77777777"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Порттар саласында:</w:t>
            </w:r>
          </w:p>
          <w:p w14:paraId="67F572A1" w14:textId="77777777"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кейіннен порттан (кеме қатынасынан) шыға отырып, мұнай мен мұнай өнімдерін танкерге/танкерден/танкерлерге құбыржолдары бойынша ауыстырып тиеу үшін кеменің теңіз портына кіргені үшін көрсетілетін қызметтер; </w:t>
            </w:r>
          </w:p>
          <w:tbl>
            <w:tblPr>
              <w:tblW w:w="715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18"/>
              <w:gridCol w:w="4689"/>
            </w:tblGrid>
            <w:tr w:rsidR="00FA1621" w:rsidRPr="0017586F" w14:paraId="6FC2C056" w14:textId="77777777" w:rsidTr="00913F4C">
              <w:trPr>
                <w:trHeight w:val="30"/>
              </w:trPr>
              <w:tc>
                <w:tcPr>
                  <w:tcW w:w="446" w:type="dxa"/>
                  <w:tcMar>
                    <w:top w:w="15" w:type="dxa"/>
                    <w:left w:w="15" w:type="dxa"/>
                    <w:bottom w:w="15" w:type="dxa"/>
                    <w:right w:w="15" w:type="dxa"/>
                  </w:tcMar>
                  <w:vAlign w:val="center"/>
                </w:tcPr>
                <w:p w14:paraId="4E3B8778"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Mar>
                    <w:top w:w="15" w:type="dxa"/>
                    <w:left w:w="15" w:type="dxa"/>
                    <w:bottom w:w="15" w:type="dxa"/>
                    <w:right w:w="15" w:type="dxa"/>
                  </w:tcMar>
                  <w:vAlign w:val="center"/>
                </w:tcPr>
                <w:p w14:paraId="5CC8DF88"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89" w:type="dxa"/>
                  <w:tcMar>
                    <w:top w:w="15" w:type="dxa"/>
                    <w:left w:w="15" w:type="dxa"/>
                    <w:bottom w:w="15" w:type="dxa"/>
                    <w:right w:w="15" w:type="dxa"/>
                  </w:tcMar>
                  <w:vAlign w:val="center"/>
                </w:tcPr>
                <w:p w14:paraId="2134558D"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3A7D213C" w14:textId="77777777" w:rsidTr="00913F4C">
              <w:trPr>
                <w:trHeight w:val="30"/>
              </w:trPr>
              <w:tc>
                <w:tcPr>
                  <w:tcW w:w="446" w:type="dxa"/>
                  <w:tcMar>
                    <w:top w:w="15" w:type="dxa"/>
                    <w:left w:w="15" w:type="dxa"/>
                    <w:bottom w:w="15" w:type="dxa"/>
                    <w:right w:w="15" w:type="dxa"/>
                  </w:tcMar>
                  <w:vAlign w:val="center"/>
                </w:tcPr>
                <w:p w14:paraId="1D599356"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Mar>
                    <w:top w:w="15" w:type="dxa"/>
                    <w:left w:w="15" w:type="dxa"/>
                    <w:bottom w:w="15" w:type="dxa"/>
                    <w:right w:w="15" w:type="dxa"/>
                  </w:tcMar>
                  <w:vAlign w:val="center"/>
                </w:tcPr>
                <w:p w14:paraId="107619E5"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Танкерлердің порт акваториясындағы жүзуінің авариялық деңгейі</w:t>
                  </w:r>
                </w:p>
              </w:tc>
              <w:tc>
                <w:tcPr>
                  <w:tcW w:w="4689" w:type="dxa"/>
                  <w:tcMar>
                    <w:top w:w="15" w:type="dxa"/>
                    <w:left w:w="15" w:type="dxa"/>
                    <w:bottom w:w="15" w:type="dxa"/>
                    <w:right w:w="15" w:type="dxa"/>
                  </w:tcMar>
                  <w:vAlign w:val="center"/>
                </w:tcPr>
                <w:p w14:paraId="1DCC1CE4"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порт айыбы бойынша танкерлермен тіркелген авариялық жағдайлардың санының өткен </w:t>
                  </w:r>
                  <w:r w:rsidRPr="0017586F">
                    <w:rPr>
                      <w:rFonts w:ascii="Times New Roman" w:hAnsi="Times New Roman" w:cs="Times New Roman"/>
                      <w:sz w:val="20"/>
                      <w:szCs w:val="20"/>
                      <w:lang w:val="en-US"/>
                    </w:rPr>
                    <w:lastRenderedPageBreak/>
                    <w:t>жылда порт акваториясында танкерлермен болған авариялық жағдайлардың тіркелген санына қатынасы</w:t>
                  </w:r>
                </w:p>
              </w:tc>
            </w:tr>
            <w:tr w:rsidR="00FA1621" w:rsidRPr="00F56233" w14:paraId="5C936929" w14:textId="77777777" w:rsidTr="00913F4C">
              <w:trPr>
                <w:trHeight w:val="30"/>
              </w:trPr>
              <w:tc>
                <w:tcPr>
                  <w:tcW w:w="446" w:type="dxa"/>
                  <w:tcMar>
                    <w:top w:w="15" w:type="dxa"/>
                    <w:left w:w="15" w:type="dxa"/>
                    <w:bottom w:w="15" w:type="dxa"/>
                    <w:right w:w="15" w:type="dxa"/>
                  </w:tcMar>
                  <w:vAlign w:val="center"/>
                </w:tcPr>
                <w:p w14:paraId="6D70BC6E"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018" w:type="dxa"/>
                  <w:tcMar>
                    <w:top w:w="15" w:type="dxa"/>
                    <w:left w:w="15" w:type="dxa"/>
                    <w:bottom w:w="15" w:type="dxa"/>
                    <w:right w:w="15" w:type="dxa"/>
                  </w:tcMar>
                  <w:vAlign w:val="center"/>
                </w:tcPr>
                <w:p w14:paraId="18F9CCA9"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өтуі үшін арнаны беру ұзақтығы</w:t>
                  </w:r>
                </w:p>
              </w:tc>
              <w:tc>
                <w:tcPr>
                  <w:tcW w:w="4689" w:type="dxa"/>
                  <w:tcMar>
                    <w:top w:w="15" w:type="dxa"/>
                    <w:left w:w="15" w:type="dxa"/>
                    <w:bottom w:w="15" w:type="dxa"/>
                    <w:right w:w="15" w:type="dxa"/>
                  </w:tcMar>
                  <w:vAlign w:val="center"/>
                </w:tcPr>
                <w:p w14:paraId="422D3D3F"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кемелердің айлаққа өту үшін арнаны беру уақытының көрсетілетін қызметті ұсыну ұзақтығының есептік көрсеткішіне қатынасы (365 күннен табиғи –климаттық шарттар бойынша 30 күн және жоспарлы жөндеуге 5 күнді алып тастағанда)</w:t>
                  </w:r>
                </w:p>
              </w:tc>
            </w:tr>
            <w:tr w:rsidR="00FA1621" w:rsidRPr="00F56233" w14:paraId="25EF0086" w14:textId="77777777" w:rsidTr="00913F4C">
              <w:trPr>
                <w:trHeight w:val="30"/>
              </w:trPr>
              <w:tc>
                <w:tcPr>
                  <w:tcW w:w="446" w:type="dxa"/>
                  <w:tcMar>
                    <w:top w:w="15" w:type="dxa"/>
                    <w:left w:w="15" w:type="dxa"/>
                    <w:bottom w:w="15" w:type="dxa"/>
                    <w:right w:w="15" w:type="dxa"/>
                  </w:tcMar>
                  <w:vAlign w:val="center"/>
                </w:tcPr>
                <w:p w14:paraId="1E362A7B"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Mar>
                    <w:top w:w="15" w:type="dxa"/>
                    <w:left w:w="15" w:type="dxa"/>
                    <w:bottom w:w="15" w:type="dxa"/>
                    <w:right w:w="15" w:type="dxa"/>
                  </w:tcMar>
                  <w:vAlign w:val="center"/>
                </w:tcPr>
                <w:p w14:paraId="1F086955"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кіруіне қызмет көрсету сапасына қанағаттанушылық</w:t>
                  </w:r>
                </w:p>
              </w:tc>
              <w:tc>
                <w:tcPr>
                  <w:tcW w:w="4689" w:type="dxa"/>
                  <w:tcMar>
                    <w:top w:w="15" w:type="dxa"/>
                    <w:left w:w="15" w:type="dxa"/>
                    <w:bottom w:w="15" w:type="dxa"/>
                    <w:right w:w="15" w:type="dxa"/>
                  </w:tcMar>
                  <w:vAlign w:val="center"/>
                </w:tcPr>
                <w:p w14:paraId="20BDA1A5"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 иелерінен портқа кеменің кіруі бойынша алынатын қызметтердің сапасына келіп түскен шағымдар санының өткен жылда түскен шағымдар санына қатынасы</w:t>
                  </w:r>
                </w:p>
              </w:tc>
            </w:tr>
            <w:tr w:rsidR="00FA1621" w:rsidRPr="00F56233" w14:paraId="66EAEAE8" w14:textId="77777777" w:rsidTr="00913F4C">
              <w:trPr>
                <w:trHeight w:val="30"/>
              </w:trPr>
              <w:tc>
                <w:tcPr>
                  <w:tcW w:w="446" w:type="dxa"/>
                  <w:tcMar>
                    <w:top w:w="15" w:type="dxa"/>
                    <w:left w:w="15" w:type="dxa"/>
                    <w:bottom w:w="15" w:type="dxa"/>
                    <w:right w:w="15" w:type="dxa"/>
                  </w:tcMar>
                  <w:vAlign w:val="center"/>
                </w:tcPr>
                <w:p w14:paraId="5CF3D664"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Mar>
                    <w:top w:w="15" w:type="dxa"/>
                    <w:left w:w="15" w:type="dxa"/>
                    <w:bottom w:w="15" w:type="dxa"/>
                    <w:right w:w="15" w:type="dxa"/>
                  </w:tcMar>
                  <w:vAlign w:val="center"/>
                </w:tcPr>
                <w:p w14:paraId="11749FA2" w14:textId="77777777" w:rsidR="00FA1621" w:rsidRPr="0017586F" w:rsidRDefault="00FA1621" w:rsidP="00F56233">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тиімділігі</w:t>
                  </w:r>
                </w:p>
              </w:tc>
              <w:tc>
                <w:tcPr>
                  <w:tcW w:w="4689" w:type="dxa"/>
                  <w:tcMar>
                    <w:top w:w="15" w:type="dxa"/>
                    <w:left w:w="15" w:type="dxa"/>
                    <w:bottom w:w="15" w:type="dxa"/>
                    <w:right w:w="15" w:type="dxa"/>
                  </w:tcMar>
                  <w:vAlign w:val="center"/>
                </w:tcPr>
                <w:p w14:paraId="421CD382" w14:textId="77777777" w:rsidR="00FA1621" w:rsidRPr="0017586F" w:rsidRDefault="00FA1621" w:rsidP="00F56233">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 бойынша кемені өңдеу уақытының өткен жылда кемені өңдеу уақытына қатынасы (осы көрсеткіш бойынша серпіні жаңа технологиялар енгізуге, техниканы жаңғыртуға, өндірістік процестердің автоматтандырылуына байланысты болуы мүмкін)</w:t>
                  </w:r>
                </w:p>
              </w:tc>
            </w:tr>
          </w:tbl>
          <w:p w14:paraId="5D42A776" w14:textId="34A4EDA3"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Мұнайды және (немесе) мұнай өнімдерін Қазақстан Республикасының аумағы арқылы транзиттеу және Қазақстан Республикасынан иыс экспорттау мақсатында магистральдық құбыржолдары арқылы тасымалдау саласында:</w:t>
            </w:r>
          </w:p>
          <w:p w14:paraId="611F4A42" w14:textId="2DCD9599" w:rsidR="00FA1621" w:rsidRPr="0017586F" w:rsidRDefault="00FA1621" w:rsidP="00FA1621">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мұнайды магистральдық құбыржолдары арқылы жөніндегі көрсетілетін қызметтер</w:t>
            </w:r>
          </w:p>
          <w:p w14:paraId="0870B181" w14:textId="11D62050" w:rsidR="00FA1621" w:rsidRPr="0017586F" w:rsidRDefault="00FA1621" w:rsidP="00FA1621">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rPr>
              <w:t>Қазақстан Республикасынан тысқары жерлерге экспорт және экспорт:</w:t>
            </w:r>
          </w:p>
          <w:p w14:paraId="66564813" w14:textId="3563EE52"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бірыңғай</w:t>
            </w:r>
            <w:proofErr w:type="gramEnd"/>
            <w:r w:rsidRPr="0017586F">
              <w:rPr>
                <w:rFonts w:ascii="Times New Roman" w:hAnsi="Times New Roman" w:cs="Times New Roman"/>
                <w:sz w:val="20"/>
                <w:szCs w:val="20"/>
              </w:rPr>
              <w:t xml:space="preserve"> бағыттау бойынша операторлық қызмет;</w:t>
            </w:r>
          </w:p>
          <w:p w14:paraId="1717F32C" w14:textId="353BCD01"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lastRenderedPageBreak/>
              <w:t>мұнайды</w:t>
            </w:r>
            <w:proofErr w:type="gramEnd"/>
            <w:r w:rsidRPr="0017586F">
              <w:rPr>
                <w:rFonts w:ascii="Times New Roman" w:hAnsi="Times New Roman" w:cs="Times New Roman"/>
                <w:sz w:val="20"/>
                <w:szCs w:val="20"/>
              </w:rPr>
              <w:t xml:space="preserve"> магистральдық құбыржолдар жүйесі бойынша қайта айдау;</w:t>
            </w:r>
          </w:p>
          <w:p w14:paraId="0CD8928A" w14:textId="24E33834"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теміржол</w:t>
            </w:r>
            <w:proofErr w:type="gramEnd"/>
            <w:r w:rsidRPr="0017586F">
              <w:rPr>
                <w:rFonts w:ascii="Times New Roman" w:hAnsi="Times New Roman" w:cs="Times New Roman"/>
                <w:sz w:val="20"/>
                <w:szCs w:val="20"/>
              </w:rPr>
              <w:t xml:space="preserve"> цистерналарынан мұнайды төгу;</w:t>
            </w:r>
          </w:p>
          <w:p w14:paraId="6B7A6A68" w14:textId="5FDFBE45"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теміржол цистерналарына құю;</w:t>
            </w:r>
          </w:p>
          <w:p w14:paraId="5251136A" w14:textId="4022035C"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танкерлерге құю;</w:t>
            </w:r>
          </w:p>
          <w:p w14:paraId="0B629843" w14:textId="5A35C8BD"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автоцистерналардан</w:t>
            </w:r>
            <w:proofErr w:type="gramEnd"/>
            <w:r w:rsidRPr="0017586F">
              <w:rPr>
                <w:rFonts w:ascii="Times New Roman" w:hAnsi="Times New Roman" w:cs="Times New Roman"/>
                <w:sz w:val="20"/>
                <w:szCs w:val="20"/>
              </w:rPr>
              <w:t xml:space="preserve"> мұнайды төгу;</w:t>
            </w:r>
          </w:p>
          <w:p w14:paraId="6077F224" w14:textId="363F00BA"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автоцистерналарға</w:t>
            </w:r>
            <w:proofErr w:type="gramEnd"/>
            <w:r w:rsidRPr="0017586F">
              <w:rPr>
                <w:rFonts w:ascii="Times New Roman" w:hAnsi="Times New Roman" w:cs="Times New Roman"/>
                <w:sz w:val="20"/>
                <w:szCs w:val="20"/>
              </w:rPr>
              <w:t xml:space="preserve"> мұнай құю;</w:t>
            </w:r>
          </w:p>
          <w:p w14:paraId="74914AEF" w14:textId="52BBA2CF"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сақтау;</w:t>
            </w:r>
          </w:p>
          <w:p w14:paraId="04F49655" w14:textId="68565E49" w:rsidR="00FA1621" w:rsidRPr="0017586F" w:rsidRDefault="00FA1621" w:rsidP="00FA1621">
            <w:pPr>
              <w:spacing w:after="0" w:line="240" w:lineRule="auto"/>
              <w:ind w:firstLine="323"/>
              <w:rPr>
                <w:rFonts w:ascii="Times New Roman" w:hAnsi="Times New Roman" w:cs="Times New Roman"/>
                <w:sz w:val="20"/>
                <w:szCs w:val="20"/>
              </w:rPr>
            </w:pP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ауыстырып тиеу;</w:t>
            </w:r>
          </w:p>
          <w:p w14:paraId="3637F6BF" w14:textId="70ACBABF" w:rsidR="00FA1621" w:rsidRPr="0017586F" w:rsidRDefault="00FA1621" w:rsidP="00FA1621">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rPr>
              <w:t xml:space="preserve"> </w:t>
            </w:r>
            <w:proofErr w:type="gramStart"/>
            <w:r w:rsidRPr="0017586F">
              <w:rPr>
                <w:rFonts w:ascii="Times New Roman" w:hAnsi="Times New Roman" w:cs="Times New Roman"/>
                <w:sz w:val="20"/>
                <w:szCs w:val="20"/>
              </w:rPr>
              <w:t>мұнайды</w:t>
            </w:r>
            <w:proofErr w:type="gramEnd"/>
            <w:r w:rsidRPr="0017586F">
              <w:rPr>
                <w:rFonts w:ascii="Times New Roman" w:hAnsi="Times New Roman" w:cs="Times New Roman"/>
                <w:sz w:val="20"/>
                <w:szCs w:val="20"/>
              </w:rPr>
              <w:t xml:space="preserve"> араластыру.</w:t>
            </w: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2"/>
              <w:gridCol w:w="2268"/>
            </w:tblGrid>
            <w:tr w:rsidR="00FA1621" w:rsidRPr="0017586F" w14:paraId="4C22BD51" w14:textId="77777777" w:rsidTr="00913F4C">
              <w:trPr>
                <w:trHeight w:val="30"/>
              </w:trPr>
              <w:tc>
                <w:tcPr>
                  <w:tcW w:w="446" w:type="dxa"/>
                  <w:tcMar>
                    <w:top w:w="15" w:type="dxa"/>
                    <w:left w:w="15" w:type="dxa"/>
                    <w:bottom w:w="15" w:type="dxa"/>
                    <w:right w:w="15" w:type="dxa"/>
                  </w:tcMar>
                  <w:vAlign w:val="center"/>
                </w:tcPr>
                <w:p w14:paraId="1C01DC40"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Mar>
                    <w:top w:w="15" w:type="dxa"/>
                    <w:left w:w="15" w:type="dxa"/>
                    <w:bottom w:w="15" w:type="dxa"/>
                    <w:right w:w="15" w:type="dxa"/>
                  </w:tcMar>
                  <w:vAlign w:val="center"/>
                </w:tcPr>
                <w:p w14:paraId="0E6B351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268" w:type="dxa"/>
                  <w:tcMar>
                    <w:top w:w="15" w:type="dxa"/>
                    <w:left w:w="15" w:type="dxa"/>
                    <w:bottom w:w="15" w:type="dxa"/>
                    <w:right w:w="15" w:type="dxa"/>
                  </w:tcMar>
                  <w:vAlign w:val="center"/>
                </w:tcPr>
                <w:p w14:paraId="41E01216"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439EDCE2" w14:textId="77777777" w:rsidTr="00913F4C">
              <w:trPr>
                <w:trHeight w:val="30"/>
              </w:trPr>
              <w:tc>
                <w:tcPr>
                  <w:tcW w:w="446" w:type="dxa"/>
                  <w:tcMar>
                    <w:top w:w="15" w:type="dxa"/>
                    <w:left w:w="15" w:type="dxa"/>
                    <w:bottom w:w="15" w:type="dxa"/>
                    <w:right w:w="15" w:type="dxa"/>
                  </w:tcMar>
                  <w:vAlign w:val="center"/>
                </w:tcPr>
                <w:p w14:paraId="6BC5B8C5"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Mar>
                    <w:top w:w="15" w:type="dxa"/>
                    <w:left w:w="15" w:type="dxa"/>
                    <w:bottom w:w="15" w:type="dxa"/>
                    <w:right w:w="15" w:type="dxa"/>
                  </w:tcMar>
                  <w:vAlign w:val="center"/>
                </w:tcPr>
                <w:p w14:paraId="1B4E506F"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мұнайды (немесе) мұнай өнімдерін магистральдық құбыржолдар арқылы тасымалдауды біржақты тоқтата тұру туралы тұтынушыны алдын ала хабардар ету мерзімі</w:t>
                  </w:r>
                </w:p>
              </w:tc>
              <w:tc>
                <w:tcPr>
                  <w:tcW w:w="2268" w:type="dxa"/>
                  <w:tcMar>
                    <w:top w:w="15" w:type="dxa"/>
                    <w:left w:w="15" w:type="dxa"/>
                    <w:bottom w:w="15" w:type="dxa"/>
                    <w:right w:w="15" w:type="dxa"/>
                  </w:tcMar>
                  <w:vAlign w:val="center"/>
                </w:tcPr>
                <w:p w14:paraId="26707756"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тұтынушыға есепті жылы мұнайды (немесе) мұнай өнімдерін магистральдық құбыржолдары арқылы тасымалдауды біржақты тоқтата тұру туралы хабардар етудің жалпы ұзақтығының (жұмыс күндерімен) есепті жылы тоқтата тұрулардың санына қатынасы</w:t>
                  </w:r>
                </w:p>
              </w:tc>
            </w:tr>
            <w:tr w:rsidR="00FA1621" w:rsidRPr="00F56233" w14:paraId="69FBE7F8" w14:textId="77777777" w:rsidTr="00913F4C">
              <w:trPr>
                <w:trHeight w:val="30"/>
              </w:trPr>
              <w:tc>
                <w:tcPr>
                  <w:tcW w:w="446" w:type="dxa"/>
                  <w:tcMar>
                    <w:top w:w="15" w:type="dxa"/>
                    <w:left w:w="15" w:type="dxa"/>
                    <w:bottom w:w="15" w:type="dxa"/>
                    <w:right w:w="15" w:type="dxa"/>
                  </w:tcMar>
                  <w:vAlign w:val="center"/>
                </w:tcPr>
                <w:p w14:paraId="408C9E3F"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Mar>
                    <w:top w:w="15" w:type="dxa"/>
                    <w:left w:w="15" w:type="dxa"/>
                    <w:bottom w:w="15" w:type="dxa"/>
                    <w:right w:w="15" w:type="dxa"/>
                  </w:tcMar>
                  <w:vAlign w:val="center"/>
                </w:tcPr>
                <w:p w14:paraId="6D9FB00D"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міндеттемелерді бұзуы салдарынан туындаған шығындарды өтеу туралы тұтынушының өтінішін қарау мерзімі</w:t>
                  </w:r>
                </w:p>
              </w:tc>
              <w:tc>
                <w:tcPr>
                  <w:tcW w:w="2268" w:type="dxa"/>
                  <w:tcMar>
                    <w:top w:w="15" w:type="dxa"/>
                    <w:left w:w="15" w:type="dxa"/>
                    <w:bottom w:w="15" w:type="dxa"/>
                    <w:right w:w="15" w:type="dxa"/>
                  </w:tcMar>
                  <w:vAlign w:val="center"/>
                </w:tcPr>
                <w:p w14:paraId="2231C269"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 олар бойынша есепті жылы шешімдер қабылдаған осындай өтініштер түскен сәттен бастап қызмет көрсетуге арналған </w:t>
                  </w:r>
                  <w:r w:rsidRPr="0017586F">
                    <w:rPr>
                      <w:rFonts w:ascii="Times New Roman" w:hAnsi="Times New Roman" w:cs="Times New Roman"/>
                      <w:sz w:val="20"/>
                      <w:szCs w:val="20"/>
                      <w:lang w:val="en-US"/>
                    </w:rPr>
                    <w:lastRenderedPageBreak/>
                    <w:t>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тұтынушылардың осындай өтініштерінің санына қатынасы</w:t>
                  </w:r>
                </w:p>
              </w:tc>
            </w:tr>
            <w:tr w:rsidR="00FA1621" w:rsidRPr="00F56233" w14:paraId="5B8D6055" w14:textId="77777777" w:rsidTr="00913F4C">
              <w:trPr>
                <w:trHeight w:val="30"/>
              </w:trPr>
              <w:tc>
                <w:tcPr>
                  <w:tcW w:w="446" w:type="dxa"/>
                  <w:tcMar>
                    <w:top w:w="15" w:type="dxa"/>
                    <w:left w:w="15" w:type="dxa"/>
                    <w:bottom w:w="15" w:type="dxa"/>
                    <w:right w:w="15" w:type="dxa"/>
                  </w:tcMar>
                  <w:vAlign w:val="center"/>
                </w:tcPr>
                <w:p w14:paraId="7FFF0D46"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2302" w:type="dxa"/>
                  <w:tcMar>
                    <w:top w:w="15" w:type="dxa"/>
                    <w:left w:w="15" w:type="dxa"/>
                    <w:bottom w:w="15" w:type="dxa"/>
                    <w:right w:w="15" w:type="dxa"/>
                  </w:tcMar>
                  <w:vAlign w:val="center"/>
                </w:tcPr>
                <w:p w14:paraId="76AD441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Авариялар нәтижесінде мұнайды және (немесе) мұнай өнімдерін тасымалдау жөніндегі қызметтер көрсетуді тоқтата тұрған жағдайда мұнайды және (немесе) мұнай өнімдерін магистральдық құбыржолдар арқылы тасымалдауды авариялық тоқтатуға ден қою мерзімі</w:t>
                  </w:r>
                </w:p>
              </w:tc>
              <w:tc>
                <w:tcPr>
                  <w:tcW w:w="2268" w:type="dxa"/>
                  <w:tcMar>
                    <w:top w:w="15" w:type="dxa"/>
                    <w:left w:w="15" w:type="dxa"/>
                    <w:bottom w:w="15" w:type="dxa"/>
                    <w:right w:w="15" w:type="dxa"/>
                  </w:tcMar>
                  <w:vAlign w:val="center"/>
                </w:tcPr>
                <w:p w14:paraId="701B1F51"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тасымалдауды толық қалпына келтірген сәтке дейін авариялар нәтижесінде мұнайды және (немесе) мұнай өнімдерін тасымалдау жөніндегі қызметтер көрсетуді тоқтата тұрған жағдайда мұнай және (немесе) мұнай өнімдерін тасымалдауды тоқтатқан сәттен бастап жалпы ұзақтықтың (сағаттарда) есепті жылғы авариялық тоқтатулардың </w:t>
                  </w:r>
                  <w:r w:rsidRPr="0017586F">
                    <w:rPr>
                      <w:rFonts w:ascii="Times New Roman" w:hAnsi="Times New Roman" w:cs="Times New Roman"/>
                      <w:sz w:val="20"/>
                      <w:szCs w:val="20"/>
                      <w:lang w:val="en-US"/>
                    </w:rPr>
                    <w:lastRenderedPageBreak/>
                    <w:t>санына қатынасы</w:t>
                  </w:r>
                </w:p>
              </w:tc>
            </w:tr>
            <w:tr w:rsidR="00FA1621" w:rsidRPr="00F56233" w14:paraId="56358458" w14:textId="77777777" w:rsidTr="00913F4C">
              <w:trPr>
                <w:trHeight w:val="30"/>
              </w:trPr>
              <w:tc>
                <w:tcPr>
                  <w:tcW w:w="446" w:type="dxa"/>
                  <w:tcMar>
                    <w:top w:w="15" w:type="dxa"/>
                    <w:left w:w="15" w:type="dxa"/>
                    <w:bottom w:w="15" w:type="dxa"/>
                    <w:right w:w="15" w:type="dxa"/>
                  </w:tcMar>
                  <w:vAlign w:val="center"/>
                </w:tcPr>
                <w:p w14:paraId="59B58B19"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4</w:t>
                  </w:r>
                </w:p>
              </w:tc>
              <w:tc>
                <w:tcPr>
                  <w:tcW w:w="2302" w:type="dxa"/>
                  <w:tcMar>
                    <w:top w:w="15" w:type="dxa"/>
                    <w:left w:w="15" w:type="dxa"/>
                    <w:bottom w:w="15" w:type="dxa"/>
                    <w:right w:w="15" w:type="dxa"/>
                  </w:tcMar>
                  <w:vAlign w:val="center"/>
                </w:tcPr>
                <w:p w14:paraId="24A61F57"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2268" w:type="dxa"/>
                  <w:tcMar>
                    <w:top w:w="15" w:type="dxa"/>
                    <w:left w:w="15" w:type="dxa"/>
                    <w:bottom w:w="15" w:type="dxa"/>
                    <w:right w:w="15" w:type="dxa"/>
                  </w:tcMar>
                  <w:vAlign w:val="center"/>
                </w:tcPr>
                <w:p w14:paraId="140D1D9B" w14:textId="77777777" w:rsidR="00FA1621" w:rsidRPr="0017586F" w:rsidRDefault="00FA1621" w:rsidP="00F56233">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 барлық (жоспарлы және жоспардан тыс) тоқтатулардың жалпы ұзақтығының тұтынушылардың жалпы санына қатынасы</w:t>
                  </w:r>
                </w:p>
              </w:tc>
            </w:tr>
          </w:tbl>
          <w:p w14:paraId="5E231748" w14:textId="77777777" w:rsidR="00FA1621" w:rsidRPr="0017586F" w:rsidRDefault="00FA1621" w:rsidP="00FA1621">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Жылу энергиясын өндіру,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 </w:t>
            </w:r>
          </w:p>
          <w:p w14:paraId="034113E7" w14:textId="77777777" w:rsidR="00FA1621" w:rsidRPr="0017586F" w:rsidRDefault="00FA1621" w:rsidP="00FA1621">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жылу энергиясын өндіру</w:t>
            </w: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18"/>
              <w:gridCol w:w="2552"/>
            </w:tblGrid>
            <w:tr w:rsidR="00FA1621" w:rsidRPr="0017586F" w14:paraId="731D25FF" w14:textId="77777777" w:rsidTr="00913F4C">
              <w:trPr>
                <w:trHeight w:val="30"/>
              </w:trPr>
              <w:tc>
                <w:tcPr>
                  <w:tcW w:w="446" w:type="dxa"/>
                  <w:tcMar>
                    <w:top w:w="15" w:type="dxa"/>
                    <w:left w:w="15" w:type="dxa"/>
                    <w:bottom w:w="15" w:type="dxa"/>
                    <w:right w:w="15" w:type="dxa"/>
                  </w:tcMar>
                  <w:vAlign w:val="center"/>
                </w:tcPr>
                <w:p w14:paraId="72A54A39"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Mar>
                    <w:top w:w="15" w:type="dxa"/>
                    <w:left w:w="15" w:type="dxa"/>
                    <w:bottom w:w="15" w:type="dxa"/>
                    <w:right w:w="15" w:type="dxa"/>
                  </w:tcMar>
                  <w:vAlign w:val="center"/>
                </w:tcPr>
                <w:p w14:paraId="4A1D6D96"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52" w:type="dxa"/>
                  <w:tcMar>
                    <w:top w:w="15" w:type="dxa"/>
                    <w:left w:w="15" w:type="dxa"/>
                    <w:bottom w:w="15" w:type="dxa"/>
                    <w:right w:w="15" w:type="dxa"/>
                  </w:tcMar>
                  <w:vAlign w:val="center"/>
                </w:tcPr>
                <w:p w14:paraId="6601EE3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6F46A576" w14:textId="77777777" w:rsidTr="00913F4C">
              <w:trPr>
                <w:trHeight w:val="30"/>
              </w:trPr>
              <w:tc>
                <w:tcPr>
                  <w:tcW w:w="446" w:type="dxa"/>
                  <w:tcMar>
                    <w:top w:w="15" w:type="dxa"/>
                    <w:left w:w="15" w:type="dxa"/>
                    <w:bottom w:w="15" w:type="dxa"/>
                    <w:right w:w="15" w:type="dxa"/>
                  </w:tcMar>
                  <w:vAlign w:val="center"/>
                </w:tcPr>
                <w:p w14:paraId="40479C4D"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Mar>
                    <w:top w:w="15" w:type="dxa"/>
                    <w:left w:w="15" w:type="dxa"/>
                    <w:bottom w:w="15" w:type="dxa"/>
                    <w:right w:w="15" w:type="dxa"/>
                  </w:tcMar>
                  <w:vAlign w:val="center"/>
                </w:tcPr>
                <w:p w14:paraId="164408C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өндіруді жоспардан тыс тоқтату туралы тұтынушыны субъектінің алдын ала хабардар ету мерзімі</w:t>
                  </w:r>
                </w:p>
              </w:tc>
              <w:tc>
                <w:tcPr>
                  <w:tcW w:w="2552" w:type="dxa"/>
                  <w:tcMar>
                    <w:top w:w="15" w:type="dxa"/>
                    <w:left w:w="15" w:type="dxa"/>
                    <w:bottom w:w="15" w:type="dxa"/>
                    <w:right w:w="15" w:type="dxa"/>
                  </w:tcMar>
                  <w:vAlign w:val="center"/>
                </w:tcPr>
                <w:p w14:paraId="4B113C64"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тұтынушыны субъектінің алдын ала хабардар етуінің жалпы ұзақтығының (жұмыс күндерінде) (жылу энергиясын өндіруді жоспардан тыс нақты тоқтату басталғанға дейін) есепті жылы жоспарлы тоқтатулардың санына қатынасы</w:t>
                  </w:r>
                </w:p>
              </w:tc>
            </w:tr>
            <w:tr w:rsidR="00FA1621" w:rsidRPr="00F56233" w14:paraId="26A863DA" w14:textId="77777777" w:rsidTr="00913F4C">
              <w:trPr>
                <w:trHeight w:val="30"/>
              </w:trPr>
              <w:tc>
                <w:tcPr>
                  <w:tcW w:w="446" w:type="dxa"/>
                  <w:tcMar>
                    <w:top w:w="15" w:type="dxa"/>
                    <w:left w:w="15" w:type="dxa"/>
                    <w:bottom w:w="15" w:type="dxa"/>
                    <w:right w:w="15" w:type="dxa"/>
                  </w:tcMar>
                  <w:vAlign w:val="center"/>
                </w:tcPr>
                <w:p w14:paraId="0446979B"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2332D2FA"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018" w:type="dxa"/>
                  <w:tcMar>
                    <w:top w:w="15" w:type="dxa"/>
                    <w:left w:w="15" w:type="dxa"/>
                    <w:bottom w:w="15" w:type="dxa"/>
                    <w:right w:w="15" w:type="dxa"/>
                  </w:tcMar>
                  <w:vAlign w:val="center"/>
                </w:tcPr>
                <w:p w14:paraId="6FD4871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Реттеліп көрсетілетін қызмет сенімділігінің </w:t>
                  </w:r>
                  <w:r w:rsidRPr="0017586F">
                    <w:rPr>
                      <w:rFonts w:ascii="Times New Roman" w:hAnsi="Times New Roman" w:cs="Times New Roman"/>
                      <w:sz w:val="20"/>
                      <w:szCs w:val="20"/>
                      <w:lang w:val="en-US"/>
                    </w:rPr>
                    <w:lastRenderedPageBreak/>
                    <w:t>көрсеткіші</w:t>
                  </w:r>
                </w:p>
              </w:tc>
              <w:tc>
                <w:tcPr>
                  <w:tcW w:w="2552" w:type="dxa"/>
                  <w:tcMar>
                    <w:top w:w="15" w:type="dxa"/>
                    <w:left w:w="15" w:type="dxa"/>
                    <w:bottom w:w="15" w:type="dxa"/>
                    <w:right w:w="15" w:type="dxa"/>
                  </w:tcMar>
                  <w:vAlign w:val="center"/>
                </w:tcPr>
                <w:p w14:paraId="474FD8D2"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D3DCB2D"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FA1621" w:rsidRPr="00F56233" w14:paraId="4905FA3F" w14:textId="77777777" w:rsidTr="00913F4C">
              <w:trPr>
                <w:trHeight w:val="30"/>
              </w:trPr>
              <w:tc>
                <w:tcPr>
                  <w:tcW w:w="446" w:type="dxa"/>
                  <w:tcMar>
                    <w:top w:w="15" w:type="dxa"/>
                    <w:left w:w="15" w:type="dxa"/>
                    <w:bottom w:w="15" w:type="dxa"/>
                    <w:right w:w="15" w:type="dxa"/>
                  </w:tcMar>
                  <w:vAlign w:val="center"/>
                </w:tcPr>
                <w:p w14:paraId="250B6841"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018" w:type="dxa"/>
                  <w:tcMar>
                    <w:top w:w="15" w:type="dxa"/>
                    <w:left w:w="15" w:type="dxa"/>
                    <w:bottom w:w="15" w:type="dxa"/>
                    <w:right w:w="15" w:type="dxa"/>
                  </w:tcMar>
                  <w:vAlign w:val="center"/>
                </w:tcPr>
                <w:p w14:paraId="41AB5915" w14:textId="77777777" w:rsidR="00FA1621" w:rsidRPr="00D6079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Жылу энергиясын өндіруді жоспардан тыс тоқтатулардың ұзақтығы</w:t>
                  </w:r>
                </w:p>
              </w:tc>
              <w:tc>
                <w:tcPr>
                  <w:tcW w:w="2552" w:type="dxa"/>
                  <w:tcMar>
                    <w:top w:w="15" w:type="dxa"/>
                    <w:left w:w="15" w:type="dxa"/>
                    <w:bottom w:w="15" w:type="dxa"/>
                    <w:right w:w="15" w:type="dxa"/>
                  </w:tcMar>
                  <w:vAlign w:val="center"/>
                </w:tcPr>
                <w:p w14:paraId="658561CE" w14:textId="77777777" w:rsidR="00FA1621" w:rsidRPr="00D6079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Есепті жылы жылу энергиясын өндіруді жоспардан тыс тоқтатулардың жалпы ұзақтығының (жұмыс күндерінде) есепті осындай тоқтатулардың санына қатынасы</w:t>
                  </w:r>
                </w:p>
              </w:tc>
            </w:tr>
            <w:tr w:rsidR="00FA1621" w:rsidRPr="00F56233" w14:paraId="7C7DCD71" w14:textId="77777777" w:rsidTr="00913F4C">
              <w:trPr>
                <w:trHeight w:val="30"/>
              </w:trPr>
              <w:tc>
                <w:tcPr>
                  <w:tcW w:w="446" w:type="dxa"/>
                  <w:tcMar>
                    <w:top w:w="15" w:type="dxa"/>
                    <w:left w:w="15" w:type="dxa"/>
                    <w:bottom w:w="15" w:type="dxa"/>
                    <w:right w:w="15" w:type="dxa"/>
                  </w:tcMar>
                  <w:vAlign w:val="center"/>
                </w:tcPr>
                <w:p w14:paraId="055E17A2"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Mar>
                    <w:top w:w="15" w:type="dxa"/>
                    <w:left w:w="15" w:type="dxa"/>
                    <w:bottom w:w="15" w:type="dxa"/>
                    <w:right w:w="15" w:type="dxa"/>
                  </w:tcMar>
                  <w:vAlign w:val="center"/>
                </w:tcPr>
                <w:p w14:paraId="05BD660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552" w:type="dxa"/>
                  <w:tcMar>
                    <w:top w:w="15" w:type="dxa"/>
                    <w:left w:w="15" w:type="dxa"/>
                    <w:bottom w:w="15" w:type="dxa"/>
                    <w:right w:w="15" w:type="dxa"/>
                  </w:tcMar>
                  <w:vAlign w:val="center"/>
                </w:tcPr>
                <w:p w14:paraId="4E004C59"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ұзақтығының тұтынушылардың жалпы санына қатынасы</w:t>
                  </w:r>
                </w:p>
              </w:tc>
            </w:tr>
            <w:tr w:rsidR="00FA1621" w:rsidRPr="00F56233" w14:paraId="7AA27552" w14:textId="77777777" w:rsidTr="00913F4C">
              <w:trPr>
                <w:trHeight w:val="30"/>
              </w:trPr>
              <w:tc>
                <w:tcPr>
                  <w:tcW w:w="446" w:type="dxa"/>
                  <w:tcMar>
                    <w:top w:w="15" w:type="dxa"/>
                    <w:left w:w="15" w:type="dxa"/>
                    <w:bottom w:w="15" w:type="dxa"/>
                    <w:right w:w="15" w:type="dxa"/>
                  </w:tcMar>
                  <w:vAlign w:val="center"/>
                </w:tcPr>
                <w:p w14:paraId="013F6376"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Mar>
                    <w:top w:w="15" w:type="dxa"/>
                    <w:left w:w="15" w:type="dxa"/>
                    <w:bottom w:w="15" w:type="dxa"/>
                    <w:right w:w="15" w:type="dxa"/>
                  </w:tcMar>
                  <w:vAlign w:val="center"/>
                </w:tcPr>
                <w:p w14:paraId="77D75FA2"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тоқтатулардың жиілігі</w:t>
                  </w:r>
                </w:p>
              </w:tc>
              <w:tc>
                <w:tcPr>
                  <w:tcW w:w="2552" w:type="dxa"/>
                  <w:tcMar>
                    <w:top w:w="15" w:type="dxa"/>
                    <w:left w:w="15" w:type="dxa"/>
                    <w:bottom w:w="15" w:type="dxa"/>
                    <w:right w:w="15" w:type="dxa"/>
                  </w:tcMar>
                  <w:vAlign w:val="center"/>
                </w:tcPr>
                <w:p w14:paraId="1C7CCBC8"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санының тұтынушылардың жалпы санына қатынасы</w:t>
                  </w:r>
                </w:p>
              </w:tc>
            </w:tr>
          </w:tbl>
          <w:p w14:paraId="457BB76F"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Топырақтың жылуын, жерасты суларды, өзендерді, су айдындарын өнеркәсіптік кәсіпорындардың және электр станцияларының, кәріздік-тазарту құрылыстарының сарқынды суларын пайдалана отырып, жылу энергиясын өндіруді қоспағанда жылу энергиясын беру, бөлу және (немесе) онымен жабдықтау саласында:</w:t>
            </w:r>
          </w:p>
          <w:p w14:paraId="363905DA"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жылу энергиясын беру және бөлу </w:t>
            </w:r>
          </w:p>
          <w:tbl>
            <w:tblPr>
              <w:tblW w:w="757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3"/>
              <w:gridCol w:w="2704"/>
              <w:gridCol w:w="1985"/>
            </w:tblGrid>
            <w:tr w:rsidR="00FA1621" w:rsidRPr="0017586F" w14:paraId="4DACE24F" w14:textId="77777777" w:rsidTr="00913F4C">
              <w:trPr>
                <w:gridAfter w:val="1"/>
                <w:wAfter w:w="1985" w:type="dxa"/>
                <w:trHeight w:val="30"/>
              </w:trPr>
              <w:tc>
                <w:tcPr>
                  <w:tcW w:w="446" w:type="dxa"/>
                  <w:tcMar>
                    <w:top w:w="15" w:type="dxa"/>
                    <w:left w:w="15" w:type="dxa"/>
                    <w:bottom w:w="15" w:type="dxa"/>
                    <w:right w:w="15" w:type="dxa"/>
                  </w:tcMar>
                  <w:vAlign w:val="center"/>
                </w:tcPr>
                <w:p w14:paraId="44A23E95"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Mar>
                    <w:top w:w="15" w:type="dxa"/>
                    <w:left w:w="15" w:type="dxa"/>
                    <w:bottom w:w="15" w:type="dxa"/>
                    <w:right w:w="15" w:type="dxa"/>
                  </w:tcMar>
                  <w:vAlign w:val="center"/>
                </w:tcPr>
                <w:p w14:paraId="1F47B16C"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сапа көрсеткіші</w:t>
                  </w:r>
                </w:p>
              </w:tc>
              <w:tc>
                <w:tcPr>
                  <w:tcW w:w="2704" w:type="dxa"/>
                  <w:tcMar>
                    <w:top w:w="15" w:type="dxa"/>
                    <w:left w:w="15" w:type="dxa"/>
                    <w:bottom w:w="15" w:type="dxa"/>
                    <w:right w:w="15" w:type="dxa"/>
                  </w:tcMar>
                  <w:vAlign w:val="center"/>
                </w:tcPr>
                <w:p w14:paraId="1C6E472A" w14:textId="77777777" w:rsidR="00FA1621" w:rsidRPr="0017586F" w:rsidRDefault="00FA1621" w:rsidP="00F56233">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43267615" w14:textId="77777777" w:rsidTr="00913F4C">
              <w:trPr>
                <w:trHeight w:val="30"/>
              </w:trPr>
              <w:tc>
                <w:tcPr>
                  <w:tcW w:w="446" w:type="dxa"/>
                  <w:tcMar>
                    <w:top w:w="15" w:type="dxa"/>
                    <w:left w:w="15" w:type="dxa"/>
                    <w:bottom w:w="15" w:type="dxa"/>
                    <w:right w:w="15" w:type="dxa"/>
                  </w:tcMar>
                  <w:vAlign w:val="center"/>
                </w:tcPr>
                <w:p w14:paraId="7C72D88C"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Mar>
                    <w:top w:w="15" w:type="dxa"/>
                    <w:left w:w="15" w:type="dxa"/>
                    <w:bottom w:w="15" w:type="dxa"/>
                    <w:right w:w="15" w:type="dxa"/>
                  </w:tcMar>
                  <w:vAlign w:val="center"/>
                </w:tcPr>
                <w:p w14:paraId="5CEA699F"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жылу энергиясын беруді және (немесе) бөлуді жоспарлы тоқтату туралы алдын ала хабардар ету мерзімі</w:t>
                  </w:r>
                </w:p>
              </w:tc>
              <w:tc>
                <w:tcPr>
                  <w:tcW w:w="4689" w:type="dxa"/>
                  <w:gridSpan w:val="2"/>
                  <w:tcMar>
                    <w:top w:w="15" w:type="dxa"/>
                    <w:left w:w="15" w:type="dxa"/>
                    <w:bottom w:w="15" w:type="dxa"/>
                    <w:right w:w="15" w:type="dxa"/>
                  </w:tcMar>
                  <w:vAlign w:val="center"/>
                </w:tcPr>
                <w:p w14:paraId="27E2CEDB"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субъектінің тұтынушыларды алдын ала хабардар етуінің (тұтынушыларды хабардар еткен сәттен бастап жылу энергиясын беруді және (немесе) бөлуді нақты жоспарлы </w:t>
                  </w:r>
                  <w:r w:rsidRPr="0017586F">
                    <w:rPr>
                      <w:rFonts w:ascii="Times New Roman" w:hAnsi="Times New Roman" w:cs="Times New Roman"/>
                      <w:sz w:val="20"/>
                      <w:szCs w:val="20"/>
                      <w:lang w:val="en-US"/>
                    </w:rPr>
                    <w:lastRenderedPageBreak/>
                    <w:t>тоқтату басталғанға дейін) жалпы ұзақтығының (жұмыс күндерінде) есепті жылы барлық жоспарлы тоқтатулардың санына қатынасы</w:t>
                  </w:r>
                </w:p>
              </w:tc>
            </w:tr>
            <w:tr w:rsidR="00FA1621" w:rsidRPr="00F56233" w14:paraId="77B4F453" w14:textId="77777777" w:rsidTr="00913F4C">
              <w:trPr>
                <w:trHeight w:val="30"/>
              </w:trPr>
              <w:tc>
                <w:tcPr>
                  <w:tcW w:w="446" w:type="dxa"/>
                  <w:tcMar>
                    <w:top w:w="15" w:type="dxa"/>
                    <w:left w:w="15" w:type="dxa"/>
                    <w:bottom w:w="15" w:type="dxa"/>
                    <w:right w:w="15" w:type="dxa"/>
                  </w:tcMar>
                  <w:vAlign w:val="center"/>
                </w:tcPr>
                <w:p w14:paraId="358CEB41"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2</w:t>
                  </w:r>
                </w:p>
              </w:tc>
              <w:tc>
                <w:tcPr>
                  <w:tcW w:w="2443" w:type="dxa"/>
                  <w:tcMar>
                    <w:top w:w="15" w:type="dxa"/>
                    <w:left w:w="15" w:type="dxa"/>
                    <w:bottom w:w="15" w:type="dxa"/>
                    <w:right w:w="15" w:type="dxa"/>
                  </w:tcMar>
                  <w:vAlign w:val="center"/>
                </w:tcPr>
                <w:p w14:paraId="7A29FE77"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 өтініш берген кезден бастап жылумен жабдықтауды тоқтату немесе жылу энергиясы сапасының аутқуы салдарынан берілген жылу энергиясы үшін төлем сомасын қайта есептеуге берілген тұтынушының өтінішін субъектінің қарау мерзімі</w:t>
                  </w:r>
                </w:p>
              </w:tc>
              <w:tc>
                <w:tcPr>
                  <w:tcW w:w="4689" w:type="dxa"/>
                  <w:gridSpan w:val="2"/>
                  <w:tcMar>
                    <w:top w:w="15" w:type="dxa"/>
                    <w:left w:w="15" w:type="dxa"/>
                    <w:bottom w:w="15" w:type="dxa"/>
                    <w:right w:w="15" w:type="dxa"/>
                  </w:tcMar>
                  <w:vAlign w:val="center"/>
                </w:tcPr>
                <w:p w14:paraId="381423FA"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кезеңде субъекті олар бойынша шешім қабылдаған, мұндай өтініштер берген кезден бастап жылумен жабдықтаудағы тоқтатулар немесе жылу энергия сапасының ауытқуы салдарынан берілген жылу энергиясы үшін төлем сомасын қайта есептеуге тұтынушының өтініштерін субъектінің қарауының жалпы ұзақтығының (жұмыс күндерінде) тұтынушылардың мұндай өтініштерінің санына қатынасы</w:t>
                  </w:r>
                </w:p>
              </w:tc>
            </w:tr>
            <w:tr w:rsidR="00FA1621" w:rsidRPr="00F56233" w14:paraId="11E9C01B" w14:textId="77777777" w:rsidTr="00913F4C">
              <w:trPr>
                <w:trHeight w:val="30"/>
              </w:trPr>
              <w:tc>
                <w:tcPr>
                  <w:tcW w:w="446" w:type="dxa"/>
                  <w:tcMar>
                    <w:top w:w="15" w:type="dxa"/>
                    <w:left w:w="15" w:type="dxa"/>
                    <w:bottom w:w="15" w:type="dxa"/>
                    <w:right w:w="15" w:type="dxa"/>
                  </w:tcMar>
                  <w:vAlign w:val="center"/>
                </w:tcPr>
                <w:p w14:paraId="740E116E"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p>
                <w:p w14:paraId="5ABF9DC6"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041495AB"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сенімдігінің көрсеткіші</w:t>
                  </w:r>
                </w:p>
              </w:tc>
              <w:tc>
                <w:tcPr>
                  <w:tcW w:w="4689" w:type="dxa"/>
                  <w:gridSpan w:val="2"/>
                  <w:tcMar>
                    <w:top w:w="15" w:type="dxa"/>
                    <w:left w:w="15" w:type="dxa"/>
                    <w:bottom w:w="15" w:type="dxa"/>
                    <w:right w:w="15" w:type="dxa"/>
                  </w:tcMar>
                  <w:vAlign w:val="center"/>
                </w:tcPr>
                <w:p w14:paraId="24BE6158"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6A9247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FA1621" w:rsidRPr="00F56233" w14:paraId="70D0D37D" w14:textId="77777777" w:rsidTr="00913F4C">
              <w:trPr>
                <w:trHeight w:val="30"/>
              </w:trPr>
              <w:tc>
                <w:tcPr>
                  <w:tcW w:w="446" w:type="dxa"/>
                  <w:tcMar>
                    <w:top w:w="15" w:type="dxa"/>
                    <w:left w:w="15" w:type="dxa"/>
                    <w:bottom w:w="15" w:type="dxa"/>
                    <w:right w:w="15" w:type="dxa"/>
                  </w:tcMar>
                  <w:vAlign w:val="center"/>
                </w:tcPr>
                <w:p w14:paraId="4F7B867A"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43" w:type="dxa"/>
                  <w:tcMar>
                    <w:top w:w="15" w:type="dxa"/>
                    <w:left w:w="15" w:type="dxa"/>
                    <w:bottom w:w="15" w:type="dxa"/>
                    <w:right w:w="15" w:type="dxa"/>
                  </w:tcMar>
                  <w:vAlign w:val="center"/>
                </w:tcPr>
                <w:p w14:paraId="50E2D8C6"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ұзақтығы</w:t>
                  </w:r>
                </w:p>
              </w:tc>
              <w:tc>
                <w:tcPr>
                  <w:tcW w:w="4689" w:type="dxa"/>
                  <w:gridSpan w:val="2"/>
                  <w:tcMar>
                    <w:top w:w="15" w:type="dxa"/>
                    <w:left w:w="15" w:type="dxa"/>
                    <w:bottom w:w="15" w:type="dxa"/>
                    <w:right w:w="15" w:type="dxa"/>
                  </w:tcMar>
                  <w:vAlign w:val="center"/>
                </w:tcPr>
                <w:p w14:paraId="29A317B2"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r w:rsidR="00FA1621" w:rsidRPr="00F56233" w14:paraId="650067E7" w14:textId="77777777" w:rsidTr="00913F4C">
              <w:trPr>
                <w:trHeight w:val="30"/>
              </w:trPr>
              <w:tc>
                <w:tcPr>
                  <w:tcW w:w="446" w:type="dxa"/>
                  <w:tcMar>
                    <w:top w:w="15" w:type="dxa"/>
                    <w:left w:w="15" w:type="dxa"/>
                    <w:bottom w:w="15" w:type="dxa"/>
                    <w:right w:w="15" w:type="dxa"/>
                  </w:tcMar>
                  <w:vAlign w:val="center"/>
                </w:tcPr>
                <w:p w14:paraId="164E5BB9" w14:textId="77777777" w:rsidR="00FA1621" w:rsidRPr="0017586F" w:rsidRDefault="00FA1621" w:rsidP="00F56233">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Mar>
                    <w:top w:w="15" w:type="dxa"/>
                    <w:left w:w="15" w:type="dxa"/>
                    <w:bottom w:w="15" w:type="dxa"/>
                    <w:right w:w="15" w:type="dxa"/>
                  </w:tcMar>
                  <w:vAlign w:val="center"/>
                </w:tcPr>
                <w:p w14:paraId="57217EA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жиілігі</w:t>
                  </w:r>
                </w:p>
              </w:tc>
              <w:tc>
                <w:tcPr>
                  <w:tcW w:w="4689" w:type="dxa"/>
                  <w:gridSpan w:val="2"/>
                  <w:tcMar>
                    <w:top w:w="15" w:type="dxa"/>
                    <w:left w:w="15" w:type="dxa"/>
                    <w:bottom w:w="15" w:type="dxa"/>
                    <w:right w:w="15" w:type="dxa"/>
                  </w:tcMar>
                  <w:vAlign w:val="center"/>
                </w:tcPr>
                <w:p w14:paraId="3B05B513" w14:textId="77777777" w:rsidR="00FA1621" w:rsidRPr="0017586F" w:rsidRDefault="00FA1621" w:rsidP="00F56233">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bl>
          <w:p w14:paraId="5B9EE621"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79EF5853"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энергиясымен жабдықтау</w:t>
            </w:r>
          </w:p>
          <w:tbl>
            <w:tblPr>
              <w:tblW w:w="529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3"/>
              <w:gridCol w:w="2410"/>
            </w:tblGrid>
            <w:tr w:rsidR="00FA1621" w:rsidRPr="0017586F" w14:paraId="565FD10C" w14:textId="77777777" w:rsidTr="007D565F">
              <w:trPr>
                <w:trHeight w:val="30"/>
              </w:trPr>
              <w:tc>
                <w:tcPr>
                  <w:tcW w:w="446" w:type="dxa"/>
                  <w:tcMar>
                    <w:top w:w="15" w:type="dxa"/>
                    <w:left w:w="15" w:type="dxa"/>
                    <w:bottom w:w="15" w:type="dxa"/>
                    <w:right w:w="15" w:type="dxa"/>
                  </w:tcMar>
                  <w:vAlign w:val="center"/>
                </w:tcPr>
                <w:p w14:paraId="6E1C6E46"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Mar>
                    <w:top w:w="15" w:type="dxa"/>
                    <w:left w:w="15" w:type="dxa"/>
                    <w:bottom w:w="15" w:type="dxa"/>
                    <w:right w:w="15" w:type="dxa"/>
                  </w:tcMar>
                  <w:vAlign w:val="center"/>
                </w:tcPr>
                <w:p w14:paraId="53BF52AA"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көрсеткіші</w:t>
                  </w:r>
                </w:p>
              </w:tc>
              <w:tc>
                <w:tcPr>
                  <w:tcW w:w="2410" w:type="dxa"/>
                  <w:tcMar>
                    <w:top w:w="15" w:type="dxa"/>
                    <w:left w:w="15" w:type="dxa"/>
                    <w:bottom w:w="15" w:type="dxa"/>
                    <w:right w:w="15" w:type="dxa"/>
                  </w:tcMar>
                  <w:vAlign w:val="center"/>
                </w:tcPr>
                <w:p w14:paraId="6DD31880"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55F7926A" w14:textId="77777777" w:rsidTr="007D565F">
              <w:trPr>
                <w:trHeight w:val="30"/>
              </w:trPr>
              <w:tc>
                <w:tcPr>
                  <w:tcW w:w="446" w:type="dxa"/>
                  <w:tcMar>
                    <w:top w:w="15" w:type="dxa"/>
                    <w:left w:w="15" w:type="dxa"/>
                    <w:bottom w:w="15" w:type="dxa"/>
                    <w:right w:w="15" w:type="dxa"/>
                  </w:tcMar>
                  <w:vAlign w:val="center"/>
                </w:tcPr>
                <w:p w14:paraId="34E39E97"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Mar>
                    <w:top w:w="15" w:type="dxa"/>
                    <w:left w:w="15" w:type="dxa"/>
                    <w:bottom w:w="15" w:type="dxa"/>
                    <w:right w:w="15" w:type="dxa"/>
                  </w:tcMar>
                  <w:vAlign w:val="center"/>
                </w:tcPr>
                <w:p w14:paraId="1B47C98B"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Қызметке қосылу үшін тұтынушының жылумен жабдықтау шартын жасасуға өтініштерін қарау мерзімі</w:t>
                  </w:r>
                </w:p>
              </w:tc>
              <w:tc>
                <w:tcPr>
                  <w:tcW w:w="2410" w:type="dxa"/>
                  <w:tcMar>
                    <w:top w:w="15" w:type="dxa"/>
                    <w:left w:w="15" w:type="dxa"/>
                    <w:bottom w:w="15" w:type="dxa"/>
                    <w:right w:w="15" w:type="dxa"/>
                  </w:tcMar>
                  <w:vAlign w:val="center"/>
                </w:tcPr>
                <w:p w14:paraId="2C0BA64D"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жылу энергиясымен жабдықтау бойынша қызметтерді көрсетуге шарт жасасуға өтініштерді қарауының жалпы ұзақтығының (күнтізбелік күндерде) мұндай өтініштердің санына қатынасы</w:t>
                  </w:r>
                </w:p>
              </w:tc>
            </w:tr>
            <w:tr w:rsidR="00FA1621" w:rsidRPr="00F56233" w14:paraId="40D6A9FA" w14:textId="77777777" w:rsidTr="007D565F">
              <w:trPr>
                <w:trHeight w:val="30"/>
              </w:trPr>
              <w:tc>
                <w:tcPr>
                  <w:tcW w:w="446" w:type="dxa"/>
                  <w:tcMar>
                    <w:top w:w="15" w:type="dxa"/>
                    <w:left w:w="15" w:type="dxa"/>
                    <w:bottom w:w="15" w:type="dxa"/>
                    <w:right w:w="15" w:type="dxa"/>
                  </w:tcMar>
                  <w:vAlign w:val="center"/>
                </w:tcPr>
                <w:p w14:paraId="15B8E06D"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Mar>
                    <w:top w:w="15" w:type="dxa"/>
                    <w:left w:w="15" w:type="dxa"/>
                    <w:bottom w:w="15" w:type="dxa"/>
                    <w:right w:w="15" w:type="dxa"/>
                  </w:tcMar>
                  <w:vAlign w:val="center"/>
                </w:tcPr>
                <w:p w14:paraId="708668FF"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Ұсынылған қызметтердің сапасының, оның ішінде ақы төлеуге берілген шоттардың мәселелері бойынша тұтынушылардың өтініштерін </w:t>
                  </w:r>
                  <w:r w:rsidRPr="0017586F">
                    <w:rPr>
                      <w:rFonts w:ascii="Times New Roman" w:hAnsi="Times New Roman" w:cs="Times New Roman"/>
                      <w:sz w:val="20"/>
                      <w:szCs w:val="20"/>
                      <w:lang w:val="en-US"/>
                    </w:rPr>
                    <w:lastRenderedPageBreak/>
                    <w:t>қарау мерзімі</w:t>
                  </w:r>
                </w:p>
              </w:tc>
              <w:tc>
                <w:tcPr>
                  <w:tcW w:w="2410" w:type="dxa"/>
                  <w:tcMar>
                    <w:top w:w="15" w:type="dxa"/>
                    <w:left w:w="15" w:type="dxa"/>
                    <w:bottom w:w="15" w:type="dxa"/>
                    <w:right w:w="15" w:type="dxa"/>
                  </w:tcMar>
                  <w:vAlign w:val="center"/>
                </w:tcPr>
                <w:p w14:paraId="6F76EFB3"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Ұсынылған қызметтердің сапасының, оның ішінде ақы төлеуге берілген шоттардың мәселелері бойынша тұтынушылар</w:t>
                  </w:r>
                  <w:r w:rsidRPr="0017586F">
                    <w:rPr>
                      <w:rFonts w:ascii="Times New Roman" w:hAnsi="Times New Roman" w:cs="Times New Roman"/>
                      <w:sz w:val="20"/>
                      <w:szCs w:val="20"/>
                      <w:lang w:val="en-US"/>
                    </w:rPr>
                    <w:lastRenderedPageBreak/>
                    <w:t>дың өтініштерін субъектінің қарауының жалпы ұзақтығының (күнтізбелік күндерде) тұтынушылардың мұндай өтінімдерінің санына қатынасы</w:t>
                  </w:r>
                </w:p>
              </w:tc>
            </w:tr>
            <w:tr w:rsidR="00FA1621" w:rsidRPr="0017586F" w14:paraId="093A6888" w14:textId="77777777" w:rsidTr="007D565F">
              <w:trPr>
                <w:trHeight w:val="30"/>
              </w:trPr>
              <w:tc>
                <w:tcPr>
                  <w:tcW w:w="446" w:type="dxa"/>
                  <w:tcMar>
                    <w:top w:w="15" w:type="dxa"/>
                    <w:left w:w="15" w:type="dxa"/>
                    <w:bottom w:w="15" w:type="dxa"/>
                    <w:right w:w="15" w:type="dxa"/>
                  </w:tcMar>
                  <w:vAlign w:val="center"/>
                </w:tcPr>
                <w:p w14:paraId="0643B0B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6DDF2E99"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260BA6C9"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көрсеткіші</w:t>
                  </w:r>
                </w:p>
              </w:tc>
              <w:tc>
                <w:tcPr>
                  <w:tcW w:w="2410" w:type="dxa"/>
                  <w:tcMar>
                    <w:top w:w="15" w:type="dxa"/>
                    <w:left w:w="15" w:type="dxa"/>
                    <w:bottom w:w="15" w:type="dxa"/>
                    <w:right w:w="15" w:type="dxa"/>
                  </w:tcMar>
                  <w:vAlign w:val="center"/>
                </w:tcPr>
                <w:p w14:paraId="280A2298"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p w14:paraId="27DDF630"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tc>
            </w:tr>
            <w:tr w:rsidR="00FA1621" w:rsidRPr="00F56233" w14:paraId="0F02F2AD" w14:textId="77777777" w:rsidTr="007D565F">
              <w:trPr>
                <w:trHeight w:val="30"/>
              </w:trPr>
              <w:tc>
                <w:tcPr>
                  <w:tcW w:w="446" w:type="dxa"/>
                  <w:tcMar>
                    <w:top w:w="15" w:type="dxa"/>
                    <w:left w:w="15" w:type="dxa"/>
                    <w:bottom w:w="15" w:type="dxa"/>
                    <w:right w:w="15" w:type="dxa"/>
                  </w:tcMar>
                  <w:vAlign w:val="center"/>
                </w:tcPr>
                <w:p w14:paraId="20C8DBC3"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54A37DB6"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1F1A9FF6"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қате берудің расталған фактілерінің саны</w:t>
                  </w:r>
                </w:p>
              </w:tc>
              <w:tc>
                <w:tcPr>
                  <w:tcW w:w="2410" w:type="dxa"/>
                  <w:tcMar>
                    <w:top w:w="15" w:type="dxa"/>
                    <w:left w:w="15" w:type="dxa"/>
                    <w:bottom w:w="15" w:type="dxa"/>
                    <w:right w:w="15" w:type="dxa"/>
                  </w:tcMar>
                  <w:vAlign w:val="center"/>
                </w:tcPr>
                <w:p w14:paraId="5B7768F9"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қате беру фактілерінің расталған саны</w:t>
                  </w:r>
                </w:p>
              </w:tc>
            </w:tr>
            <w:tr w:rsidR="00FA1621" w:rsidRPr="00F56233" w14:paraId="2F3A37AE" w14:textId="77777777" w:rsidTr="007D565F">
              <w:trPr>
                <w:trHeight w:val="30"/>
              </w:trPr>
              <w:tc>
                <w:tcPr>
                  <w:tcW w:w="446" w:type="dxa"/>
                  <w:tcMar>
                    <w:top w:w="15" w:type="dxa"/>
                    <w:left w:w="15" w:type="dxa"/>
                    <w:bottom w:w="15" w:type="dxa"/>
                    <w:right w:w="15" w:type="dxa"/>
                  </w:tcMar>
                  <w:vAlign w:val="center"/>
                </w:tcPr>
                <w:p w14:paraId="7F247EA2"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361AF800"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Mar>
                    <w:top w:w="15" w:type="dxa"/>
                    <w:left w:w="15" w:type="dxa"/>
                    <w:bottom w:w="15" w:type="dxa"/>
                    <w:right w:w="15" w:type="dxa"/>
                  </w:tcMar>
                  <w:vAlign w:val="center"/>
                </w:tcPr>
                <w:p w14:paraId="43A8E840"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 үшін төлемдердің жиналуы</w:t>
                  </w:r>
                </w:p>
              </w:tc>
              <w:tc>
                <w:tcPr>
                  <w:tcW w:w="2410" w:type="dxa"/>
                  <w:tcMar>
                    <w:top w:w="15" w:type="dxa"/>
                    <w:left w:w="15" w:type="dxa"/>
                    <w:bottom w:w="15" w:type="dxa"/>
                    <w:right w:w="15" w:type="dxa"/>
                  </w:tcMar>
                  <w:vAlign w:val="center"/>
                </w:tcPr>
                <w:p w14:paraId="41E2A755" w14:textId="77777777" w:rsidR="00FA1621" w:rsidRPr="0017586F" w:rsidRDefault="00FA1621" w:rsidP="00F56233">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Басқа кірістерді шегерумен ақы төлеу сомасының есептеу сомасына қатынасы</w:t>
                  </w:r>
                </w:p>
              </w:tc>
            </w:tr>
          </w:tbl>
          <w:p w14:paraId="6776D2D8" w14:textId="10D480F7" w:rsidR="00FA1621" w:rsidRPr="00856830" w:rsidRDefault="00FA1621" w:rsidP="00FA1621">
            <w:pPr>
              <w:ind w:firstLine="322"/>
              <w:rPr>
                <w:rFonts w:ascii="Times New Roman" w:hAnsi="Times New Roman" w:cs="Times New Roman"/>
                <w:sz w:val="20"/>
                <w:szCs w:val="20"/>
              </w:rPr>
            </w:pPr>
            <w:r w:rsidRPr="0017586F">
              <w:rPr>
                <w:rFonts w:ascii="Times New Roman" w:hAnsi="Times New Roman" w:cs="Times New Roman"/>
                <w:sz w:val="20"/>
                <w:szCs w:val="20"/>
              </w:rPr>
              <w:t xml:space="preserve">Сумен жабдықтау және (немесе) су бұру саласында </w:t>
            </w:r>
            <w:r w:rsidRPr="00856830">
              <w:rPr>
                <w:rFonts w:ascii="Times New Roman" w:hAnsi="Times New Roman" w:cs="Times New Roman"/>
                <w:sz w:val="20"/>
                <w:szCs w:val="20"/>
              </w:rPr>
              <w:t xml:space="preserve">таратушы желілер арқылы су беру </w:t>
            </w:r>
          </w:p>
          <w:tbl>
            <w:tblPr>
              <w:tblW w:w="726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2"/>
              <w:gridCol w:w="2234"/>
              <w:gridCol w:w="34"/>
              <w:gridCol w:w="2246"/>
            </w:tblGrid>
            <w:tr w:rsidR="00FA1621" w:rsidRPr="0017586F" w14:paraId="5C16E6E2" w14:textId="77777777" w:rsidTr="007D565F">
              <w:trPr>
                <w:gridAfter w:val="2"/>
                <w:wAfter w:w="2280" w:type="dxa"/>
                <w:trHeight w:val="30"/>
              </w:trPr>
              <w:tc>
                <w:tcPr>
                  <w:tcW w:w="446" w:type="dxa"/>
                  <w:tcMar>
                    <w:top w:w="15" w:type="dxa"/>
                    <w:left w:w="15" w:type="dxa"/>
                    <w:bottom w:w="15" w:type="dxa"/>
                    <w:right w:w="15" w:type="dxa"/>
                  </w:tcMar>
                  <w:vAlign w:val="center"/>
                </w:tcPr>
                <w:p w14:paraId="548390FE"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Mar>
                    <w:top w:w="15" w:type="dxa"/>
                    <w:left w:w="15" w:type="dxa"/>
                    <w:bottom w:w="15" w:type="dxa"/>
                    <w:right w:w="15" w:type="dxa"/>
                  </w:tcMar>
                  <w:vAlign w:val="center"/>
                </w:tcPr>
                <w:p w14:paraId="565E4906" w14:textId="77777777" w:rsidR="00FA1621" w:rsidRPr="0017586F" w:rsidRDefault="00FA1621" w:rsidP="00F56233">
                  <w:pPr>
                    <w:framePr w:hSpace="180" w:wrap="around" w:vAnchor="text" w:hAnchor="text" w:y="1"/>
                    <w:spacing w:after="0" w:line="240" w:lineRule="auto"/>
                    <w:ind w:firstLine="12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Реттеліп көрсетілетін қызметтің сапа және сенімділік </w:t>
                  </w:r>
                  <w:r w:rsidRPr="0017586F">
                    <w:rPr>
                      <w:rFonts w:ascii="Times New Roman" w:hAnsi="Times New Roman" w:cs="Times New Roman"/>
                      <w:sz w:val="20"/>
                      <w:szCs w:val="20"/>
                      <w:lang w:val="en-US"/>
                    </w:rPr>
                    <w:lastRenderedPageBreak/>
                    <w:t>көрсеткіштерінің көрсеткіші</w:t>
                  </w:r>
                </w:p>
              </w:tc>
              <w:tc>
                <w:tcPr>
                  <w:tcW w:w="2234" w:type="dxa"/>
                  <w:tcMar>
                    <w:top w:w="15" w:type="dxa"/>
                    <w:left w:w="15" w:type="dxa"/>
                    <w:bottom w:w="15" w:type="dxa"/>
                    <w:right w:w="15" w:type="dxa"/>
                  </w:tcMar>
                  <w:vAlign w:val="center"/>
                </w:tcPr>
                <w:p w14:paraId="7A244278" w14:textId="77777777" w:rsidR="00FA1621" w:rsidRPr="0017586F" w:rsidRDefault="00FA1621" w:rsidP="00F56233">
                  <w:pPr>
                    <w:framePr w:hSpace="180" w:wrap="around" w:vAnchor="text" w:hAnchor="text" w:y="1"/>
                    <w:spacing w:after="0" w:line="240" w:lineRule="auto"/>
                    <w:ind w:right="301"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Көрсеткішті есептеу формуласы</w:t>
                  </w:r>
                </w:p>
              </w:tc>
            </w:tr>
            <w:tr w:rsidR="00FA1621" w:rsidRPr="00F56233" w14:paraId="2476638F" w14:textId="77777777" w:rsidTr="007D565F">
              <w:trPr>
                <w:gridAfter w:val="2"/>
                <w:wAfter w:w="2280" w:type="dxa"/>
                <w:trHeight w:val="30"/>
              </w:trPr>
              <w:tc>
                <w:tcPr>
                  <w:tcW w:w="446" w:type="dxa"/>
                  <w:tcMar>
                    <w:top w:w="15" w:type="dxa"/>
                    <w:left w:w="15" w:type="dxa"/>
                    <w:bottom w:w="15" w:type="dxa"/>
                    <w:right w:w="15" w:type="dxa"/>
                  </w:tcMar>
                  <w:vAlign w:val="center"/>
                </w:tcPr>
                <w:p w14:paraId="75A45E84"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1</w:t>
                  </w:r>
                </w:p>
              </w:tc>
              <w:tc>
                <w:tcPr>
                  <w:tcW w:w="2302" w:type="dxa"/>
                  <w:tcMar>
                    <w:top w:w="15" w:type="dxa"/>
                    <w:left w:w="15" w:type="dxa"/>
                    <w:bottom w:w="15" w:type="dxa"/>
                    <w:right w:w="15" w:type="dxa"/>
                  </w:tcMar>
                  <w:vAlign w:val="center"/>
                </w:tcPr>
                <w:p w14:paraId="3DCAD5C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алуға тұтынушының өтінімін субъектінің қарау мерзімі</w:t>
                  </w:r>
                </w:p>
              </w:tc>
              <w:tc>
                <w:tcPr>
                  <w:tcW w:w="2234" w:type="dxa"/>
                  <w:tcMar>
                    <w:top w:w="15" w:type="dxa"/>
                    <w:left w:w="15" w:type="dxa"/>
                    <w:bottom w:w="15" w:type="dxa"/>
                    <w:right w:w="15" w:type="dxa"/>
                  </w:tcMar>
                  <w:vAlign w:val="center"/>
                </w:tcPr>
                <w:p w14:paraId="29791063"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FA1621" w:rsidRPr="00F56233" w14:paraId="00615DD8" w14:textId="77777777" w:rsidTr="007D565F">
              <w:trPr>
                <w:gridAfter w:val="1"/>
                <w:wAfter w:w="2246" w:type="dxa"/>
                <w:trHeight w:val="30"/>
              </w:trPr>
              <w:tc>
                <w:tcPr>
                  <w:tcW w:w="446" w:type="dxa"/>
                  <w:tcMar>
                    <w:top w:w="15" w:type="dxa"/>
                    <w:left w:w="15" w:type="dxa"/>
                    <w:bottom w:w="15" w:type="dxa"/>
                    <w:right w:w="15" w:type="dxa"/>
                  </w:tcMar>
                  <w:vAlign w:val="center"/>
                </w:tcPr>
                <w:p w14:paraId="6CD62443"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Mar>
                    <w:top w:w="15" w:type="dxa"/>
                    <w:left w:w="15" w:type="dxa"/>
                    <w:bottom w:w="15" w:type="dxa"/>
                    <w:right w:w="15" w:type="dxa"/>
                  </w:tcMar>
                  <w:vAlign w:val="center"/>
                </w:tcPr>
                <w:p w14:paraId="6E3A0AD5"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тұтынушылардың сумен жабдықтау желілеріне тұтынушының объектілерін қосуға арналған техникалық талаптарды тұтынушыға беру мерзімі</w:t>
                  </w:r>
                </w:p>
              </w:tc>
              <w:tc>
                <w:tcPr>
                  <w:tcW w:w="2268" w:type="dxa"/>
                  <w:gridSpan w:val="2"/>
                  <w:tcMar>
                    <w:top w:w="15" w:type="dxa"/>
                    <w:left w:w="15" w:type="dxa"/>
                    <w:bottom w:w="15" w:type="dxa"/>
                    <w:right w:w="15" w:type="dxa"/>
                  </w:tcMar>
                  <w:vAlign w:val="center"/>
                </w:tcPr>
                <w:p w14:paraId="43BE8E2E"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оларды қабылдау бойынша шешімді есепті жылы қабылдаған, тұтынушылардан өтініштер алған сәттен бастап тұтынушылардың объектілерін субъектінің сумен жабдықтау желілеріне қосуға техникалық талаптарды беруінің жалпы ұзақтығының (жұмыс күндерімен) осындай өтініштердің санына қатынасы</w:t>
                  </w:r>
                </w:p>
              </w:tc>
            </w:tr>
            <w:tr w:rsidR="00FA1621" w:rsidRPr="00F56233" w14:paraId="60FF49BC" w14:textId="77777777" w:rsidTr="007D565F">
              <w:trPr>
                <w:gridAfter w:val="1"/>
                <w:wAfter w:w="2246" w:type="dxa"/>
                <w:trHeight w:val="30"/>
              </w:trPr>
              <w:tc>
                <w:tcPr>
                  <w:tcW w:w="446" w:type="dxa"/>
                  <w:tcMar>
                    <w:top w:w="15" w:type="dxa"/>
                    <w:left w:w="15" w:type="dxa"/>
                    <w:bottom w:w="15" w:type="dxa"/>
                    <w:right w:w="15" w:type="dxa"/>
                  </w:tcMar>
                  <w:vAlign w:val="center"/>
                </w:tcPr>
                <w:p w14:paraId="3259E6DC"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Mar>
                    <w:top w:w="15" w:type="dxa"/>
                    <w:left w:w="15" w:type="dxa"/>
                    <w:bottom w:w="15" w:type="dxa"/>
                    <w:right w:w="15" w:type="dxa"/>
                  </w:tcMar>
                  <w:vAlign w:val="center"/>
                </w:tcPr>
                <w:p w14:paraId="3DFA5306"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Ақы төлемегені көрсетілетін қызмет ұсынуды тоқтата тұру жағдайларын қоспағанда, тұтынушыға қызмет </w:t>
                  </w:r>
                  <w:r w:rsidRPr="0017586F">
                    <w:rPr>
                      <w:rFonts w:ascii="Times New Roman" w:hAnsi="Times New Roman" w:cs="Times New Roman"/>
                      <w:sz w:val="20"/>
                      <w:szCs w:val="20"/>
                      <w:lang w:val="en-US"/>
                    </w:rPr>
                    <w:lastRenderedPageBreak/>
                    <w:t>ұсынуды бір тәуліктен артық тоқтата тұру туралы тұтынушыны субъектінің алдын ала хабардар ету мерзімі.</w:t>
                  </w:r>
                </w:p>
              </w:tc>
              <w:tc>
                <w:tcPr>
                  <w:tcW w:w="2268" w:type="dxa"/>
                  <w:gridSpan w:val="2"/>
                  <w:tcMar>
                    <w:top w:w="15" w:type="dxa"/>
                    <w:left w:w="15" w:type="dxa"/>
                    <w:bottom w:w="15" w:type="dxa"/>
                    <w:right w:w="15" w:type="dxa"/>
                  </w:tcMar>
                  <w:vAlign w:val="center"/>
                </w:tcPr>
                <w:p w14:paraId="474FF1E2"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Есепті жыл ақы төлемегені үшін қызмет ұсынуды тоқтата тұру туралы тұтынушыларды субъект хабардар ету </w:t>
                  </w:r>
                  <w:r w:rsidRPr="0017586F">
                    <w:rPr>
                      <w:rFonts w:ascii="Times New Roman" w:hAnsi="Times New Roman" w:cs="Times New Roman"/>
                      <w:sz w:val="20"/>
                      <w:szCs w:val="20"/>
                      <w:lang w:val="en-US"/>
                    </w:rPr>
                    <w:lastRenderedPageBreak/>
                    <w:t>жағдайларын қоспағанда, бір тәуліктен артық көрсетілетін қызметті ұсынуды тоқтатқан сәтке дейін субъектінің тұтынушыны алдын ала хабардар етуінің жалпы ұзақтығының (күнтізбелік күн) осындай өтініштердің санына қатынасы</w:t>
                  </w:r>
                </w:p>
              </w:tc>
            </w:tr>
            <w:tr w:rsidR="00FA1621" w:rsidRPr="00F56233" w14:paraId="5C4E6611" w14:textId="77777777" w:rsidTr="007D565F">
              <w:trPr>
                <w:gridAfter w:val="1"/>
                <w:wAfter w:w="2246" w:type="dxa"/>
                <w:trHeight w:val="30"/>
              </w:trPr>
              <w:tc>
                <w:tcPr>
                  <w:tcW w:w="446" w:type="dxa"/>
                  <w:tcMar>
                    <w:top w:w="15" w:type="dxa"/>
                    <w:left w:w="15" w:type="dxa"/>
                    <w:bottom w:w="15" w:type="dxa"/>
                    <w:right w:w="15" w:type="dxa"/>
                  </w:tcMar>
                  <w:vAlign w:val="center"/>
                </w:tcPr>
                <w:p w14:paraId="3CBC9AF2"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4</w:t>
                  </w:r>
                </w:p>
              </w:tc>
              <w:tc>
                <w:tcPr>
                  <w:tcW w:w="2302" w:type="dxa"/>
                  <w:tcMar>
                    <w:top w:w="15" w:type="dxa"/>
                    <w:left w:w="15" w:type="dxa"/>
                    <w:bottom w:w="15" w:type="dxa"/>
                    <w:right w:w="15" w:type="dxa"/>
                  </w:tcMar>
                  <w:vAlign w:val="center"/>
                </w:tcPr>
                <w:p w14:paraId="2A91141A"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тоқтату себебі жойылған сәттен бастап тұтынушыға көрсетілетін қызмет ұсынуды субъектінің қалпына келтіру мерзімі</w:t>
                  </w:r>
                </w:p>
              </w:tc>
              <w:tc>
                <w:tcPr>
                  <w:tcW w:w="2268" w:type="dxa"/>
                  <w:gridSpan w:val="2"/>
                  <w:tcMar>
                    <w:top w:w="15" w:type="dxa"/>
                    <w:left w:w="15" w:type="dxa"/>
                    <w:bottom w:w="15" w:type="dxa"/>
                    <w:right w:w="15" w:type="dxa"/>
                  </w:tcMar>
                  <w:vAlign w:val="center"/>
                </w:tcPr>
                <w:p w14:paraId="1ABCE949" w14:textId="77777777" w:rsidR="00FA1621" w:rsidRPr="0017586F" w:rsidRDefault="00FA1621" w:rsidP="00F56233">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көрсетілетін қызметті ұсынуды толық қалпына келтіргенге дейін көрсетілетін қызметті ұсынуды тоқтата тұру себептерін жойған сәттен бастап жалпы ұзақтықтың (күнтізбелік күнмен) есепті жылдағы осындай барлық тоқтатулардың санына қатынасы</w:t>
                  </w:r>
                </w:p>
              </w:tc>
            </w:tr>
            <w:tr w:rsidR="00FA1621" w:rsidRPr="00F56233" w14:paraId="0EC2EB0E" w14:textId="77777777" w:rsidTr="007D565F">
              <w:trPr>
                <w:trHeight w:val="30"/>
              </w:trPr>
              <w:tc>
                <w:tcPr>
                  <w:tcW w:w="446" w:type="dxa"/>
                  <w:tcMar>
                    <w:top w:w="15" w:type="dxa"/>
                    <w:left w:w="15" w:type="dxa"/>
                    <w:bottom w:w="15" w:type="dxa"/>
                    <w:right w:w="15" w:type="dxa"/>
                  </w:tcMar>
                  <w:vAlign w:val="center"/>
                </w:tcPr>
                <w:p w14:paraId="46AE7E21"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302" w:type="dxa"/>
                  <w:tcMar>
                    <w:top w:w="15" w:type="dxa"/>
                    <w:left w:w="15" w:type="dxa"/>
                    <w:bottom w:w="15" w:type="dxa"/>
                    <w:right w:w="15" w:type="dxa"/>
                  </w:tcMar>
                  <w:vAlign w:val="center"/>
                </w:tcPr>
                <w:p w14:paraId="2F299DAB" w14:textId="77777777" w:rsidR="00FA1621" w:rsidRPr="0017586F" w:rsidRDefault="00FA1621" w:rsidP="00F56233">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4514" w:type="dxa"/>
                  <w:gridSpan w:val="3"/>
                  <w:tcMar>
                    <w:top w:w="15" w:type="dxa"/>
                    <w:left w:w="15" w:type="dxa"/>
                    <w:bottom w:w="15" w:type="dxa"/>
                    <w:right w:w="15" w:type="dxa"/>
                  </w:tcMar>
                  <w:vAlign w:val="center"/>
                </w:tcPr>
                <w:p w14:paraId="6A926F40" w14:textId="77777777" w:rsidR="00FA1621" w:rsidRPr="0017586F" w:rsidRDefault="00FA1621" w:rsidP="00F56233">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w:t>
                  </w:r>
                  <w:r w:rsidRPr="0017586F">
                    <w:rPr>
                      <w:rFonts w:ascii="Times New Roman" w:hAnsi="Times New Roman" w:cs="Times New Roman"/>
                      <w:sz w:val="20"/>
                      <w:szCs w:val="20"/>
                      <w:lang w:val="en-US"/>
                    </w:rPr>
                    <w:lastRenderedPageBreak/>
                    <w:t>кезде жұмыс күні)</w:t>
                  </w:r>
                </w:p>
              </w:tc>
            </w:tr>
            <w:tr w:rsidR="00FA1621" w:rsidRPr="00F56233" w14:paraId="37511E5B" w14:textId="77777777" w:rsidTr="007D565F">
              <w:trPr>
                <w:trHeight w:val="30"/>
              </w:trPr>
              <w:tc>
                <w:tcPr>
                  <w:tcW w:w="446" w:type="dxa"/>
                  <w:tcMar>
                    <w:top w:w="15" w:type="dxa"/>
                    <w:left w:w="15" w:type="dxa"/>
                    <w:bottom w:w="15" w:type="dxa"/>
                    <w:right w:w="15" w:type="dxa"/>
                  </w:tcMar>
                  <w:vAlign w:val="center"/>
                </w:tcPr>
                <w:p w14:paraId="66C034C7"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6</w:t>
                  </w:r>
                </w:p>
              </w:tc>
              <w:tc>
                <w:tcPr>
                  <w:tcW w:w="2302" w:type="dxa"/>
                  <w:tcMar>
                    <w:top w:w="15" w:type="dxa"/>
                    <w:left w:w="15" w:type="dxa"/>
                    <w:bottom w:w="15" w:type="dxa"/>
                    <w:right w:w="15" w:type="dxa"/>
                  </w:tcMar>
                  <w:vAlign w:val="center"/>
                </w:tcPr>
                <w:p w14:paraId="76B59513" w14:textId="77777777" w:rsidR="00FA1621" w:rsidRPr="0017586F" w:rsidRDefault="00FA1621" w:rsidP="00F56233">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Осындай шағымды алған сәттен бастап есепке алу аспаптарының жұмысында туындаған ақаулар туралы тұтынушының шағымына субъектінің ден қою мерзімі</w:t>
                  </w:r>
                </w:p>
              </w:tc>
              <w:tc>
                <w:tcPr>
                  <w:tcW w:w="4514" w:type="dxa"/>
                  <w:gridSpan w:val="3"/>
                  <w:tcMar>
                    <w:top w:w="15" w:type="dxa"/>
                    <w:left w:w="15" w:type="dxa"/>
                    <w:bottom w:w="15" w:type="dxa"/>
                    <w:right w:w="15" w:type="dxa"/>
                  </w:tcMar>
                  <w:vAlign w:val="center"/>
                </w:tcPr>
                <w:p w14:paraId="2F24F17D" w14:textId="77777777" w:rsidR="00FA1621" w:rsidRPr="0017586F" w:rsidRDefault="00FA1621" w:rsidP="00F56233">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тұтынушылардың есепке алу құралдарының жұмысында туындаған ақаулар туралы шағымдарын алған сәттен бастап осы құралдың жұмысын толық қалпына келтіру сәтіне дейін жалпы ұзақтығының (сағатпен) есептік жылда келіп түскен барлық шағымдардың санына қатынасы</w:t>
                  </w:r>
                </w:p>
              </w:tc>
            </w:tr>
          </w:tbl>
          <w:p w14:paraId="3E0649A6" w14:textId="4D5D5F23" w:rsidR="00FA1621" w:rsidRPr="0017586F" w:rsidRDefault="00FA1621" w:rsidP="00FA1621">
            <w:pPr>
              <w:spacing w:after="0"/>
              <w:ind w:firstLine="323"/>
              <w:jc w:val="both"/>
              <w:rPr>
                <w:rFonts w:ascii="Times New Roman" w:hAnsi="Times New Roman" w:cs="Times New Roman"/>
                <w:sz w:val="20"/>
                <w:szCs w:val="20"/>
              </w:rPr>
            </w:pPr>
            <w:r w:rsidRPr="0017586F">
              <w:rPr>
                <w:rFonts w:ascii="Times New Roman" w:hAnsi="Times New Roman" w:cs="Times New Roman"/>
                <w:sz w:val="20"/>
                <w:szCs w:val="20"/>
              </w:rPr>
              <w:t>Сумен жабдықтау және (немесе) су бұру саласында:</w:t>
            </w:r>
          </w:p>
          <w:p w14:paraId="12442ED0" w14:textId="45A3B431" w:rsidR="00FA1621" w:rsidRPr="0017586F" w:rsidRDefault="00FA1621" w:rsidP="00FA1621">
            <w:pPr>
              <w:spacing w:after="0"/>
              <w:ind w:firstLine="323"/>
              <w:jc w:val="both"/>
              <w:rPr>
                <w:rFonts w:ascii="Times New Roman" w:hAnsi="Times New Roman" w:cs="Times New Roman"/>
                <w:sz w:val="20"/>
                <w:szCs w:val="20"/>
                <w:lang w:val="en-US"/>
              </w:rPr>
            </w:pPr>
            <w:proofErr w:type="gramStart"/>
            <w:r w:rsidRPr="0017586F">
              <w:rPr>
                <w:rFonts w:ascii="Times New Roman" w:hAnsi="Times New Roman" w:cs="Times New Roman"/>
                <w:sz w:val="20"/>
                <w:szCs w:val="20"/>
                <w:lang w:val="en-US"/>
              </w:rPr>
              <w:t>сарқынды</w:t>
            </w:r>
            <w:proofErr w:type="gramEnd"/>
            <w:r w:rsidRPr="0017586F">
              <w:rPr>
                <w:rFonts w:ascii="Times New Roman" w:hAnsi="Times New Roman" w:cs="Times New Roman"/>
                <w:sz w:val="20"/>
                <w:szCs w:val="20"/>
                <w:lang w:val="en-US"/>
              </w:rPr>
              <w:t xml:space="preserve"> суларды бұру.</w:t>
            </w:r>
          </w:p>
          <w:tbl>
            <w:tblPr>
              <w:tblW w:w="529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302"/>
              <w:gridCol w:w="2551"/>
            </w:tblGrid>
            <w:tr w:rsidR="00FA1621" w:rsidRPr="0017586F" w14:paraId="499C589D" w14:textId="77777777" w:rsidTr="006C6038">
              <w:trPr>
                <w:trHeight w:val="30"/>
              </w:trPr>
              <w:tc>
                <w:tcPr>
                  <w:tcW w:w="446" w:type="dxa"/>
                  <w:tcMar>
                    <w:top w:w="15" w:type="dxa"/>
                    <w:left w:w="15" w:type="dxa"/>
                    <w:bottom w:w="15" w:type="dxa"/>
                    <w:right w:w="15" w:type="dxa"/>
                  </w:tcMar>
                  <w:vAlign w:val="center"/>
                </w:tcPr>
                <w:p w14:paraId="5CC49C4E"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Mar>
                    <w:top w:w="15" w:type="dxa"/>
                    <w:left w:w="15" w:type="dxa"/>
                    <w:bottom w:w="15" w:type="dxa"/>
                    <w:right w:w="15" w:type="dxa"/>
                  </w:tcMar>
                  <w:vAlign w:val="center"/>
                </w:tcPr>
                <w:p w14:paraId="7DAD45C2"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551" w:type="dxa"/>
                  <w:tcMar>
                    <w:top w:w="15" w:type="dxa"/>
                    <w:left w:w="15" w:type="dxa"/>
                    <w:bottom w:w="15" w:type="dxa"/>
                    <w:right w:w="15" w:type="dxa"/>
                  </w:tcMar>
                  <w:vAlign w:val="center"/>
                </w:tcPr>
                <w:p w14:paraId="7B5A131E"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408D01B5" w14:textId="77777777" w:rsidTr="006C6038">
              <w:trPr>
                <w:trHeight w:val="30"/>
              </w:trPr>
              <w:tc>
                <w:tcPr>
                  <w:tcW w:w="446" w:type="dxa"/>
                  <w:tcMar>
                    <w:top w:w="15" w:type="dxa"/>
                    <w:left w:w="15" w:type="dxa"/>
                    <w:bottom w:w="15" w:type="dxa"/>
                    <w:right w:w="15" w:type="dxa"/>
                  </w:tcMar>
                  <w:vAlign w:val="center"/>
                </w:tcPr>
                <w:p w14:paraId="0E005C79"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Mar>
                    <w:top w:w="15" w:type="dxa"/>
                    <w:left w:w="15" w:type="dxa"/>
                    <w:bottom w:w="15" w:type="dxa"/>
                    <w:right w:w="15" w:type="dxa"/>
                  </w:tcMar>
                  <w:vAlign w:val="center"/>
                </w:tcPr>
                <w:p w14:paraId="3EE854D7"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551" w:type="dxa"/>
                  <w:tcMar>
                    <w:top w:w="15" w:type="dxa"/>
                    <w:left w:w="15" w:type="dxa"/>
                    <w:bottom w:w="15" w:type="dxa"/>
                    <w:right w:w="15" w:type="dxa"/>
                  </w:tcMar>
                  <w:vAlign w:val="center"/>
                </w:tcPr>
                <w:p w14:paraId="720B8F7F"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өтінімдерін қараудың жалпы ұзақтығының (жұмыс күндерімен) тұтынушылардың осындай өтінімдерінің санына қатынасы</w:t>
                  </w:r>
                </w:p>
              </w:tc>
            </w:tr>
            <w:tr w:rsidR="00FA1621" w:rsidRPr="00F56233" w14:paraId="7E5AC3E7" w14:textId="77777777" w:rsidTr="006C6038">
              <w:trPr>
                <w:trHeight w:val="30"/>
              </w:trPr>
              <w:tc>
                <w:tcPr>
                  <w:tcW w:w="446" w:type="dxa"/>
                  <w:tcMar>
                    <w:top w:w="15" w:type="dxa"/>
                    <w:left w:w="15" w:type="dxa"/>
                    <w:bottom w:w="15" w:type="dxa"/>
                    <w:right w:w="15" w:type="dxa"/>
                  </w:tcMar>
                  <w:vAlign w:val="center"/>
                </w:tcPr>
                <w:p w14:paraId="7C875F4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Mar>
                    <w:top w:w="15" w:type="dxa"/>
                    <w:left w:w="15" w:type="dxa"/>
                    <w:bottom w:w="15" w:type="dxa"/>
                    <w:right w:w="15" w:type="dxa"/>
                  </w:tcMar>
                  <w:vAlign w:val="center"/>
                </w:tcPr>
                <w:p w14:paraId="705F47E3"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Тұтынушыдан өтініш алған сәттен бастап тұтынушының объектілерін </w:t>
                  </w:r>
                  <w:r w:rsidRPr="0017586F">
                    <w:rPr>
                      <w:rFonts w:ascii="Times New Roman" w:hAnsi="Times New Roman" w:cs="Times New Roman"/>
                      <w:sz w:val="20"/>
                      <w:szCs w:val="20"/>
                      <w:lang w:val="en-US"/>
                    </w:rPr>
                    <w:lastRenderedPageBreak/>
                    <w:t>субъектінің су бұру желілеріне қосуға арналған техникалық талаптарды тұтынушыға беру мерзімі</w:t>
                  </w:r>
                </w:p>
              </w:tc>
              <w:tc>
                <w:tcPr>
                  <w:tcW w:w="2551" w:type="dxa"/>
                  <w:tcMar>
                    <w:top w:w="15" w:type="dxa"/>
                    <w:left w:w="15" w:type="dxa"/>
                    <w:bottom w:w="15" w:type="dxa"/>
                    <w:right w:w="15" w:type="dxa"/>
                  </w:tcMar>
                  <w:vAlign w:val="center"/>
                </w:tcPr>
                <w:p w14:paraId="1255BDB0"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Субъект оларды беру туралы шешімді есепті жылы қабылдаған, тұтынушылардан </w:t>
                  </w:r>
                  <w:r w:rsidRPr="0017586F">
                    <w:rPr>
                      <w:rFonts w:ascii="Times New Roman" w:hAnsi="Times New Roman" w:cs="Times New Roman"/>
                      <w:sz w:val="20"/>
                      <w:szCs w:val="20"/>
                      <w:lang w:val="en-US"/>
                    </w:rPr>
                    <w:lastRenderedPageBreak/>
                    <w:t>өтініштерді алған сәттен бастап тұтынушылардың объектілерін субъектінің су бұру желілеріне қосуға арналған техникалық талаптарды берудің жалпы ұзақтығының (жұмыс күндерімен) тұтынушылардың осындай өтініштерінің санына қатынасы</w:t>
                  </w:r>
                </w:p>
              </w:tc>
            </w:tr>
            <w:tr w:rsidR="00FA1621" w:rsidRPr="00F56233" w14:paraId="6FDA9BC9" w14:textId="77777777" w:rsidTr="006C6038">
              <w:trPr>
                <w:trHeight w:val="30"/>
              </w:trPr>
              <w:tc>
                <w:tcPr>
                  <w:tcW w:w="446" w:type="dxa"/>
                  <w:tcMar>
                    <w:top w:w="15" w:type="dxa"/>
                    <w:left w:w="15" w:type="dxa"/>
                    <w:bottom w:w="15" w:type="dxa"/>
                    <w:right w:w="15" w:type="dxa"/>
                  </w:tcMar>
                  <w:vAlign w:val="center"/>
                </w:tcPr>
                <w:p w14:paraId="7B1A733E"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2302" w:type="dxa"/>
                  <w:tcMar>
                    <w:top w:w="15" w:type="dxa"/>
                    <w:left w:w="15" w:type="dxa"/>
                    <w:bottom w:w="15" w:type="dxa"/>
                    <w:right w:w="15" w:type="dxa"/>
                  </w:tcMar>
                  <w:vAlign w:val="center"/>
                </w:tcPr>
                <w:p w14:paraId="40C41B51"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2551" w:type="dxa"/>
                  <w:tcMar>
                    <w:top w:w="15" w:type="dxa"/>
                    <w:left w:w="15" w:type="dxa"/>
                    <w:bottom w:w="15" w:type="dxa"/>
                    <w:right w:w="15" w:type="dxa"/>
                  </w:tcMar>
                  <w:vAlign w:val="center"/>
                </w:tcPr>
                <w:p w14:paraId="3E58CDC4"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үшін тұтынушыны субъектінің алдын ала хабардар етуінің жалпы ұзақтығының (жұмыс күндерімен) есепті жыл үшін тұтынушыларға көрсетілетін қызметті ұсынудың осындай барлық тоқтатуларының санына қатынасы (тұтынушыларды қызмет көрсетуді нақты тоқтата тұрғанға дейін хабардар еткен сәттен бастап)</w:t>
                  </w:r>
                </w:p>
              </w:tc>
            </w:tr>
            <w:tr w:rsidR="00FA1621" w:rsidRPr="00F56233" w14:paraId="7C0EA3F9" w14:textId="77777777" w:rsidTr="006C6038">
              <w:trPr>
                <w:trHeight w:val="30"/>
              </w:trPr>
              <w:tc>
                <w:tcPr>
                  <w:tcW w:w="446" w:type="dxa"/>
                  <w:tcMar>
                    <w:top w:w="15" w:type="dxa"/>
                    <w:left w:w="15" w:type="dxa"/>
                    <w:bottom w:w="15" w:type="dxa"/>
                    <w:right w:w="15" w:type="dxa"/>
                  </w:tcMar>
                  <w:vAlign w:val="center"/>
                </w:tcPr>
                <w:p w14:paraId="30976814"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Mar>
                    <w:top w:w="15" w:type="dxa"/>
                    <w:left w:w="15" w:type="dxa"/>
                    <w:bottom w:w="15" w:type="dxa"/>
                    <w:right w:w="15" w:type="dxa"/>
                  </w:tcMar>
                  <w:vAlign w:val="center"/>
                </w:tcPr>
                <w:p w14:paraId="3B809D0F"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2551" w:type="dxa"/>
                  <w:tcMar>
                    <w:top w:w="15" w:type="dxa"/>
                    <w:left w:w="15" w:type="dxa"/>
                    <w:bottom w:w="15" w:type="dxa"/>
                    <w:right w:w="15" w:type="dxa"/>
                  </w:tcMar>
                  <w:vAlign w:val="center"/>
                </w:tcPr>
                <w:p w14:paraId="50162177" w14:textId="77777777" w:rsidR="00FA1621" w:rsidRPr="0017586F" w:rsidRDefault="00FA1621" w:rsidP="00F56233">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тоқтата тұру себептерін жойған сәттен бастап субъект қызмет көрсетуді толық қалпына келтіргенге дейін жалпы ұзақтықтың (жұмыс күндерімен) есепті жылдағы осындай тоқтата тұру санына қатынасы</w:t>
                  </w:r>
                </w:p>
              </w:tc>
            </w:tr>
          </w:tbl>
          <w:p w14:paraId="58B58E2D" w14:textId="77777777" w:rsidR="00FA1621" w:rsidRPr="0017586F" w:rsidRDefault="00FA1621" w:rsidP="00FA1621">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481C44F7" w14:textId="77777777" w:rsidR="00FA1621" w:rsidRPr="0017586F" w:rsidRDefault="00FA1621" w:rsidP="00FA1621">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proofErr w:type="gramStart"/>
            <w:r w:rsidRPr="0017586F">
              <w:rPr>
                <w:rFonts w:ascii="Times New Roman" w:hAnsi="Times New Roman" w:cs="Times New Roman"/>
                <w:sz w:val="20"/>
                <w:szCs w:val="20"/>
              </w:rPr>
              <w:t>суды</w:t>
            </w:r>
            <w:proofErr w:type="gramEnd"/>
            <w:r w:rsidRPr="0017586F">
              <w:rPr>
                <w:rFonts w:ascii="Times New Roman" w:hAnsi="Times New Roman" w:cs="Times New Roman"/>
                <w:sz w:val="20"/>
                <w:szCs w:val="20"/>
              </w:rPr>
              <w:t xml:space="preserve"> магистральдық құбыржолдары арқылы </w:t>
            </w:r>
          </w:p>
          <w:p w14:paraId="7F8E91CA" w14:textId="77777777" w:rsidR="00FA1621" w:rsidRPr="0017586F" w:rsidRDefault="00FA1621" w:rsidP="00FA1621">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proofErr w:type="gramStart"/>
            <w:r w:rsidRPr="0017586F">
              <w:rPr>
                <w:rFonts w:ascii="Times New Roman" w:hAnsi="Times New Roman" w:cs="Times New Roman"/>
                <w:sz w:val="20"/>
                <w:szCs w:val="20"/>
              </w:rPr>
              <w:t>суды</w:t>
            </w:r>
            <w:proofErr w:type="gramEnd"/>
            <w:r w:rsidRPr="0017586F">
              <w:rPr>
                <w:rFonts w:ascii="Times New Roman" w:hAnsi="Times New Roman" w:cs="Times New Roman"/>
                <w:sz w:val="20"/>
                <w:szCs w:val="20"/>
              </w:rPr>
              <w:t xml:space="preserve"> арналар арқылы беру.</w:t>
            </w:r>
          </w:p>
          <w:tbl>
            <w:tblPr>
              <w:tblW w:w="587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3"/>
              <w:gridCol w:w="2410"/>
              <w:gridCol w:w="578"/>
            </w:tblGrid>
            <w:tr w:rsidR="00FA1621" w:rsidRPr="0017586F" w14:paraId="4DB3D4E4" w14:textId="77777777" w:rsidTr="00E15EB8">
              <w:trPr>
                <w:trHeight w:val="30"/>
              </w:trPr>
              <w:tc>
                <w:tcPr>
                  <w:tcW w:w="446" w:type="dxa"/>
                  <w:tcMar>
                    <w:top w:w="15" w:type="dxa"/>
                    <w:left w:w="15" w:type="dxa"/>
                    <w:bottom w:w="15" w:type="dxa"/>
                    <w:right w:w="15" w:type="dxa"/>
                  </w:tcMar>
                  <w:vAlign w:val="center"/>
                </w:tcPr>
                <w:p w14:paraId="1B7BFF53"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Mar>
                    <w:top w:w="15" w:type="dxa"/>
                    <w:left w:w="15" w:type="dxa"/>
                    <w:bottom w:w="15" w:type="dxa"/>
                    <w:right w:w="15" w:type="dxa"/>
                  </w:tcMar>
                  <w:vAlign w:val="center"/>
                </w:tcPr>
                <w:p w14:paraId="7EFEE040" w14:textId="77777777" w:rsidR="00FA1621" w:rsidRPr="0017586F" w:rsidRDefault="00FA1621" w:rsidP="00F56233">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Реттеліп көрсетілетін </w:t>
                  </w:r>
                  <w:r w:rsidRPr="0017586F">
                    <w:rPr>
                      <w:rFonts w:ascii="Times New Roman" w:hAnsi="Times New Roman" w:cs="Times New Roman"/>
                      <w:sz w:val="20"/>
                      <w:szCs w:val="20"/>
                      <w:lang w:val="en-US"/>
                    </w:rPr>
                    <w:lastRenderedPageBreak/>
                    <w:t>қызметтің сапа және сенімділік көрсеткіштерінің көрсеткіші</w:t>
                  </w:r>
                </w:p>
              </w:tc>
              <w:tc>
                <w:tcPr>
                  <w:tcW w:w="2988" w:type="dxa"/>
                  <w:gridSpan w:val="2"/>
                  <w:tcMar>
                    <w:top w:w="15" w:type="dxa"/>
                    <w:left w:w="15" w:type="dxa"/>
                    <w:bottom w:w="15" w:type="dxa"/>
                    <w:right w:w="15" w:type="dxa"/>
                  </w:tcMar>
                  <w:vAlign w:val="center"/>
                </w:tcPr>
                <w:p w14:paraId="12EDF3EF" w14:textId="77777777" w:rsidR="00FA1621" w:rsidRPr="0017586F" w:rsidRDefault="00FA1621" w:rsidP="00F56233">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Көрсеткішті есептеу формуласы</w:t>
                  </w:r>
                </w:p>
              </w:tc>
            </w:tr>
            <w:tr w:rsidR="00FA1621" w:rsidRPr="00F56233" w14:paraId="7F74F2CA" w14:textId="77777777" w:rsidTr="00E15EB8">
              <w:trPr>
                <w:gridAfter w:val="1"/>
                <w:wAfter w:w="578" w:type="dxa"/>
                <w:trHeight w:val="30"/>
              </w:trPr>
              <w:tc>
                <w:tcPr>
                  <w:tcW w:w="446" w:type="dxa"/>
                  <w:tcMar>
                    <w:top w:w="15" w:type="dxa"/>
                    <w:left w:w="15" w:type="dxa"/>
                    <w:bottom w:w="15" w:type="dxa"/>
                    <w:right w:w="15" w:type="dxa"/>
                  </w:tcMar>
                  <w:vAlign w:val="center"/>
                </w:tcPr>
                <w:p w14:paraId="06FB0A1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1</w:t>
                  </w:r>
                </w:p>
              </w:tc>
              <w:tc>
                <w:tcPr>
                  <w:tcW w:w="2443" w:type="dxa"/>
                  <w:tcMar>
                    <w:top w:w="15" w:type="dxa"/>
                    <w:left w:w="15" w:type="dxa"/>
                    <w:bottom w:w="15" w:type="dxa"/>
                    <w:right w:w="15" w:type="dxa"/>
                  </w:tcMar>
                  <w:vAlign w:val="center"/>
                </w:tcPr>
                <w:p w14:paraId="67BEF75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410" w:type="dxa"/>
                  <w:tcMar>
                    <w:top w:w="15" w:type="dxa"/>
                    <w:left w:w="15" w:type="dxa"/>
                    <w:bottom w:w="15" w:type="dxa"/>
                    <w:right w:w="15" w:type="dxa"/>
                  </w:tcMar>
                  <w:vAlign w:val="center"/>
                </w:tcPr>
                <w:p w14:paraId="2423760F"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FA1621" w:rsidRPr="00F56233" w14:paraId="0B6B51C2" w14:textId="77777777" w:rsidTr="00E15EB8">
              <w:trPr>
                <w:gridAfter w:val="1"/>
                <w:wAfter w:w="578" w:type="dxa"/>
                <w:trHeight w:val="30"/>
              </w:trPr>
              <w:tc>
                <w:tcPr>
                  <w:tcW w:w="446" w:type="dxa"/>
                  <w:tcMar>
                    <w:top w:w="15" w:type="dxa"/>
                    <w:left w:w="15" w:type="dxa"/>
                    <w:bottom w:w="15" w:type="dxa"/>
                    <w:right w:w="15" w:type="dxa"/>
                  </w:tcMar>
                  <w:vAlign w:val="center"/>
                </w:tcPr>
                <w:p w14:paraId="44932B50"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Mar>
                    <w:top w:w="15" w:type="dxa"/>
                    <w:left w:w="15" w:type="dxa"/>
                    <w:bottom w:w="15" w:type="dxa"/>
                    <w:right w:w="15" w:type="dxa"/>
                  </w:tcMar>
                  <w:vAlign w:val="center"/>
                </w:tcPr>
                <w:p w14:paraId="5CF186AF"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тұтынушылардың объектілерін субъектінің сумен жабдықтау желілеріне қосуға арналған техникалық талаптарды тұтынушыға беру мерзімі</w:t>
                  </w:r>
                </w:p>
              </w:tc>
              <w:tc>
                <w:tcPr>
                  <w:tcW w:w="2410" w:type="dxa"/>
                  <w:tcMar>
                    <w:top w:w="15" w:type="dxa"/>
                    <w:left w:w="15" w:type="dxa"/>
                    <w:bottom w:w="15" w:type="dxa"/>
                    <w:right w:w="15" w:type="dxa"/>
                  </w:tcMar>
                  <w:vAlign w:val="center"/>
                </w:tcPr>
                <w:p w14:paraId="7FE2DBA4" w14:textId="77777777" w:rsidR="00FA1621"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Оларды беру туралы шешімді субъект есепті жылы қабылдаған, тұтынушылардан өтініштерін алған сәттен бастап субъектінің сумен жабдықтау желілеріне тұтынушылар объектілерін қосуға арналған техникалық талаптарды берудің жалпы ұзақтығының есептік жылдағы тұтынушылардың барлық өтініштерінің санына қатынасы</w:t>
                  </w:r>
                </w:p>
                <w:p w14:paraId="38C8D39F"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FA1621" w:rsidRPr="00F56233" w14:paraId="765E5E66" w14:textId="77777777" w:rsidTr="00E15EB8">
              <w:trPr>
                <w:gridAfter w:val="1"/>
                <w:wAfter w:w="578" w:type="dxa"/>
                <w:trHeight w:val="30"/>
              </w:trPr>
              <w:tc>
                <w:tcPr>
                  <w:tcW w:w="446" w:type="dxa"/>
                  <w:tcMar>
                    <w:top w:w="15" w:type="dxa"/>
                    <w:left w:w="15" w:type="dxa"/>
                    <w:bottom w:w="15" w:type="dxa"/>
                    <w:right w:w="15" w:type="dxa"/>
                  </w:tcMar>
                  <w:vAlign w:val="center"/>
                </w:tcPr>
                <w:p w14:paraId="2F2C2E88"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tc>
              <w:tc>
                <w:tcPr>
                  <w:tcW w:w="2443" w:type="dxa"/>
                  <w:tcMar>
                    <w:top w:w="15" w:type="dxa"/>
                    <w:left w:w="15" w:type="dxa"/>
                    <w:bottom w:w="15" w:type="dxa"/>
                    <w:right w:w="15" w:type="dxa"/>
                  </w:tcMar>
                  <w:vAlign w:val="center"/>
                </w:tcPr>
                <w:p w14:paraId="4D01F3F1" w14:textId="77777777" w:rsidR="00FA1621" w:rsidRPr="008773C0"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Ақы төлемегені үшін көрсетілетін қызметті ұсынуды тоқтата тұру жағдайларын қоспағанда, тұтынушыға көрсетілетін қызметті ұсынуды бір тәуліктен артық тоқтата тұру туралы тұтынушыға субъектінің алдын ала хабардар ету мерзімі.</w:t>
                  </w:r>
                </w:p>
              </w:tc>
              <w:tc>
                <w:tcPr>
                  <w:tcW w:w="2410" w:type="dxa"/>
                  <w:tcMar>
                    <w:top w:w="15" w:type="dxa"/>
                    <w:left w:w="15" w:type="dxa"/>
                    <w:bottom w:w="15" w:type="dxa"/>
                    <w:right w:w="15" w:type="dxa"/>
                  </w:tcMar>
                  <w:vAlign w:val="center"/>
                </w:tcPr>
                <w:p w14:paraId="5EF84AE7" w14:textId="77777777" w:rsidR="00FA1621" w:rsidRPr="008773C0"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Субъект есепті жылы осындай тоқтатулар туралы тұтынушыны хабардар ететін, ақы төлемегені үшін көрсетілетін қызметті тоқтату жағдайларын қоспағанда, қызмет көрсетуді бір тәуліктен астам тоқтата тұру сәтіне дейін тұтынушыны алдын ала хабардар етудің жалпы ұзақтығының (күнтізбелік күн) есепті жылы тұтынушыға көрсетілетін қызметті ұсынуды барлық тоқтатулардың санына қатынасы</w:t>
                  </w:r>
                </w:p>
              </w:tc>
            </w:tr>
            <w:tr w:rsidR="00FA1621" w:rsidRPr="00F56233" w14:paraId="1DACCCF6" w14:textId="77777777" w:rsidTr="00E15EB8">
              <w:trPr>
                <w:gridAfter w:val="1"/>
                <w:wAfter w:w="578" w:type="dxa"/>
                <w:trHeight w:val="30"/>
              </w:trPr>
              <w:tc>
                <w:tcPr>
                  <w:tcW w:w="446" w:type="dxa"/>
                  <w:tcMar>
                    <w:top w:w="15" w:type="dxa"/>
                    <w:left w:w="15" w:type="dxa"/>
                    <w:bottom w:w="15" w:type="dxa"/>
                    <w:right w:w="15" w:type="dxa"/>
                  </w:tcMar>
                  <w:vAlign w:val="center"/>
                </w:tcPr>
                <w:p w14:paraId="1D587122"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Mar>
                    <w:top w:w="15" w:type="dxa"/>
                    <w:left w:w="15" w:type="dxa"/>
                    <w:bottom w:w="15" w:type="dxa"/>
                    <w:right w:w="15" w:type="dxa"/>
                  </w:tcMar>
                  <w:vAlign w:val="center"/>
                </w:tcPr>
                <w:p w14:paraId="64F8E56A"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тоқтату себебі жойылған сәттен бастап тұтынушыға көрсетілетін қызметті ұсынуды субъектінің қалпына келтіру мерзімі</w:t>
                  </w:r>
                </w:p>
              </w:tc>
              <w:tc>
                <w:tcPr>
                  <w:tcW w:w="2410" w:type="dxa"/>
                  <w:tcMar>
                    <w:top w:w="15" w:type="dxa"/>
                    <w:left w:w="15" w:type="dxa"/>
                    <w:bottom w:w="15" w:type="dxa"/>
                    <w:right w:w="15" w:type="dxa"/>
                  </w:tcMar>
                  <w:vAlign w:val="center"/>
                </w:tcPr>
                <w:p w14:paraId="3B85F8F6"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тоқтату себебі жойылған сәттен бастап субъектінің көрсетілетін қызметті ұсынуды қалпына келтіргенге дейін жалпы ұзақтығының (күнтізбелік күнмен) есепті жылдағы осындай барлық тоқтатулардың санына қатынасы</w:t>
                  </w:r>
                </w:p>
              </w:tc>
            </w:tr>
            <w:tr w:rsidR="00FA1621" w:rsidRPr="00F56233" w14:paraId="140E8F0D" w14:textId="77777777" w:rsidTr="00E15EB8">
              <w:trPr>
                <w:gridAfter w:val="1"/>
                <w:wAfter w:w="578" w:type="dxa"/>
                <w:trHeight w:val="30"/>
              </w:trPr>
              <w:tc>
                <w:tcPr>
                  <w:tcW w:w="446" w:type="dxa"/>
                  <w:tcMar>
                    <w:top w:w="15" w:type="dxa"/>
                    <w:left w:w="15" w:type="dxa"/>
                    <w:bottom w:w="15" w:type="dxa"/>
                    <w:right w:w="15" w:type="dxa"/>
                  </w:tcMar>
                  <w:vAlign w:val="center"/>
                </w:tcPr>
                <w:p w14:paraId="093FB9CF" w14:textId="77777777" w:rsidR="00FA1621" w:rsidRPr="0017586F" w:rsidRDefault="00FA1621" w:rsidP="00F56233">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443" w:type="dxa"/>
                  <w:tcMar>
                    <w:top w:w="15" w:type="dxa"/>
                    <w:left w:w="15" w:type="dxa"/>
                    <w:bottom w:w="15" w:type="dxa"/>
                    <w:right w:w="15" w:type="dxa"/>
                  </w:tcMar>
                  <w:vAlign w:val="center"/>
                </w:tcPr>
                <w:p w14:paraId="6CC7F5C4"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w:t>
                  </w:r>
                  <w:r w:rsidRPr="0017586F">
                    <w:rPr>
                      <w:rFonts w:ascii="Times New Roman" w:hAnsi="Times New Roman" w:cs="Times New Roman"/>
                      <w:sz w:val="20"/>
                      <w:szCs w:val="20"/>
                      <w:lang w:val="en-US"/>
                    </w:rPr>
                    <w:lastRenderedPageBreak/>
                    <w:t>субъектінің ден қою мерзімі</w:t>
                  </w:r>
                </w:p>
              </w:tc>
              <w:tc>
                <w:tcPr>
                  <w:tcW w:w="2410" w:type="dxa"/>
                  <w:tcMar>
                    <w:top w:w="15" w:type="dxa"/>
                    <w:left w:w="15" w:type="dxa"/>
                    <w:bottom w:w="15" w:type="dxa"/>
                    <w:right w:w="15" w:type="dxa"/>
                  </w:tcMar>
                  <w:vAlign w:val="center"/>
                </w:tcPr>
                <w:p w14:paraId="4E2C498D"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 xml:space="preserve">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w:t>
                  </w:r>
                  <w:r w:rsidRPr="0017586F">
                    <w:rPr>
                      <w:rFonts w:ascii="Times New Roman" w:hAnsi="Times New Roman" w:cs="Times New Roman"/>
                      <w:sz w:val="20"/>
                      <w:szCs w:val="20"/>
                      <w:lang w:val="en-US"/>
                    </w:rPr>
                    <w:lastRenderedPageBreak/>
                    <w:t>жалпы ұзақтықтың қатынасы (ауызша жүгінген кезде сағат және жазбаша жүгінген кезде жұмыс күні)</w:t>
                  </w:r>
                </w:p>
              </w:tc>
            </w:tr>
          </w:tbl>
          <w:p w14:paraId="0D929D9F" w14:textId="77777777" w:rsidR="00FA1621" w:rsidRPr="0017586F" w:rsidRDefault="00FA1621" w:rsidP="00FA1621">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lastRenderedPageBreak/>
              <w:t>     </w:t>
            </w:r>
            <w:r w:rsidRPr="008C7E4E">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4CB5A392" w14:textId="77777777" w:rsidR="00FA1621" w:rsidRPr="0017586F" w:rsidRDefault="00FA1621" w:rsidP="00FA1621">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proofErr w:type="gramStart"/>
            <w:r w:rsidRPr="0017586F">
              <w:rPr>
                <w:rFonts w:ascii="Times New Roman" w:hAnsi="Times New Roman" w:cs="Times New Roman"/>
                <w:sz w:val="20"/>
                <w:szCs w:val="20"/>
              </w:rPr>
              <w:t>тіреуіш</w:t>
            </w:r>
            <w:proofErr w:type="gramEnd"/>
            <w:r w:rsidRPr="0017586F">
              <w:rPr>
                <w:rFonts w:ascii="Times New Roman" w:hAnsi="Times New Roman" w:cs="Times New Roman"/>
                <w:sz w:val="20"/>
                <w:szCs w:val="20"/>
              </w:rPr>
              <w:t xml:space="preserve"> гидротехникалық құрылыстардың көмегімен жер үсті ағынын реттеу;</w:t>
            </w:r>
          </w:p>
          <w:p w14:paraId="6F50E477" w14:textId="77777777" w:rsidR="00FA1621" w:rsidRPr="0017586F" w:rsidRDefault="00FA1621" w:rsidP="00FA1621">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proofErr w:type="gramStart"/>
            <w:r w:rsidRPr="0017586F">
              <w:rPr>
                <w:rFonts w:ascii="Times New Roman" w:hAnsi="Times New Roman" w:cs="Times New Roman"/>
                <w:sz w:val="20"/>
                <w:szCs w:val="20"/>
                <w:lang w:val="en-US"/>
              </w:rPr>
              <w:t>ағынды</w:t>
            </w:r>
            <w:proofErr w:type="gramEnd"/>
            <w:r w:rsidRPr="0017586F">
              <w:rPr>
                <w:rFonts w:ascii="Times New Roman" w:hAnsi="Times New Roman" w:cs="Times New Roman"/>
                <w:sz w:val="20"/>
                <w:szCs w:val="20"/>
                <w:lang w:val="en-US"/>
              </w:rPr>
              <w:t xml:space="preserve"> суларды тазалау.</w:t>
            </w:r>
          </w:p>
          <w:tbl>
            <w:tblPr>
              <w:tblW w:w="760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2461"/>
              <w:gridCol w:w="4695"/>
            </w:tblGrid>
            <w:tr w:rsidR="00FA1621" w:rsidRPr="0017586F" w14:paraId="232B213B" w14:textId="77777777" w:rsidTr="00771D07">
              <w:trPr>
                <w:trHeight w:val="30"/>
              </w:trPr>
              <w:tc>
                <w:tcPr>
                  <w:tcW w:w="452" w:type="dxa"/>
                  <w:tcMar>
                    <w:top w:w="15" w:type="dxa"/>
                    <w:left w:w="15" w:type="dxa"/>
                    <w:bottom w:w="15" w:type="dxa"/>
                    <w:right w:w="15" w:type="dxa"/>
                  </w:tcMar>
                  <w:vAlign w:val="center"/>
                </w:tcPr>
                <w:p w14:paraId="0D598D90"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61" w:type="dxa"/>
                  <w:tcMar>
                    <w:top w:w="15" w:type="dxa"/>
                    <w:left w:w="15" w:type="dxa"/>
                    <w:bottom w:w="15" w:type="dxa"/>
                    <w:right w:w="15" w:type="dxa"/>
                  </w:tcMar>
                  <w:vAlign w:val="center"/>
                </w:tcPr>
                <w:p w14:paraId="3F98892E"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95" w:type="dxa"/>
                  <w:tcMar>
                    <w:top w:w="15" w:type="dxa"/>
                    <w:left w:w="15" w:type="dxa"/>
                    <w:bottom w:w="15" w:type="dxa"/>
                    <w:right w:w="15" w:type="dxa"/>
                  </w:tcMar>
                  <w:vAlign w:val="center"/>
                </w:tcPr>
                <w:p w14:paraId="59D38892"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FA1621" w:rsidRPr="00F56233" w14:paraId="0461CD46" w14:textId="77777777" w:rsidTr="00771D07">
              <w:trPr>
                <w:trHeight w:val="30"/>
              </w:trPr>
              <w:tc>
                <w:tcPr>
                  <w:tcW w:w="452" w:type="dxa"/>
                  <w:tcMar>
                    <w:top w:w="15" w:type="dxa"/>
                    <w:left w:w="15" w:type="dxa"/>
                    <w:bottom w:w="15" w:type="dxa"/>
                    <w:right w:w="15" w:type="dxa"/>
                  </w:tcMar>
                  <w:vAlign w:val="center"/>
                </w:tcPr>
                <w:p w14:paraId="48A6A641"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61" w:type="dxa"/>
                  <w:tcMar>
                    <w:top w:w="15" w:type="dxa"/>
                    <w:left w:w="15" w:type="dxa"/>
                    <w:bottom w:w="15" w:type="dxa"/>
                    <w:right w:w="15" w:type="dxa"/>
                  </w:tcMar>
                  <w:vAlign w:val="center"/>
                </w:tcPr>
                <w:p w14:paraId="3C44F2F1"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4695" w:type="dxa"/>
                  <w:tcMar>
                    <w:top w:w="15" w:type="dxa"/>
                    <w:left w:w="15" w:type="dxa"/>
                    <w:bottom w:w="15" w:type="dxa"/>
                    <w:right w:w="15" w:type="dxa"/>
                  </w:tcMar>
                  <w:vAlign w:val="center"/>
                </w:tcPr>
                <w:p w14:paraId="3C28CD89"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тұтынушылардың осындай өтінімдерінің санына қатынасы</w:t>
                  </w:r>
                </w:p>
              </w:tc>
            </w:tr>
            <w:tr w:rsidR="00FA1621" w:rsidRPr="00F56233" w14:paraId="38D6CC87" w14:textId="77777777" w:rsidTr="00771D07">
              <w:trPr>
                <w:trHeight w:val="30"/>
              </w:trPr>
              <w:tc>
                <w:tcPr>
                  <w:tcW w:w="452" w:type="dxa"/>
                  <w:tcMar>
                    <w:top w:w="15" w:type="dxa"/>
                    <w:left w:w="15" w:type="dxa"/>
                    <w:bottom w:w="15" w:type="dxa"/>
                    <w:right w:w="15" w:type="dxa"/>
                  </w:tcMar>
                  <w:vAlign w:val="center"/>
                </w:tcPr>
                <w:p w14:paraId="370CBB5D"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61" w:type="dxa"/>
                  <w:tcMar>
                    <w:top w:w="15" w:type="dxa"/>
                    <w:left w:w="15" w:type="dxa"/>
                    <w:bottom w:w="15" w:type="dxa"/>
                    <w:right w:w="15" w:type="dxa"/>
                  </w:tcMar>
                  <w:vAlign w:val="center"/>
                </w:tcPr>
                <w:p w14:paraId="7E7CBCD1"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4695" w:type="dxa"/>
                  <w:tcMar>
                    <w:top w:w="15" w:type="dxa"/>
                    <w:left w:w="15" w:type="dxa"/>
                    <w:bottom w:w="15" w:type="dxa"/>
                    <w:right w:w="15" w:type="dxa"/>
                  </w:tcMar>
                  <w:vAlign w:val="center"/>
                </w:tcPr>
                <w:p w14:paraId="12649C8F"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Есепті жылы тұтынушыны субъектінің алдын ала хабардар етуінің жалпы ұзақтығының (жұмыс күндерімен) есепті жылы тұтынушыларға қызмет көрсетуді барлық тоқтата тұру санына қатынасы (қызмет көрсетуді нақты </w:t>
                  </w:r>
                  <w:r w:rsidRPr="0017586F">
                    <w:rPr>
                      <w:rFonts w:ascii="Times New Roman" w:hAnsi="Times New Roman" w:cs="Times New Roman"/>
                      <w:sz w:val="20"/>
                      <w:szCs w:val="20"/>
                      <w:lang w:val="en-US"/>
                    </w:rPr>
                    <w:lastRenderedPageBreak/>
                    <w:t>тоқтататуға дейін тұтынушыларды хабардар еткен сәттен бастап)</w:t>
                  </w:r>
                </w:p>
              </w:tc>
            </w:tr>
            <w:tr w:rsidR="00FA1621" w:rsidRPr="00F56233" w14:paraId="40EEC742" w14:textId="77777777" w:rsidTr="00771D07">
              <w:trPr>
                <w:trHeight w:val="30"/>
              </w:trPr>
              <w:tc>
                <w:tcPr>
                  <w:tcW w:w="452" w:type="dxa"/>
                  <w:tcMar>
                    <w:top w:w="15" w:type="dxa"/>
                    <w:left w:w="15" w:type="dxa"/>
                    <w:bottom w:w="15" w:type="dxa"/>
                    <w:right w:w="15" w:type="dxa"/>
                  </w:tcMar>
                  <w:vAlign w:val="center"/>
                </w:tcPr>
                <w:p w14:paraId="1242B4CA" w14:textId="77777777" w:rsidR="00FA1621"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lastRenderedPageBreak/>
                    <w:t>3</w:t>
                  </w:r>
                </w:p>
                <w:p w14:paraId="237121D3" w14:textId="77777777" w:rsidR="00FA1621" w:rsidRPr="0017586F" w:rsidRDefault="00FA1621" w:rsidP="00F56233">
                  <w:pPr>
                    <w:framePr w:hSpace="180" w:wrap="around" w:vAnchor="text" w:hAnchor="text" w:y="1"/>
                    <w:spacing w:after="0" w:line="240" w:lineRule="auto"/>
                    <w:ind w:firstLine="63"/>
                    <w:suppressOverlap/>
                    <w:rPr>
                      <w:rFonts w:ascii="Times New Roman" w:hAnsi="Times New Roman" w:cs="Times New Roman"/>
                      <w:sz w:val="20"/>
                      <w:szCs w:val="20"/>
                      <w:lang w:val="en-US"/>
                    </w:rPr>
                  </w:pPr>
                </w:p>
              </w:tc>
              <w:tc>
                <w:tcPr>
                  <w:tcW w:w="2461" w:type="dxa"/>
                  <w:tcMar>
                    <w:top w:w="15" w:type="dxa"/>
                    <w:left w:w="15" w:type="dxa"/>
                    <w:bottom w:w="15" w:type="dxa"/>
                    <w:right w:w="15" w:type="dxa"/>
                  </w:tcMar>
                  <w:vAlign w:val="center"/>
                </w:tcPr>
                <w:p w14:paraId="462B59C5" w14:textId="77777777" w:rsidR="00FA1621" w:rsidRPr="0017586F" w:rsidRDefault="00FA1621" w:rsidP="00F56233">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4695" w:type="dxa"/>
                  <w:tcMar>
                    <w:top w:w="15" w:type="dxa"/>
                    <w:left w:w="15" w:type="dxa"/>
                    <w:bottom w:w="15" w:type="dxa"/>
                    <w:right w:w="15" w:type="dxa"/>
                  </w:tcMar>
                  <w:vAlign w:val="center"/>
                </w:tcPr>
                <w:p w14:paraId="241E6973" w14:textId="77777777" w:rsidR="00FA1621"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тоқтата тұру себептерін жойған сәттен бастап субъект қызмет көрсетуді толық қалпына келтіргенге дейінгі жалпы ұзақтықтың (жұмыс күндерімен) есепті жылдағы осындай тоқтатулардың санына қатынасы</w:t>
                  </w:r>
                </w:p>
                <w:p w14:paraId="081FA44D" w14:textId="77777777" w:rsidR="00FA1621" w:rsidRPr="0017586F" w:rsidRDefault="00FA1621" w:rsidP="00F56233">
                  <w:pPr>
                    <w:framePr w:hSpace="180" w:wrap="around" w:vAnchor="text" w:hAnchor="text" w:y="1"/>
                    <w:spacing w:after="0" w:line="240" w:lineRule="auto"/>
                    <w:ind w:left="133" w:right="2406"/>
                    <w:suppressOverlap/>
                    <w:rPr>
                      <w:rFonts w:ascii="Times New Roman" w:hAnsi="Times New Roman" w:cs="Times New Roman"/>
                      <w:sz w:val="20"/>
                      <w:szCs w:val="20"/>
                      <w:lang w:val="en-US"/>
                    </w:rPr>
                  </w:pPr>
                </w:p>
              </w:tc>
            </w:tr>
          </w:tbl>
          <w:p w14:paraId="76F2BB5F" w14:textId="62D35389" w:rsidR="00FA1621" w:rsidRPr="007F13D5" w:rsidRDefault="00FA1621" w:rsidP="00FA1621">
            <w:pPr>
              <w:ind w:firstLine="322"/>
              <w:jc w:val="right"/>
              <w:rPr>
                <w:rFonts w:ascii="Times New Roman" w:eastAsia="Times New Roman" w:hAnsi="Times New Roman" w:cs="Times New Roman"/>
                <w:sz w:val="20"/>
                <w:szCs w:val="20"/>
                <w:lang w:val="en-US" w:eastAsia="ru-RU"/>
              </w:rPr>
            </w:pPr>
          </w:p>
        </w:tc>
        <w:tc>
          <w:tcPr>
            <w:tcW w:w="2410" w:type="dxa"/>
          </w:tcPr>
          <w:p w14:paraId="50159BE3" w14:textId="6F216253" w:rsidR="00FA1621" w:rsidRPr="0017586F" w:rsidRDefault="00FA1621" w:rsidP="00FA1621">
            <w:pPr>
              <w:rPr>
                <w:rFonts w:ascii="Times New Roman" w:hAnsi="Times New Roman" w:cs="Times New Roman"/>
                <w:sz w:val="20"/>
                <w:szCs w:val="20"/>
                <w:lang w:val="kk-KZ"/>
              </w:rPr>
            </w:pPr>
            <w:r w:rsidRPr="0017586F">
              <w:rPr>
                <w:rFonts w:ascii="Times New Roman" w:hAnsi="Times New Roman" w:cs="Times New Roman"/>
                <w:sz w:val="20"/>
                <w:szCs w:val="20"/>
                <w:lang w:val="kk-KZ"/>
              </w:rPr>
              <w:lastRenderedPageBreak/>
              <w:t xml:space="preserve">Негіздеме </w:t>
            </w:r>
            <w:r>
              <w:rPr>
                <w:rFonts w:ascii="Times New Roman" w:hAnsi="Times New Roman" w:cs="Times New Roman"/>
                <w:sz w:val="20"/>
                <w:szCs w:val="20"/>
                <w:lang w:val="kk-KZ"/>
              </w:rPr>
              <w:t>салыстырма кестенің</w:t>
            </w:r>
            <w:r w:rsidRPr="0017586F">
              <w:rPr>
                <w:rFonts w:ascii="Times New Roman" w:hAnsi="Times New Roman" w:cs="Times New Roman"/>
                <w:sz w:val="20"/>
                <w:szCs w:val="20"/>
                <w:lang w:val="kk-KZ"/>
              </w:rPr>
              <w:t xml:space="preserve">                            1-позициясында келтірілген</w:t>
            </w:r>
          </w:p>
          <w:p w14:paraId="680A3B50" w14:textId="77777777" w:rsidR="00FA1621" w:rsidRPr="0017586F" w:rsidRDefault="00FA1621" w:rsidP="00FA1621">
            <w:pPr>
              <w:ind w:firstLine="459"/>
              <w:rPr>
                <w:rFonts w:ascii="Times New Roman" w:hAnsi="Times New Roman" w:cs="Times New Roman"/>
                <w:sz w:val="20"/>
                <w:szCs w:val="20"/>
                <w:lang w:val="kk-KZ"/>
              </w:rPr>
            </w:pPr>
          </w:p>
          <w:p w14:paraId="6B9262D2" w14:textId="77777777" w:rsidR="00FA1621" w:rsidRPr="0017586F" w:rsidRDefault="00FA1621" w:rsidP="00FA1621">
            <w:pPr>
              <w:ind w:firstLine="459"/>
              <w:rPr>
                <w:rFonts w:ascii="Times New Roman" w:hAnsi="Times New Roman" w:cs="Times New Roman"/>
                <w:sz w:val="20"/>
                <w:szCs w:val="20"/>
                <w:lang w:val="kk-KZ"/>
              </w:rPr>
            </w:pPr>
          </w:p>
          <w:p w14:paraId="69E60EAB" w14:textId="77777777" w:rsidR="00FA1621" w:rsidRPr="0017586F" w:rsidRDefault="00FA1621" w:rsidP="00FA1621">
            <w:pPr>
              <w:ind w:firstLine="459"/>
              <w:rPr>
                <w:rFonts w:ascii="Times New Roman" w:hAnsi="Times New Roman" w:cs="Times New Roman"/>
                <w:sz w:val="20"/>
                <w:szCs w:val="20"/>
                <w:lang w:val="kk-KZ"/>
              </w:rPr>
            </w:pPr>
          </w:p>
          <w:p w14:paraId="39CDA40B" w14:textId="77777777" w:rsidR="00FA1621" w:rsidRPr="0017586F" w:rsidRDefault="00FA1621" w:rsidP="00FA1621">
            <w:pPr>
              <w:ind w:firstLine="459"/>
              <w:rPr>
                <w:rFonts w:ascii="Times New Roman" w:hAnsi="Times New Roman" w:cs="Times New Roman"/>
                <w:sz w:val="20"/>
                <w:szCs w:val="20"/>
                <w:lang w:val="kk-KZ"/>
              </w:rPr>
            </w:pPr>
          </w:p>
          <w:p w14:paraId="211AFF62" w14:textId="77777777" w:rsidR="00FA1621" w:rsidRPr="0017586F" w:rsidRDefault="00FA1621" w:rsidP="00FA1621">
            <w:pPr>
              <w:ind w:firstLine="459"/>
              <w:rPr>
                <w:rFonts w:ascii="Times New Roman" w:hAnsi="Times New Roman" w:cs="Times New Roman"/>
                <w:sz w:val="20"/>
                <w:szCs w:val="20"/>
                <w:lang w:val="kk-KZ"/>
              </w:rPr>
            </w:pPr>
          </w:p>
          <w:p w14:paraId="23C40DB9" w14:textId="77777777" w:rsidR="00FA1621" w:rsidRPr="0017586F" w:rsidRDefault="00FA1621" w:rsidP="00FA1621">
            <w:pPr>
              <w:ind w:firstLine="459"/>
              <w:rPr>
                <w:rFonts w:ascii="Times New Roman" w:hAnsi="Times New Roman" w:cs="Times New Roman"/>
                <w:sz w:val="20"/>
                <w:szCs w:val="20"/>
                <w:lang w:val="kk-KZ"/>
              </w:rPr>
            </w:pPr>
          </w:p>
          <w:p w14:paraId="334F31BF" w14:textId="77777777" w:rsidR="00FA1621" w:rsidRPr="0017586F" w:rsidRDefault="00FA1621" w:rsidP="00FA1621">
            <w:pPr>
              <w:ind w:firstLine="459"/>
              <w:rPr>
                <w:rFonts w:ascii="Times New Roman" w:hAnsi="Times New Roman" w:cs="Times New Roman"/>
                <w:sz w:val="20"/>
                <w:szCs w:val="20"/>
                <w:lang w:val="kk-KZ"/>
              </w:rPr>
            </w:pPr>
          </w:p>
          <w:p w14:paraId="0034476E" w14:textId="77777777" w:rsidR="00FA1621" w:rsidRPr="0017586F" w:rsidRDefault="00FA1621" w:rsidP="00FA1621">
            <w:pPr>
              <w:ind w:firstLine="459"/>
              <w:rPr>
                <w:rFonts w:ascii="Times New Roman" w:hAnsi="Times New Roman" w:cs="Times New Roman"/>
                <w:sz w:val="20"/>
                <w:szCs w:val="20"/>
                <w:lang w:val="kk-KZ"/>
              </w:rPr>
            </w:pPr>
          </w:p>
          <w:p w14:paraId="70A4EEAC" w14:textId="77777777" w:rsidR="00FA1621" w:rsidRPr="0017586F" w:rsidRDefault="00FA1621" w:rsidP="00FA1621">
            <w:pPr>
              <w:ind w:firstLine="459"/>
              <w:rPr>
                <w:rFonts w:ascii="Times New Roman" w:hAnsi="Times New Roman" w:cs="Times New Roman"/>
                <w:sz w:val="20"/>
                <w:szCs w:val="20"/>
                <w:lang w:val="kk-KZ"/>
              </w:rPr>
            </w:pPr>
          </w:p>
          <w:p w14:paraId="026520AB" w14:textId="77777777" w:rsidR="00FA1621" w:rsidRPr="0017586F" w:rsidRDefault="00FA1621" w:rsidP="00FA1621">
            <w:pPr>
              <w:ind w:firstLine="459"/>
              <w:rPr>
                <w:rFonts w:ascii="Times New Roman" w:hAnsi="Times New Roman" w:cs="Times New Roman"/>
                <w:sz w:val="20"/>
                <w:szCs w:val="20"/>
                <w:lang w:val="kk-KZ"/>
              </w:rPr>
            </w:pPr>
          </w:p>
          <w:p w14:paraId="7CA2FC6F" w14:textId="77777777" w:rsidR="00FA1621" w:rsidRPr="0017586F" w:rsidRDefault="00FA1621" w:rsidP="00FA1621">
            <w:pPr>
              <w:ind w:firstLine="459"/>
              <w:rPr>
                <w:rFonts w:ascii="Times New Roman" w:hAnsi="Times New Roman" w:cs="Times New Roman"/>
                <w:sz w:val="20"/>
                <w:szCs w:val="20"/>
                <w:lang w:val="kk-KZ"/>
              </w:rPr>
            </w:pPr>
          </w:p>
          <w:p w14:paraId="13BB3700" w14:textId="77777777" w:rsidR="00FA1621" w:rsidRPr="0017586F" w:rsidRDefault="00FA1621" w:rsidP="00FA1621">
            <w:pPr>
              <w:ind w:firstLine="459"/>
              <w:rPr>
                <w:rFonts w:ascii="Times New Roman" w:hAnsi="Times New Roman" w:cs="Times New Roman"/>
                <w:sz w:val="20"/>
                <w:szCs w:val="20"/>
                <w:lang w:val="kk-KZ"/>
              </w:rPr>
            </w:pPr>
          </w:p>
          <w:p w14:paraId="1039AB2F" w14:textId="77777777" w:rsidR="00FA1621" w:rsidRPr="0017586F" w:rsidRDefault="00FA1621" w:rsidP="00FA1621">
            <w:pPr>
              <w:ind w:firstLine="459"/>
              <w:rPr>
                <w:rFonts w:ascii="Times New Roman" w:hAnsi="Times New Roman" w:cs="Times New Roman"/>
                <w:sz w:val="20"/>
                <w:szCs w:val="20"/>
                <w:lang w:val="kk-KZ"/>
              </w:rPr>
            </w:pPr>
          </w:p>
          <w:p w14:paraId="0F68D5B0" w14:textId="77777777" w:rsidR="00FA1621" w:rsidRPr="0017586F" w:rsidRDefault="00FA1621" w:rsidP="00FA1621">
            <w:pPr>
              <w:ind w:firstLine="459"/>
              <w:rPr>
                <w:rFonts w:ascii="Times New Roman" w:hAnsi="Times New Roman" w:cs="Times New Roman"/>
                <w:sz w:val="20"/>
                <w:szCs w:val="20"/>
                <w:lang w:val="kk-KZ"/>
              </w:rPr>
            </w:pPr>
          </w:p>
          <w:p w14:paraId="43DA6979" w14:textId="77777777" w:rsidR="00FA1621" w:rsidRPr="0017586F" w:rsidRDefault="00FA1621" w:rsidP="00FA1621">
            <w:pPr>
              <w:ind w:firstLine="459"/>
              <w:rPr>
                <w:rFonts w:ascii="Times New Roman" w:hAnsi="Times New Roman" w:cs="Times New Roman"/>
                <w:sz w:val="20"/>
                <w:szCs w:val="20"/>
                <w:lang w:val="kk-KZ"/>
              </w:rPr>
            </w:pPr>
          </w:p>
          <w:p w14:paraId="2D0D2B10" w14:textId="77777777" w:rsidR="00FA1621" w:rsidRPr="0017586F" w:rsidRDefault="00FA1621" w:rsidP="00FA1621">
            <w:pPr>
              <w:ind w:firstLine="459"/>
              <w:rPr>
                <w:rFonts w:ascii="Times New Roman" w:hAnsi="Times New Roman" w:cs="Times New Roman"/>
                <w:sz w:val="20"/>
                <w:szCs w:val="20"/>
                <w:lang w:val="kk-KZ"/>
              </w:rPr>
            </w:pPr>
          </w:p>
          <w:p w14:paraId="6D39D210" w14:textId="77777777" w:rsidR="00FA1621" w:rsidRPr="0017586F" w:rsidRDefault="00FA1621" w:rsidP="00FA1621">
            <w:pPr>
              <w:ind w:firstLine="459"/>
              <w:rPr>
                <w:rFonts w:ascii="Times New Roman" w:hAnsi="Times New Roman" w:cs="Times New Roman"/>
                <w:sz w:val="20"/>
                <w:szCs w:val="20"/>
                <w:lang w:val="kk-KZ"/>
              </w:rPr>
            </w:pPr>
          </w:p>
          <w:p w14:paraId="5E3C9411" w14:textId="77777777" w:rsidR="00FA1621" w:rsidRPr="0017586F" w:rsidRDefault="00FA1621" w:rsidP="00FA1621">
            <w:pPr>
              <w:ind w:firstLine="459"/>
              <w:rPr>
                <w:rFonts w:ascii="Times New Roman" w:hAnsi="Times New Roman" w:cs="Times New Roman"/>
                <w:sz w:val="20"/>
                <w:szCs w:val="20"/>
                <w:lang w:val="kk-KZ"/>
              </w:rPr>
            </w:pPr>
          </w:p>
          <w:p w14:paraId="55092B83" w14:textId="77777777" w:rsidR="00FA1621" w:rsidRPr="0017586F" w:rsidRDefault="00FA1621" w:rsidP="00FA1621">
            <w:pPr>
              <w:ind w:firstLine="459"/>
              <w:rPr>
                <w:rFonts w:ascii="Times New Roman" w:hAnsi="Times New Roman" w:cs="Times New Roman"/>
                <w:sz w:val="20"/>
                <w:szCs w:val="20"/>
                <w:lang w:val="kk-KZ"/>
              </w:rPr>
            </w:pPr>
          </w:p>
          <w:p w14:paraId="5BD72A89" w14:textId="77777777" w:rsidR="00FA1621" w:rsidRPr="0017586F" w:rsidRDefault="00FA1621" w:rsidP="00FA1621">
            <w:pPr>
              <w:ind w:firstLine="459"/>
              <w:rPr>
                <w:rFonts w:ascii="Times New Roman" w:hAnsi="Times New Roman" w:cs="Times New Roman"/>
                <w:sz w:val="20"/>
                <w:szCs w:val="20"/>
                <w:lang w:val="kk-KZ"/>
              </w:rPr>
            </w:pPr>
          </w:p>
          <w:p w14:paraId="6887C3D3" w14:textId="77777777" w:rsidR="00FA1621" w:rsidRPr="0017586F" w:rsidRDefault="00FA1621" w:rsidP="00FA1621">
            <w:pPr>
              <w:ind w:firstLine="459"/>
              <w:rPr>
                <w:rFonts w:ascii="Times New Roman" w:hAnsi="Times New Roman" w:cs="Times New Roman"/>
                <w:sz w:val="20"/>
                <w:szCs w:val="20"/>
                <w:lang w:val="kk-KZ"/>
              </w:rPr>
            </w:pPr>
          </w:p>
          <w:p w14:paraId="3B7071BC" w14:textId="77777777" w:rsidR="00FA1621" w:rsidRPr="0017586F" w:rsidRDefault="00FA1621" w:rsidP="00FA1621">
            <w:pPr>
              <w:ind w:firstLine="459"/>
              <w:rPr>
                <w:rFonts w:ascii="Times New Roman" w:hAnsi="Times New Roman" w:cs="Times New Roman"/>
                <w:sz w:val="20"/>
                <w:szCs w:val="20"/>
                <w:lang w:val="kk-KZ"/>
              </w:rPr>
            </w:pPr>
          </w:p>
          <w:p w14:paraId="63C80B57" w14:textId="77777777" w:rsidR="00FA1621" w:rsidRPr="0017586F" w:rsidRDefault="00FA1621" w:rsidP="00FA1621">
            <w:pPr>
              <w:ind w:firstLine="459"/>
              <w:rPr>
                <w:rFonts w:ascii="Times New Roman" w:hAnsi="Times New Roman" w:cs="Times New Roman"/>
                <w:sz w:val="20"/>
                <w:szCs w:val="20"/>
                <w:lang w:val="kk-KZ"/>
              </w:rPr>
            </w:pPr>
          </w:p>
          <w:p w14:paraId="0C6804D7" w14:textId="77777777" w:rsidR="00FA1621" w:rsidRPr="0017586F" w:rsidRDefault="00FA1621" w:rsidP="00FA1621">
            <w:pPr>
              <w:ind w:firstLine="459"/>
              <w:rPr>
                <w:rFonts w:ascii="Times New Roman" w:hAnsi="Times New Roman" w:cs="Times New Roman"/>
                <w:sz w:val="20"/>
                <w:szCs w:val="20"/>
                <w:lang w:val="kk-KZ"/>
              </w:rPr>
            </w:pPr>
          </w:p>
          <w:p w14:paraId="0D8E65BB" w14:textId="77777777" w:rsidR="00FA1621" w:rsidRPr="0017586F" w:rsidRDefault="00FA1621" w:rsidP="00FA1621">
            <w:pPr>
              <w:ind w:firstLine="459"/>
              <w:rPr>
                <w:rFonts w:ascii="Times New Roman" w:hAnsi="Times New Roman" w:cs="Times New Roman"/>
                <w:sz w:val="20"/>
                <w:szCs w:val="20"/>
                <w:lang w:val="kk-KZ"/>
              </w:rPr>
            </w:pPr>
          </w:p>
          <w:p w14:paraId="2AE15E33" w14:textId="77777777" w:rsidR="00FA1621" w:rsidRPr="0017586F" w:rsidRDefault="00FA1621" w:rsidP="00FA1621">
            <w:pPr>
              <w:ind w:firstLine="459"/>
              <w:rPr>
                <w:rFonts w:ascii="Times New Roman" w:hAnsi="Times New Roman" w:cs="Times New Roman"/>
                <w:sz w:val="20"/>
                <w:szCs w:val="20"/>
                <w:lang w:val="kk-KZ"/>
              </w:rPr>
            </w:pPr>
          </w:p>
          <w:p w14:paraId="22E784E6" w14:textId="77777777" w:rsidR="00FA1621" w:rsidRPr="0017586F" w:rsidRDefault="00FA1621" w:rsidP="00FA1621">
            <w:pPr>
              <w:ind w:firstLine="459"/>
              <w:rPr>
                <w:rFonts w:ascii="Times New Roman" w:hAnsi="Times New Roman" w:cs="Times New Roman"/>
                <w:sz w:val="20"/>
                <w:szCs w:val="20"/>
                <w:lang w:val="kk-KZ"/>
              </w:rPr>
            </w:pPr>
          </w:p>
          <w:p w14:paraId="26E23224" w14:textId="77777777" w:rsidR="00FA1621" w:rsidRPr="0017586F" w:rsidRDefault="00FA1621" w:rsidP="00FA1621">
            <w:pPr>
              <w:ind w:firstLine="459"/>
              <w:rPr>
                <w:rFonts w:ascii="Times New Roman" w:hAnsi="Times New Roman" w:cs="Times New Roman"/>
                <w:sz w:val="20"/>
                <w:szCs w:val="20"/>
                <w:lang w:val="kk-KZ"/>
              </w:rPr>
            </w:pPr>
          </w:p>
          <w:p w14:paraId="4EAA4699" w14:textId="77777777" w:rsidR="00FA1621" w:rsidRPr="0017586F" w:rsidRDefault="00FA1621" w:rsidP="00FA1621">
            <w:pPr>
              <w:ind w:firstLine="459"/>
              <w:rPr>
                <w:rFonts w:ascii="Times New Roman" w:hAnsi="Times New Roman" w:cs="Times New Roman"/>
                <w:sz w:val="20"/>
                <w:szCs w:val="20"/>
                <w:lang w:val="kk-KZ"/>
              </w:rPr>
            </w:pPr>
          </w:p>
          <w:p w14:paraId="75634C45" w14:textId="77777777" w:rsidR="00FA1621" w:rsidRPr="0017586F" w:rsidRDefault="00FA1621" w:rsidP="00FA1621">
            <w:pPr>
              <w:ind w:firstLine="459"/>
              <w:rPr>
                <w:rFonts w:ascii="Times New Roman" w:hAnsi="Times New Roman" w:cs="Times New Roman"/>
                <w:sz w:val="20"/>
                <w:szCs w:val="20"/>
                <w:lang w:val="kk-KZ"/>
              </w:rPr>
            </w:pPr>
          </w:p>
          <w:p w14:paraId="7D71FA75" w14:textId="77777777" w:rsidR="00FA1621" w:rsidRPr="0017586F" w:rsidRDefault="00FA1621" w:rsidP="00FA1621">
            <w:pPr>
              <w:ind w:firstLine="459"/>
              <w:rPr>
                <w:rFonts w:ascii="Times New Roman" w:hAnsi="Times New Roman" w:cs="Times New Roman"/>
                <w:sz w:val="20"/>
                <w:szCs w:val="20"/>
                <w:lang w:val="kk-KZ"/>
              </w:rPr>
            </w:pPr>
          </w:p>
          <w:p w14:paraId="18A26367" w14:textId="77777777" w:rsidR="00FA1621" w:rsidRPr="0017586F" w:rsidRDefault="00FA1621" w:rsidP="00FA1621">
            <w:pPr>
              <w:ind w:firstLine="459"/>
              <w:rPr>
                <w:rFonts w:ascii="Times New Roman" w:hAnsi="Times New Roman" w:cs="Times New Roman"/>
                <w:sz w:val="20"/>
                <w:szCs w:val="20"/>
                <w:lang w:val="kk-KZ"/>
              </w:rPr>
            </w:pPr>
          </w:p>
          <w:p w14:paraId="28CC1480" w14:textId="77777777" w:rsidR="00FA1621" w:rsidRPr="0017586F" w:rsidRDefault="00FA1621" w:rsidP="00FA1621">
            <w:pPr>
              <w:ind w:firstLine="459"/>
              <w:rPr>
                <w:rFonts w:ascii="Times New Roman" w:hAnsi="Times New Roman" w:cs="Times New Roman"/>
                <w:sz w:val="20"/>
                <w:szCs w:val="20"/>
                <w:lang w:val="kk-KZ"/>
              </w:rPr>
            </w:pPr>
          </w:p>
          <w:p w14:paraId="383B412D" w14:textId="77777777" w:rsidR="00FA1621" w:rsidRPr="0017586F" w:rsidRDefault="00FA1621" w:rsidP="00FA1621">
            <w:pPr>
              <w:ind w:firstLine="459"/>
              <w:rPr>
                <w:rFonts w:ascii="Times New Roman" w:hAnsi="Times New Roman" w:cs="Times New Roman"/>
                <w:sz w:val="20"/>
                <w:szCs w:val="20"/>
                <w:lang w:val="kk-KZ"/>
              </w:rPr>
            </w:pPr>
          </w:p>
          <w:p w14:paraId="54402A8C" w14:textId="77777777" w:rsidR="00FA1621" w:rsidRPr="0017586F" w:rsidRDefault="00FA1621" w:rsidP="00FA1621">
            <w:pPr>
              <w:ind w:firstLine="459"/>
              <w:rPr>
                <w:rFonts w:ascii="Times New Roman" w:hAnsi="Times New Roman" w:cs="Times New Roman"/>
                <w:sz w:val="20"/>
                <w:szCs w:val="20"/>
                <w:lang w:val="kk-KZ"/>
              </w:rPr>
            </w:pPr>
          </w:p>
          <w:p w14:paraId="3CAD1679" w14:textId="77777777" w:rsidR="00FA1621" w:rsidRPr="0017586F" w:rsidRDefault="00FA1621" w:rsidP="00FA1621">
            <w:pPr>
              <w:ind w:firstLine="459"/>
              <w:rPr>
                <w:rFonts w:ascii="Times New Roman" w:hAnsi="Times New Roman" w:cs="Times New Roman"/>
                <w:sz w:val="20"/>
                <w:szCs w:val="20"/>
                <w:lang w:val="kk-KZ"/>
              </w:rPr>
            </w:pPr>
          </w:p>
          <w:p w14:paraId="57440316" w14:textId="77777777" w:rsidR="00FA1621" w:rsidRPr="0017586F" w:rsidRDefault="00FA1621" w:rsidP="00FA1621">
            <w:pPr>
              <w:ind w:firstLine="459"/>
              <w:rPr>
                <w:rFonts w:ascii="Times New Roman" w:hAnsi="Times New Roman" w:cs="Times New Roman"/>
                <w:sz w:val="20"/>
                <w:szCs w:val="20"/>
                <w:lang w:val="kk-KZ"/>
              </w:rPr>
            </w:pPr>
          </w:p>
          <w:p w14:paraId="673748BE" w14:textId="77777777" w:rsidR="00FA1621" w:rsidRPr="0017586F" w:rsidRDefault="00FA1621" w:rsidP="00FA1621">
            <w:pPr>
              <w:ind w:firstLine="459"/>
              <w:rPr>
                <w:rFonts w:ascii="Times New Roman" w:hAnsi="Times New Roman" w:cs="Times New Roman"/>
                <w:sz w:val="20"/>
                <w:szCs w:val="20"/>
                <w:lang w:val="kk-KZ"/>
              </w:rPr>
            </w:pPr>
          </w:p>
          <w:p w14:paraId="4EEE947D" w14:textId="77777777" w:rsidR="00FA1621" w:rsidRPr="0017586F" w:rsidRDefault="00FA1621" w:rsidP="00FA1621">
            <w:pPr>
              <w:ind w:firstLine="459"/>
              <w:rPr>
                <w:rFonts w:ascii="Times New Roman" w:hAnsi="Times New Roman" w:cs="Times New Roman"/>
                <w:sz w:val="20"/>
                <w:szCs w:val="20"/>
                <w:lang w:val="kk-KZ"/>
              </w:rPr>
            </w:pPr>
          </w:p>
          <w:p w14:paraId="31C355BB" w14:textId="77777777" w:rsidR="00FA1621" w:rsidRPr="0017586F" w:rsidRDefault="00FA1621" w:rsidP="00FA1621">
            <w:pPr>
              <w:ind w:firstLine="459"/>
              <w:rPr>
                <w:rFonts w:ascii="Times New Roman" w:hAnsi="Times New Roman" w:cs="Times New Roman"/>
                <w:sz w:val="20"/>
                <w:szCs w:val="20"/>
                <w:lang w:val="kk-KZ"/>
              </w:rPr>
            </w:pPr>
          </w:p>
          <w:p w14:paraId="2DBCA400" w14:textId="77777777" w:rsidR="00FA1621" w:rsidRPr="0017586F" w:rsidRDefault="00FA1621" w:rsidP="00FA1621">
            <w:pPr>
              <w:ind w:firstLine="459"/>
              <w:rPr>
                <w:rFonts w:ascii="Times New Roman" w:hAnsi="Times New Roman" w:cs="Times New Roman"/>
                <w:sz w:val="20"/>
                <w:szCs w:val="20"/>
                <w:lang w:val="kk-KZ"/>
              </w:rPr>
            </w:pPr>
          </w:p>
          <w:p w14:paraId="38EC6F43" w14:textId="77777777" w:rsidR="00FA1621" w:rsidRPr="0017586F" w:rsidRDefault="00FA1621" w:rsidP="00FA1621">
            <w:pPr>
              <w:ind w:firstLine="459"/>
              <w:rPr>
                <w:rFonts w:ascii="Times New Roman" w:hAnsi="Times New Roman" w:cs="Times New Roman"/>
                <w:sz w:val="20"/>
                <w:szCs w:val="20"/>
                <w:lang w:val="kk-KZ"/>
              </w:rPr>
            </w:pPr>
          </w:p>
          <w:p w14:paraId="61754052" w14:textId="77777777" w:rsidR="00FA1621" w:rsidRPr="0017586F" w:rsidRDefault="00FA1621" w:rsidP="00FA1621">
            <w:pPr>
              <w:ind w:firstLine="459"/>
              <w:rPr>
                <w:rFonts w:ascii="Times New Roman" w:hAnsi="Times New Roman" w:cs="Times New Roman"/>
                <w:sz w:val="20"/>
                <w:szCs w:val="20"/>
                <w:lang w:val="kk-KZ"/>
              </w:rPr>
            </w:pPr>
          </w:p>
          <w:p w14:paraId="6A31619A" w14:textId="77777777" w:rsidR="00FA1621" w:rsidRPr="0017586F" w:rsidRDefault="00FA1621" w:rsidP="00FA1621">
            <w:pPr>
              <w:ind w:firstLine="459"/>
              <w:rPr>
                <w:rFonts w:ascii="Times New Roman" w:hAnsi="Times New Roman" w:cs="Times New Roman"/>
                <w:sz w:val="20"/>
                <w:szCs w:val="20"/>
                <w:lang w:val="kk-KZ"/>
              </w:rPr>
            </w:pPr>
          </w:p>
          <w:p w14:paraId="037A4CA8" w14:textId="77777777" w:rsidR="00FA1621" w:rsidRPr="0017586F" w:rsidRDefault="00FA1621" w:rsidP="00FA1621">
            <w:pPr>
              <w:ind w:firstLine="459"/>
              <w:rPr>
                <w:rFonts w:ascii="Times New Roman" w:hAnsi="Times New Roman" w:cs="Times New Roman"/>
                <w:sz w:val="20"/>
                <w:szCs w:val="20"/>
                <w:lang w:val="kk-KZ"/>
              </w:rPr>
            </w:pPr>
          </w:p>
          <w:p w14:paraId="05DB783D" w14:textId="77777777" w:rsidR="00FA1621" w:rsidRPr="0017586F" w:rsidRDefault="00FA1621" w:rsidP="00FA1621">
            <w:pPr>
              <w:ind w:firstLine="459"/>
              <w:rPr>
                <w:rFonts w:ascii="Times New Roman" w:hAnsi="Times New Roman" w:cs="Times New Roman"/>
                <w:sz w:val="20"/>
                <w:szCs w:val="20"/>
                <w:lang w:val="kk-KZ"/>
              </w:rPr>
            </w:pPr>
          </w:p>
          <w:p w14:paraId="4FA08045" w14:textId="77777777" w:rsidR="00FA1621" w:rsidRPr="0017586F" w:rsidRDefault="00FA1621" w:rsidP="00FA1621">
            <w:pPr>
              <w:ind w:firstLine="459"/>
              <w:rPr>
                <w:rFonts w:ascii="Times New Roman" w:hAnsi="Times New Roman" w:cs="Times New Roman"/>
                <w:sz w:val="20"/>
                <w:szCs w:val="20"/>
                <w:lang w:val="kk-KZ"/>
              </w:rPr>
            </w:pPr>
          </w:p>
          <w:p w14:paraId="5B65B52D" w14:textId="77777777" w:rsidR="00FA1621" w:rsidRPr="0017586F" w:rsidRDefault="00FA1621" w:rsidP="00FA1621">
            <w:pPr>
              <w:ind w:firstLine="459"/>
              <w:rPr>
                <w:rFonts w:ascii="Times New Roman" w:hAnsi="Times New Roman" w:cs="Times New Roman"/>
                <w:sz w:val="20"/>
                <w:szCs w:val="20"/>
                <w:lang w:val="kk-KZ"/>
              </w:rPr>
            </w:pPr>
          </w:p>
          <w:p w14:paraId="67E45E94" w14:textId="77777777" w:rsidR="00FA1621" w:rsidRPr="0017586F" w:rsidRDefault="00FA1621" w:rsidP="00FA1621">
            <w:pPr>
              <w:ind w:firstLine="459"/>
              <w:rPr>
                <w:rFonts w:ascii="Times New Roman" w:hAnsi="Times New Roman" w:cs="Times New Roman"/>
                <w:sz w:val="20"/>
                <w:szCs w:val="20"/>
                <w:lang w:val="kk-KZ"/>
              </w:rPr>
            </w:pPr>
          </w:p>
          <w:p w14:paraId="3F0D4ECC" w14:textId="77777777" w:rsidR="00FA1621" w:rsidRPr="0017586F" w:rsidRDefault="00FA1621" w:rsidP="00FA1621">
            <w:pPr>
              <w:ind w:firstLine="459"/>
              <w:rPr>
                <w:rFonts w:ascii="Times New Roman" w:hAnsi="Times New Roman" w:cs="Times New Roman"/>
                <w:sz w:val="20"/>
                <w:szCs w:val="20"/>
                <w:lang w:val="kk-KZ"/>
              </w:rPr>
            </w:pPr>
          </w:p>
          <w:p w14:paraId="590B2964" w14:textId="77777777" w:rsidR="00FA1621" w:rsidRPr="0017586F" w:rsidRDefault="00FA1621" w:rsidP="00FA1621">
            <w:pPr>
              <w:pStyle w:val="1"/>
              <w:spacing w:before="0" w:beforeAutospacing="0" w:after="0" w:afterAutospacing="0"/>
              <w:ind w:firstLine="5"/>
              <w:rPr>
                <w:b w:val="0"/>
                <w:sz w:val="20"/>
                <w:szCs w:val="20"/>
                <w:lang w:val="kk-KZ"/>
              </w:rPr>
            </w:pPr>
          </w:p>
        </w:tc>
      </w:tr>
      <w:tr w:rsidR="00FA1621" w:rsidRPr="007F13D5" w14:paraId="655A6E5F" w14:textId="77777777" w:rsidTr="00706CA0">
        <w:trPr>
          <w:trHeight w:val="452"/>
        </w:trPr>
        <w:tc>
          <w:tcPr>
            <w:tcW w:w="15701" w:type="dxa"/>
            <w:gridSpan w:val="5"/>
          </w:tcPr>
          <w:p w14:paraId="40F3D5B6" w14:textId="04D28471" w:rsidR="00FA1621" w:rsidRPr="00D414E5" w:rsidRDefault="00FA1621" w:rsidP="00FA1621">
            <w:pPr>
              <w:jc w:val="center"/>
              <w:rPr>
                <w:rFonts w:ascii="Times New Roman" w:hAnsi="Times New Roman" w:cs="Times New Roman"/>
                <w:b/>
                <w:sz w:val="20"/>
                <w:szCs w:val="20"/>
                <w:lang w:val="kk-KZ"/>
              </w:rPr>
            </w:pPr>
            <w:r w:rsidRPr="00D414E5">
              <w:rPr>
                <w:rFonts w:ascii="Times New Roman" w:hAnsi="Times New Roman" w:cs="Times New Roman"/>
                <w:b/>
                <w:sz w:val="20"/>
                <w:szCs w:val="20"/>
                <w:lang w:val="kk-KZ"/>
              </w:rPr>
              <w:lastRenderedPageBreak/>
              <w:t>Тарифтерді қалыптастыру қағидаларын бекіту туралы» Қазақстан Республикасы Ұлттық экономика министрінің</w:t>
            </w:r>
            <w:r>
              <w:rPr>
                <w:rFonts w:ascii="Times New Roman" w:hAnsi="Times New Roman" w:cs="Times New Roman"/>
                <w:b/>
                <w:sz w:val="20"/>
                <w:szCs w:val="20"/>
                <w:lang w:val="kk-KZ"/>
              </w:rPr>
              <w:t xml:space="preserve">                                                                                                  </w:t>
            </w:r>
            <w:r w:rsidRPr="00D414E5">
              <w:rPr>
                <w:rFonts w:ascii="Times New Roman" w:hAnsi="Times New Roman" w:cs="Times New Roman"/>
                <w:b/>
                <w:sz w:val="20"/>
                <w:szCs w:val="20"/>
                <w:lang w:val="kk-KZ"/>
              </w:rPr>
              <w:t xml:space="preserve"> 2019 жылғы 19 қарашадағы № 90 бұйрығы</w:t>
            </w:r>
          </w:p>
        </w:tc>
      </w:tr>
      <w:tr w:rsidR="00FA1621" w:rsidRPr="00F56233" w14:paraId="179414E5" w14:textId="77777777" w:rsidTr="00596448">
        <w:trPr>
          <w:trHeight w:val="981"/>
        </w:trPr>
        <w:tc>
          <w:tcPr>
            <w:tcW w:w="392" w:type="dxa"/>
          </w:tcPr>
          <w:p w14:paraId="199F8A05" w14:textId="57339877" w:rsidR="00FA1621" w:rsidRPr="00D414E5" w:rsidRDefault="00FA1621" w:rsidP="00FA1621">
            <w:pPr>
              <w:ind w:right="-250"/>
              <w:rPr>
                <w:rFonts w:ascii="Times New Roman" w:hAnsi="Times New Roman"/>
                <w:bCs/>
                <w:sz w:val="20"/>
                <w:szCs w:val="20"/>
                <w:lang w:val="kk-KZ"/>
              </w:rPr>
            </w:pPr>
            <w:r>
              <w:rPr>
                <w:rFonts w:ascii="Times New Roman" w:hAnsi="Times New Roman"/>
                <w:bCs/>
                <w:sz w:val="20"/>
                <w:szCs w:val="20"/>
                <w:lang w:val="kk-KZ"/>
              </w:rPr>
              <w:t>10.</w:t>
            </w:r>
          </w:p>
        </w:tc>
        <w:tc>
          <w:tcPr>
            <w:tcW w:w="1701" w:type="dxa"/>
          </w:tcPr>
          <w:p w14:paraId="187E9751" w14:textId="6D025864" w:rsidR="00FA1621" w:rsidRPr="0017586F" w:rsidRDefault="00FA1621" w:rsidP="00FA1621">
            <w:pPr>
              <w:widowControl w:val="0"/>
              <w:tabs>
                <w:tab w:val="left" w:pos="1134"/>
                <w:tab w:val="left" w:pos="1418"/>
              </w:tabs>
              <w:ind w:firstLine="34"/>
              <w:contextualSpacing/>
              <w:jc w:val="center"/>
              <w:rPr>
                <w:rFonts w:ascii="Times New Roman" w:hAnsi="Times New Roman" w:cs="Times New Roman"/>
                <w:sz w:val="20"/>
                <w:szCs w:val="20"/>
                <w:lang w:val="kk-KZ"/>
              </w:rPr>
            </w:pPr>
            <w:r w:rsidRPr="002A29B7">
              <w:rPr>
                <w:rFonts w:ascii="Times New Roman" w:hAnsi="Times New Roman" w:cs="Times New Roman"/>
                <w:color w:val="FF0000"/>
                <w:sz w:val="20"/>
                <w:szCs w:val="20"/>
                <w:lang w:val="kk-KZ"/>
              </w:rPr>
              <w:t>299-тармақтың 4) тармақшасы</w:t>
            </w:r>
          </w:p>
        </w:tc>
        <w:tc>
          <w:tcPr>
            <w:tcW w:w="5528" w:type="dxa"/>
          </w:tcPr>
          <w:p w14:paraId="23E1DD0C" w14:textId="77777777" w:rsidR="00FA1621" w:rsidRPr="00D414E5" w:rsidRDefault="00FA1621" w:rsidP="00FA1621">
            <w:pPr>
              <w:spacing w:after="0" w:line="240" w:lineRule="auto"/>
              <w:ind w:right="34" w:firstLine="322"/>
              <w:jc w:val="both"/>
              <w:rPr>
                <w:rFonts w:ascii="Times New Roman" w:hAnsi="Times New Roman" w:cs="Times New Roman"/>
                <w:sz w:val="20"/>
                <w:szCs w:val="20"/>
                <w:lang w:val="kk-KZ"/>
              </w:rPr>
            </w:pPr>
            <w:r w:rsidRPr="00D414E5">
              <w:rPr>
                <w:rFonts w:ascii="Times New Roman" w:hAnsi="Times New Roman" w:cs="Times New Roman"/>
                <w:sz w:val="20"/>
                <w:szCs w:val="20"/>
                <w:lang w:val="kk-KZ"/>
              </w:rPr>
              <w:t>299. Тарифтерді оңайлатылған тәртіппен бекіту өтінімді ұсынудың және қараудың, Субъектінің реттеліп көрсетілетін қызметтеріне тарифті бекітудің және қолданысқа енгізудің, бекітілген тарифтік сметаны өзгертудің, субъектінің тарифтік сметасының орындалуы туралы есепті ұсынудың және оған талдау жүргізудің оңайлатылған тәртібін айқындайды:</w:t>
            </w:r>
          </w:p>
          <w:p w14:paraId="6AF1F00D" w14:textId="77777777" w:rsidR="00FA1621" w:rsidRPr="00D414E5" w:rsidRDefault="00FA1621" w:rsidP="00FA1621">
            <w:pPr>
              <w:spacing w:after="0" w:line="240" w:lineRule="auto"/>
              <w:ind w:right="34" w:firstLine="34"/>
              <w:jc w:val="both"/>
              <w:rPr>
                <w:rFonts w:ascii="Times New Roman" w:hAnsi="Times New Roman" w:cs="Times New Roman"/>
                <w:sz w:val="20"/>
                <w:szCs w:val="20"/>
                <w:lang w:val="kk-KZ"/>
              </w:rPr>
            </w:pPr>
            <w:r w:rsidRPr="00D414E5">
              <w:rPr>
                <w:rFonts w:ascii="Times New Roman" w:hAnsi="Times New Roman" w:cs="Times New Roman"/>
                <w:sz w:val="20"/>
                <w:szCs w:val="20"/>
                <w:lang w:val="kk-KZ"/>
              </w:rPr>
              <w:t xml:space="preserve">      1) алғаш рет құрылған;</w:t>
            </w:r>
          </w:p>
          <w:p w14:paraId="4BDB24D9" w14:textId="77777777" w:rsidR="00FA1621" w:rsidRPr="00D414E5" w:rsidRDefault="00FA1621" w:rsidP="00FA1621">
            <w:pPr>
              <w:spacing w:after="0" w:line="240" w:lineRule="auto"/>
              <w:ind w:right="34" w:firstLine="34"/>
              <w:jc w:val="both"/>
              <w:rPr>
                <w:rFonts w:ascii="Times New Roman" w:hAnsi="Times New Roman" w:cs="Times New Roman"/>
                <w:sz w:val="20"/>
                <w:szCs w:val="20"/>
                <w:lang w:val="kk-KZ"/>
              </w:rPr>
            </w:pPr>
            <w:r w:rsidRPr="00D414E5">
              <w:rPr>
                <w:rFonts w:ascii="Times New Roman" w:hAnsi="Times New Roman" w:cs="Times New Roman"/>
                <w:sz w:val="20"/>
                <w:szCs w:val="20"/>
                <w:lang w:val="kk-KZ"/>
              </w:rPr>
              <w:t xml:space="preserve">      2) жаңа реттелетін қызметті (жаңа реттелетін қызметтерді) көрсететін;</w:t>
            </w:r>
          </w:p>
          <w:p w14:paraId="6E16012D" w14:textId="77777777" w:rsidR="00FA1621" w:rsidRPr="00D414E5" w:rsidRDefault="00FA1621" w:rsidP="00FA1621">
            <w:pPr>
              <w:spacing w:after="0" w:line="240" w:lineRule="auto"/>
              <w:ind w:right="34" w:firstLine="34"/>
              <w:jc w:val="both"/>
              <w:rPr>
                <w:rFonts w:ascii="Times New Roman" w:hAnsi="Times New Roman" w:cs="Times New Roman"/>
                <w:sz w:val="20"/>
                <w:szCs w:val="20"/>
                <w:lang w:val="kk-KZ"/>
              </w:rPr>
            </w:pPr>
            <w:r w:rsidRPr="00D414E5">
              <w:rPr>
                <w:rFonts w:ascii="Times New Roman" w:hAnsi="Times New Roman" w:cs="Times New Roman"/>
                <w:sz w:val="20"/>
                <w:szCs w:val="20"/>
                <w:lang w:val="kk-KZ"/>
              </w:rPr>
              <w:t xml:space="preserve">      3) егер қолданыстағы тариф объектiлер және (немесе) учаскелер бойынша бөлек бекiтiлген болса, жаңа объектiлерді және (немесе) учаскелерді сатып алған (салған) жағдайда;</w:t>
            </w:r>
          </w:p>
          <w:p w14:paraId="4A32BCAA" w14:textId="77777777" w:rsidR="00FA1621" w:rsidRPr="00D414E5" w:rsidRDefault="00FA1621" w:rsidP="00FA1621">
            <w:pPr>
              <w:spacing w:after="0" w:line="240" w:lineRule="auto"/>
              <w:ind w:right="34" w:firstLine="34"/>
              <w:jc w:val="both"/>
              <w:rPr>
                <w:rFonts w:ascii="Times New Roman" w:hAnsi="Times New Roman" w:cs="Times New Roman"/>
                <w:sz w:val="20"/>
                <w:szCs w:val="20"/>
                <w:lang w:val="kk-KZ"/>
              </w:rPr>
            </w:pPr>
            <w:r w:rsidRPr="00D414E5">
              <w:rPr>
                <w:rFonts w:ascii="Times New Roman" w:hAnsi="Times New Roman" w:cs="Times New Roman"/>
                <w:sz w:val="20"/>
                <w:szCs w:val="20"/>
                <w:lang w:val="kk-KZ"/>
              </w:rPr>
              <w:t xml:space="preserve">      3-1) көрсетілетін қызметтеріне субъектіге тариф бекітілген кірме жолдардың ажырамас бөлігі болып табылмайтын кірме жолдардың жаңа учаскелерін сатып алған (салған) жағдайда;</w:t>
            </w:r>
          </w:p>
          <w:p w14:paraId="4B7FCC6D" w14:textId="244E1362" w:rsidR="00FA1621" w:rsidRPr="0017586F" w:rsidRDefault="00FA1621" w:rsidP="00FA1621">
            <w:pPr>
              <w:spacing w:after="0" w:line="240" w:lineRule="auto"/>
              <w:ind w:right="34" w:firstLine="34"/>
              <w:jc w:val="both"/>
              <w:rPr>
                <w:rFonts w:ascii="Times New Roman" w:hAnsi="Times New Roman" w:cs="Times New Roman"/>
                <w:sz w:val="20"/>
                <w:szCs w:val="20"/>
                <w:lang w:val="kk-KZ"/>
              </w:rPr>
            </w:pPr>
            <w:r w:rsidRPr="00D414E5">
              <w:rPr>
                <w:rFonts w:ascii="Times New Roman" w:hAnsi="Times New Roman" w:cs="Times New Roman"/>
                <w:sz w:val="20"/>
                <w:szCs w:val="20"/>
                <w:lang w:val="kk-KZ"/>
              </w:rPr>
              <w:t xml:space="preserve">      4) қуаты аз.</w:t>
            </w:r>
          </w:p>
        </w:tc>
        <w:tc>
          <w:tcPr>
            <w:tcW w:w="5670" w:type="dxa"/>
          </w:tcPr>
          <w:p w14:paraId="2CF2639C" w14:textId="77777777" w:rsidR="00FA1621" w:rsidRPr="005B6B20" w:rsidRDefault="00FA1621" w:rsidP="00FA1621">
            <w:pPr>
              <w:spacing w:after="0" w:line="240" w:lineRule="auto"/>
              <w:ind w:firstLine="322"/>
              <w:jc w:val="both"/>
              <w:rPr>
                <w:rFonts w:ascii="Times New Roman" w:hAnsi="Times New Roman" w:cs="Times New Roman"/>
                <w:sz w:val="20"/>
                <w:szCs w:val="20"/>
                <w:lang w:val="kk-KZ"/>
              </w:rPr>
            </w:pPr>
            <w:r w:rsidRPr="005B6B20">
              <w:rPr>
                <w:rFonts w:ascii="Times New Roman" w:hAnsi="Times New Roman" w:cs="Times New Roman"/>
                <w:sz w:val="20"/>
                <w:szCs w:val="20"/>
                <w:lang w:val="kk-KZ"/>
              </w:rPr>
              <w:t>299. Тарифтерді оңайлатылған тәртіппен бекіту өтінімді ұсынудың және қараудың, Субъектінің реттеліп көрсетілетін қызметтеріне тарифті бекітудің және қолданысқа енгізудің, бекітілген тарифтік сметаны өзгертудің, субъектінің тарифтік сметасының орындалуы туралы есепті ұсынудың және оған талдау жүргізудің оңайлатылған тәртібін айқындайды:</w:t>
            </w:r>
          </w:p>
          <w:p w14:paraId="69E415B6" w14:textId="77777777" w:rsidR="00FA1621" w:rsidRPr="005B6B20" w:rsidRDefault="00FA1621" w:rsidP="00FA1621">
            <w:pPr>
              <w:spacing w:after="0" w:line="240" w:lineRule="auto"/>
              <w:ind w:firstLine="322"/>
              <w:jc w:val="both"/>
              <w:rPr>
                <w:rFonts w:ascii="Times New Roman" w:hAnsi="Times New Roman" w:cs="Times New Roman"/>
                <w:sz w:val="20"/>
                <w:szCs w:val="20"/>
                <w:lang w:val="kk-KZ"/>
              </w:rPr>
            </w:pPr>
            <w:r w:rsidRPr="005B6B20">
              <w:rPr>
                <w:rFonts w:ascii="Times New Roman" w:hAnsi="Times New Roman" w:cs="Times New Roman"/>
                <w:sz w:val="20"/>
                <w:szCs w:val="20"/>
                <w:lang w:val="kk-KZ"/>
              </w:rPr>
              <w:t>1) алғаш рет құрылған;</w:t>
            </w:r>
          </w:p>
          <w:p w14:paraId="6E21D03D" w14:textId="77777777" w:rsidR="00FA1621" w:rsidRPr="005B6B20" w:rsidRDefault="00FA1621" w:rsidP="00FA1621">
            <w:pPr>
              <w:spacing w:after="0" w:line="240" w:lineRule="auto"/>
              <w:ind w:firstLine="322"/>
              <w:jc w:val="both"/>
              <w:rPr>
                <w:rFonts w:ascii="Times New Roman" w:hAnsi="Times New Roman" w:cs="Times New Roman"/>
                <w:sz w:val="20"/>
                <w:szCs w:val="20"/>
                <w:lang w:val="kk-KZ"/>
              </w:rPr>
            </w:pPr>
            <w:r w:rsidRPr="005B6B20">
              <w:rPr>
                <w:rFonts w:ascii="Times New Roman" w:hAnsi="Times New Roman" w:cs="Times New Roman"/>
                <w:sz w:val="20"/>
                <w:szCs w:val="20"/>
                <w:lang w:val="kk-KZ"/>
              </w:rPr>
              <w:t>2) жаңа реттелетін қызметті (жаңа реттелетін қызметтерді) көрсететін;</w:t>
            </w:r>
          </w:p>
          <w:p w14:paraId="223EAE4C" w14:textId="77777777" w:rsidR="00FA1621" w:rsidRPr="005B6B20" w:rsidRDefault="00FA1621" w:rsidP="00FA1621">
            <w:pPr>
              <w:spacing w:after="0" w:line="240" w:lineRule="auto"/>
              <w:ind w:firstLine="322"/>
              <w:jc w:val="both"/>
              <w:rPr>
                <w:rFonts w:ascii="Times New Roman" w:hAnsi="Times New Roman" w:cs="Times New Roman"/>
                <w:sz w:val="20"/>
                <w:szCs w:val="20"/>
                <w:lang w:val="kk-KZ"/>
              </w:rPr>
            </w:pPr>
            <w:r w:rsidRPr="005B6B20">
              <w:rPr>
                <w:rFonts w:ascii="Times New Roman" w:hAnsi="Times New Roman" w:cs="Times New Roman"/>
                <w:sz w:val="20"/>
                <w:szCs w:val="20"/>
                <w:lang w:val="kk-KZ"/>
              </w:rPr>
              <w:t>3) егер қолданыстағы тариф объектiлер және (немесе) учаскелер бойынша бөлек бекiтiлген болса, жаңа объектiлерді және (немесе) учаскелерді сатып алған (салған) жағдайда;</w:t>
            </w:r>
          </w:p>
          <w:p w14:paraId="59B15015" w14:textId="77777777" w:rsidR="00FA1621" w:rsidRPr="005B6B20" w:rsidRDefault="00FA1621" w:rsidP="00FA1621">
            <w:pPr>
              <w:spacing w:after="0" w:line="240" w:lineRule="auto"/>
              <w:ind w:firstLine="322"/>
              <w:jc w:val="both"/>
              <w:rPr>
                <w:rFonts w:ascii="Times New Roman" w:hAnsi="Times New Roman" w:cs="Times New Roman"/>
                <w:sz w:val="20"/>
                <w:szCs w:val="20"/>
                <w:lang w:val="kk-KZ"/>
              </w:rPr>
            </w:pPr>
            <w:r w:rsidRPr="005B6B20">
              <w:rPr>
                <w:rFonts w:ascii="Times New Roman" w:hAnsi="Times New Roman" w:cs="Times New Roman"/>
                <w:sz w:val="20"/>
                <w:szCs w:val="20"/>
                <w:lang w:val="kk-KZ"/>
              </w:rPr>
              <w:t>3-1) көрсетілетін қызметтеріне субъектіге тариф бекітілген кірме жолдардың ажырамас бөлігі болып табылмайтын кірме жолдардың жаңа учаскелерін сатып алған (салған) жағдайда;</w:t>
            </w:r>
          </w:p>
          <w:p w14:paraId="025A117F" w14:textId="77777777" w:rsidR="00FA1621" w:rsidRPr="005B6B20" w:rsidRDefault="00FA1621" w:rsidP="00FA1621">
            <w:pPr>
              <w:spacing w:after="0" w:line="240" w:lineRule="auto"/>
              <w:ind w:firstLine="322"/>
              <w:jc w:val="both"/>
              <w:rPr>
                <w:rFonts w:ascii="Times New Roman" w:hAnsi="Times New Roman" w:cs="Times New Roman"/>
                <w:sz w:val="20"/>
                <w:szCs w:val="20"/>
                <w:lang w:val="kk-KZ"/>
              </w:rPr>
            </w:pPr>
            <w:r w:rsidRPr="005B6B20">
              <w:rPr>
                <w:rFonts w:ascii="Times New Roman" w:hAnsi="Times New Roman" w:cs="Times New Roman"/>
                <w:sz w:val="20"/>
                <w:szCs w:val="20"/>
                <w:lang w:val="kk-KZ"/>
              </w:rPr>
              <w:t>4) қуаты аз.</w:t>
            </w:r>
          </w:p>
          <w:p w14:paraId="545DDCC6" w14:textId="77777777" w:rsidR="00FA1621" w:rsidRPr="005B6B20" w:rsidRDefault="00FA1621" w:rsidP="00FA1621">
            <w:pPr>
              <w:spacing w:after="0" w:line="240" w:lineRule="auto"/>
              <w:ind w:firstLine="322"/>
              <w:jc w:val="both"/>
              <w:rPr>
                <w:rFonts w:ascii="Times New Roman" w:hAnsi="Times New Roman" w:cs="Times New Roman"/>
                <w:b/>
                <w:sz w:val="20"/>
                <w:szCs w:val="20"/>
                <w:lang w:val="kk-KZ"/>
              </w:rPr>
            </w:pPr>
            <w:r w:rsidRPr="005B6B20">
              <w:rPr>
                <w:rFonts w:ascii="Times New Roman" w:hAnsi="Times New Roman" w:cs="Times New Roman"/>
                <w:b/>
                <w:sz w:val="20"/>
                <w:szCs w:val="20"/>
                <w:lang w:val="kk-KZ"/>
              </w:rPr>
              <w:t xml:space="preserve">Осы тармақтың 2) тармақшасында көрсетілген талаптар «Жылу энергетикасы туралы» Қазақстан Республикасының Заңына сәйкес 2025 жылғы 1 шілдеден бастап қызмет түрін жылу энергиясын беруге, бөлуге және </w:t>
            </w:r>
            <w:r w:rsidRPr="005B6B20">
              <w:rPr>
                <w:rFonts w:ascii="Times New Roman" w:hAnsi="Times New Roman" w:cs="Times New Roman"/>
                <w:b/>
                <w:sz w:val="20"/>
                <w:szCs w:val="20"/>
                <w:lang w:val="kk-KZ"/>
              </w:rPr>
              <w:lastRenderedPageBreak/>
              <w:t>өткізуге өзгерткен субъектілерге қолданылмайды.»;</w:t>
            </w:r>
          </w:p>
          <w:p w14:paraId="00D24ED0" w14:textId="77777777" w:rsidR="00FA1621" w:rsidRPr="00E20954" w:rsidRDefault="00FA1621" w:rsidP="00FA1621">
            <w:pPr>
              <w:spacing w:after="0" w:line="240" w:lineRule="auto"/>
              <w:ind w:firstLine="322"/>
              <w:jc w:val="both"/>
              <w:rPr>
                <w:rFonts w:ascii="Times New Roman" w:hAnsi="Times New Roman" w:cs="Times New Roman"/>
                <w:sz w:val="20"/>
                <w:szCs w:val="20"/>
                <w:lang w:val="kk-KZ"/>
              </w:rPr>
            </w:pPr>
          </w:p>
        </w:tc>
        <w:tc>
          <w:tcPr>
            <w:tcW w:w="2410" w:type="dxa"/>
          </w:tcPr>
          <w:p w14:paraId="1F26338B" w14:textId="75073861" w:rsidR="00FA1621" w:rsidRPr="0017586F" w:rsidRDefault="00FA1621" w:rsidP="00FA1621">
            <w:pPr>
              <w:spacing w:after="0" w:line="240" w:lineRule="auto"/>
              <w:jc w:val="both"/>
              <w:rPr>
                <w:rFonts w:ascii="Times New Roman" w:hAnsi="Times New Roman" w:cs="Times New Roman"/>
                <w:sz w:val="20"/>
                <w:szCs w:val="20"/>
                <w:lang w:val="kk-KZ"/>
              </w:rPr>
            </w:pPr>
            <w:r>
              <w:rPr>
                <w:rFonts w:ascii="Times New Roman" w:hAnsi="Times New Roman" w:cs="Times New Roman"/>
                <w:sz w:val="20"/>
                <w:szCs w:val="20"/>
                <w:lang w:val="kk-KZ"/>
              </w:rPr>
              <w:lastRenderedPageBreak/>
              <w:t>Негіздеме салыстырма кестенің 7</w:t>
            </w:r>
            <w:r w:rsidRPr="002A29B7">
              <w:rPr>
                <w:rFonts w:ascii="Times New Roman" w:hAnsi="Times New Roman" w:cs="Times New Roman"/>
                <w:sz w:val="20"/>
                <w:szCs w:val="20"/>
                <w:lang w:val="kk-KZ"/>
              </w:rPr>
              <w:t>-позициясында келтірілген.</w:t>
            </w:r>
          </w:p>
        </w:tc>
      </w:tr>
      <w:tr w:rsidR="00FA1621" w:rsidRPr="00F56233" w14:paraId="15151A82" w14:textId="77777777" w:rsidTr="00596448">
        <w:trPr>
          <w:trHeight w:val="981"/>
        </w:trPr>
        <w:tc>
          <w:tcPr>
            <w:tcW w:w="392" w:type="dxa"/>
          </w:tcPr>
          <w:p w14:paraId="0BA7B2B0" w14:textId="62E4091E" w:rsidR="00FA1621" w:rsidRDefault="00FA1621" w:rsidP="00FA1621">
            <w:pPr>
              <w:ind w:right="-250"/>
              <w:rPr>
                <w:rFonts w:ascii="Times New Roman" w:hAnsi="Times New Roman"/>
                <w:bCs/>
                <w:sz w:val="20"/>
                <w:szCs w:val="20"/>
                <w:lang w:val="kk-KZ"/>
              </w:rPr>
            </w:pPr>
            <w:r>
              <w:rPr>
                <w:rFonts w:ascii="Times New Roman" w:hAnsi="Times New Roman"/>
                <w:bCs/>
                <w:sz w:val="20"/>
                <w:szCs w:val="20"/>
                <w:lang w:val="kk-KZ"/>
              </w:rPr>
              <w:lastRenderedPageBreak/>
              <w:t>11.</w:t>
            </w:r>
          </w:p>
        </w:tc>
        <w:tc>
          <w:tcPr>
            <w:tcW w:w="1701" w:type="dxa"/>
          </w:tcPr>
          <w:p w14:paraId="3B7EBF10" w14:textId="613EBA35" w:rsidR="00FA1621" w:rsidRDefault="00FA1621" w:rsidP="00FA1621">
            <w:pPr>
              <w:widowControl w:val="0"/>
              <w:tabs>
                <w:tab w:val="left" w:pos="1134"/>
                <w:tab w:val="left" w:pos="1418"/>
              </w:tabs>
              <w:ind w:firstLine="34"/>
              <w:contextualSpacing/>
              <w:jc w:val="center"/>
              <w:rPr>
                <w:rFonts w:ascii="Times New Roman" w:hAnsi="Times New Roman" w:cs="Times New Roman"/>
                <w:sz w:val="20"/>
                <w:szCs w:val="20"/>
                <w:lang w:val="kk-KZ"/>
              </w:rPr>
            </w:pPr>
            <w:r>
              <w:rPr>
                <w:rFonts w:ascii="Times New Roman" w:hAnsi="Times New Roman" w:cs="Times New Roman"/>
                <w:sz w:val="20"/>
                <w:szCs w:val="20"/>
                <w:lang w:val="kk-KZ"/>
              </w:rPr>
              <w:t>602- тармақ</w:t>
            </w:r>
          </w:p>
        </w:tc>
        <w:tc>
          <w:tcPr>
            <w:tcW w:w="5528" w:type="dxa"/>
          </w:tcPr>
          <w:p w14:paraId="107E3C52" w14:textId="77777777" w:rsidR="00FA1621" w:rsidRPr="00334244" w:rsidRDefault="00FA1621" w:rsidP="00FA1621">
            <w:pPr>
              <w:spacing w:after="0" w:line="240" w:lineRule="auto"/>
              <w:ind w:right="34" w:firstLine="322"/>
              <w:jc w:val="both"/>
              <w:rPr>
                <w:rFonts w:ascii="Times New Roman" w:hAnsi="Times New Roman" w:cs="Times New Roman"/>
                <w:sz w:val="20"/>
                <w:szCs w:val="20"/>
                <w:lang w:val="kk-KZ"/>
              </w:rPr>
            </w:pPr>
            <w:r w:rsidRPr="00334244">
              <w:rPr>
                <w:rFonts w:ascii="Times New Roman" w:hAnsi="Times New Roman" w:cs="Times New Roman"/>
                <w:sz w:val="20"/>
                <w:szCs w:val="20"/>
                <w:lang w:val="kk-KZ"/>
              </w:rPr>
              <w:t> 602. Тариф оның қолданылу мерзімі аяқталғанға дейін өзгерген жағдайда, осы Қағидалардың </w:t>
            </w:r>
            <w:hyperlink r:id="rId19" w:anchor="z1297" w:history="1">
              <w:r w:rsidRPr="00334244">
                <w:rPr>
                  <w:rStyle w:val="a8"/>
                  <w:rFonts w:ascii="Times New Roman" w:hAnsi="Times New Roman" w:cs="Times New Roman"/>
                  <w:color w:val="auto"/>
                  <w:sz w:val="20"/>
                  <w:szCs w:val="20"/>
                  <w:u w:val="none"/>
                  <w:lang w:val="kk-KZ"/>
                </w:rPr>
                <w:t>601-тармағының</w:t>
              </w:r>
            </w:hyperlink>
            <w:r w:rsidRPr="00334244">
              <w:rPr>
                <w:rFonts w:ascii="Times New Roman" w:hAnsi="Times New Roman" w:cs="Times New Roman"/>
                <w:sz w:val="20"/>
                <w:szCs w:val="20"/>
                <w:lang w:val="kk-KZ"/>
              </w:rPr>
              <w:t> 4), 5), 7), 8), 9), 10), 11) және 12) тармақшаларында көзделген негіздерді қоспағанда, шығындардың тиісті бабы өзгереді.</w:t>
            </w:r>
          </w:p>
          <w:p w14:paraId="55DCE0DE" w14:textId="77777777" w:rsidR="00FA1621" w:rsidRPr="00334244" w:rsidRDefault="00FA1621" w:rsidP="00FA1621">
            <w:pPr>
              <w:spacing w:after="0" w:line="240" w:lineRule="auto"/>
              <w:ind w:right="34" w:firstLine="322"/>
              <w:jc w:val="both"/>
              <w:rPr>
                <w:rFonts w:ascii="Times New Roman" w:hAnsi="Times New Roman" w:cs="Times New Roman"/>
                <w:sz w:val="20"/>
                <w:szCs w:val="20"/>
                <w:lang w:val="kk-KZ"/>
              </w:rPr>
            </w:pPr>
            <w:r w:rsidRPr="00334244">
              <w:rPr>
                <w:rFonts w:ascii="Times New Roman" w:hAnsi="Times New Roman" w:cs="Times New Roman"/>
                <w:sz w:val="20"/>
                <w:szCs w:val="20"/>
                <w:lang w:val="kk-KZ"/>
              </w:rPr>
              <w:t>      Бұл ретте электр энергиясын бірыңғай сатып алушыдан электр энергиясын сатып алу-сату бағасының айырмасына байланысты алынған алдыңғы аяқталған кезең (жыл) үшін нақты шығыстар немесе кірістер пайда болған жағдайда, уәкілетті органның ведомствосы және оның аумақтық органы электр энергиясын беру, сумен жабдықтау және (немесе) су бұру салаларындағы субъектiлерi үшін, тариф осы Қағидалардың </w:t>
            </w:r>
            <w:hyperlink r:id="rId20" w:anchor="z1297" w:history="1">
              <w:r w:rsidRPr="00334244">
                <w:rPr>
                  <w:rStyle w:val="a8"/>
                  <w:rFonts w:ascii="Times New Roman" w:hAnsi="Times New Roman" w:cs="Times New Roman"/>
                  <w:color w:val="auto"/>
                  <w:sz w:val="20"/>
                  <w:szCs w:val="20"/>
                  <w:u w:val="none"/>
                  <w:lang w:val="kk-KZ"/>
                </w:rPr>
                <w:t>601-тармағының</w:t>
              </w:r>
            </w:hyperlink>
            <w:r w:rsidRPr="00334244">
              <w:rPr>
                <w:rFonts w:ascii="Times New Roman" w:hAnsi="Times New Roman" w:cs="Times New Roman"/>
                <w:sz w:val="20"/>
                <w:szCs w:val="20"/>
                <w:lang w:val="kk-KZ"/>
              </w:rPr>
              <w:t> негізінде өзгерген кезде электр энергиясының теңгерімдеуші нарығы бойынша шығыстарды қоспағанда, тарифтің шығындық бөлігін негізсіз алынған немесе толық алынбаған кіріс сомасына өзгертеді.</w:t>
            </w:r>
          </w:p>
          <w:p w14:paraId="15AB7EA4" w14:textId="77777777" w:rsidR="00FA1621" w:rsidRPr="00334244" w:rsidRDefault="00FA1621" w:rsidP="00FA1621">
            <w:pPr>
              <w:spacing w:after="0" w:line="240" w:lineRule="auto"/>
              <w:ind w:right="34" w:firstLine="322"/>
              <w:jc w:val="both"/>
              <w:rPr>
                <w:rFonts w:ascii="Times New Roman" w:hAnsi="Times New Roman" w:cs="Times New Roman"/>
                <w:sz w:val="20"/>
                <w:szCs w:val="20"/>
                <w:lang w:val="kk-KZ"/>
              </w:rPr>
            </w:pPr>
            <w:r w:rsidRPr="00334244">
              <w:rPr>
                <w:rFonts w:ascii="Times New Roman" w:hAnsi="Times New Roman" w:cs="Times New Roman"/>
                <w:sz w:val="20"/>
                <w:szCs w:val="20"/>
                <w:lang w:val="kk-KZ"/>
              </w:rPr>
              <w:t>      Тариф қолданылу мерзімі өткенге дейін оны өзгерген кезде осы Қағидалардың </w:t>
            </w:r>
            <w:hyperlink r:id="rId21" w:anchor="z1297" w:history="1">
              <w:r w:rsidRPr="00334244">
                <w:rPr>
                  <w:rStyle w:val="a8"/>
                  <w:rFonts w:ascii="Times New Roman" w:hAnsi="Times New Roman" w:cs="Times New Roman"/>
                  <w:color w:val="auto"/>
                  <w:sz w:val="20"/>
                  <w:szCs w:val="20"/>
                  <w:u w:val="none"/>
                  <w:lang w:val="kk-KZ"/>
                </w:rPr>
                <w:t>601-тармағының</w:t>
              </w:r>
            </w:hyperlink>
            <w:r w:rsidRPr="00334244">
              <w:rPr>
                <w:rFonts w:ascii="Times New Roman" w:hAnsi="Times New Roman" w:cs="Times New Roman"/>
                <w:sz w:val="20"/>
                <w:szCs w:val="20"/>
                <w:lang w:val="kk-KZ"/>
              </w:rPr>
              <w:t> 9) тармақшасына сәйкес бекітілген тарифтік сметадан осы Қағидаларда айқындалған инвестициялық шығындар (пайда, амортизациялық аударымдар, негізгі құралдар құнының өсуіне алып келетін күрделі шығындар) алып тасталады.</w:t>
            </w:r>
          </w:p>
          <w:p w14:paraId="6F2612D2" w14:textId="77777777" w:rsidR="00FA1621" w:rsidRPr="00334244" w:rsidRDefault="00FA1621" w:rsidP="00FA1621">
            <w:pPr>
              <w:spacing w:after="0" w:line="240" w:lineRule="auto"/>
              <w:ind w:right="34" w:firstLine="322"/>
              <w:jc w:val="both"/>
              <w:rPr>
                <w:rFonts w:ascii="Times New Roman" w:hAnsi="Times New Roman" w:cs="Times New Roman"/>
                <w:sz w:val="20"/>
                <w:szCs w:val="20"/>
                <w:lang w:val="kk-KZ"/>
              </w:rPr>
            </w:pPr>
            <w:r w:rsidRPr="00334244">
              <w:rPr>
                <w:rFonts w:ascii="Times New Roman" w:hAnsi="Times New Roman" w:cs="Times New Roman"/>
                <w:sz w:val="20"/>
                <w:szCs w:val="20"/>
                <w:lang w:val="kk-KZ"/>
              </w:rPr>
              <w:t>      Уәкілетті органның ведомствосы осы Қағидалардың </w:t>
            </w:r>
            <w:hyperlink r:id="rId22" w:anchor="z1297" w:history="1">
              <w:r w:rsidRPr="00334244">
                <w:rPr>
                  <w:rStyle w:val="a8"/>
                  <w:rFonts w:ascii="Times New Roman" w:hAnsi="Times New Roman" w:cs="Times New Roman"/>
                  <w:color w:val="auto"/>
                  <w:sz w:val="20"/>
                  <w:szCs w:val="20"/>
                  <w:u w:val="none"/>
                  <w:lang w:val="kk-KZ"/>
                </w:rPr>
                <w:t>601-тармағының</w:t>
              </w:r>
            </w:hyperlink>
            <w:r w:rsidRPr="00334244">
              <w:rPr>
                <w:rFonts w:ascii="Times New Roman" w:hAnsi="Times New Roman" w:cs="Times New Roman"/>
                <w:sz w:val="20"/>
                <w:szCs w:val="20"/>
                <w:lang w:val="kk-KZ"/>
              </w:rPr>
              <w:t> 5) тармақшасында көзделген себеп бойынша:</w:t>
            </w:r>
          </w:p>
          <w:p w14:paraId="22ACF9CD" w14:textId="77777777" w:rsidR="00FA1621" w:rsidRPr="00334244" w:rsidRDefault="00FA1621" w:rsidP="00FA1621">
            <w:pPr>
              <w:spacing w:after="0" w:line="240" w:lineRule="auto"/>
              <w:ind w:right="34" w:firstLine="322"/>
              <w:jc w:val="both"/>
              <w:rPr>
                <w:rFonts w:ascii="Times New Roman" w:hAnsi="Times New Roman" w:cs="Times New Roman"/>
                <w:sz w:val="20"/>
                <w:szCs w:val="20"/>
                <w:lang w:val="kk-KZ"/>
              </w:rPr>
            </w:pPr>
            <w:r w:rsidRPr="00334244">
              <w:rPr>
                <w:rFonts w:ascii="Times New Roman" w:hAnsi="Times New Roman" w:cs="Times New Roman"/>
                <w:sz w:val="20"/>
                <w:szCs w:val="20"/>
                <w:lang w:val="kk-KZ"/>
              </w:rPr>
              <w:t>      1) бекітілген тарифтік сметаның орындалуы туралы есептің;</w:t>
            </w:r>
          </w:p>
          <w:p w14:paraId="60F7FC85" w14:textId="77777777" w:rsidR="00FA1621" w:rsidRPr="00334244" w:rsidRDefault="00FA1621" w:rsidP="00FA1621">
            <w:pPr>
              <w:spacing w:after="0" w:line="240" w:lineRule="auto"/>
              <w:ind w:right="34" w:firstLine="322"/>
              <w:jc w:val="both"/>
              <w:rPr>
                <w:rFonts w:ascii="Times New Roman" w:hAnsi="Times New Roman" w:cs="Times New Roman"/>
                <w:sz w:val="20"/>
                <w:szCs w:val="20"/>
                <w:lang w:val="kk-KZ"/>
              </w:rPr>
            </w:pPr>
            <w:r w:rsidRPr="00334244">
              <w:rPr>
                <w:rFonts w:ascii="Times New Roman" w:hAnsi="Times New Roman" w:cs="Times New Roman"/>
                <w:sz w:val="20"/>
                <w:szCs w:val="20"/>
                <w:lang w:val="kk-KZ"/>
              </w:rPr>
              <w:t>      2) тұтынушының растайтын құжаттармен қоса, тұтынылатын реттеліп көрсетілетін қызметтер көлемінің жоспарланатын ұлғаюы туралы ақпараттың негізінде оның қолданылу мерзімі өткенге дейін тарифті өзгертуге бастамашылық жасайды.</w:t>
            </w:r>
          </w:p>
          <w:p w14:paraId="249F6C5C" w14:textId="77777777" w:rsidR="00FA1621" w:rsidRPr="00D94039" w:rsidRDefault="00FA1621" w:rsidP="00FA1621">
            <w:pPr>
              <w:spacing w:after="0" w:line="240" w:lineRule="auto"/>
              <w:ind w:right="34" w:firstLine="322"/>
              <w:jc w:val="both"/>
              <w:rPr>
                <w:rFonts w:ascii="Times New Roman" w:hAnsi="Times New Roman" w:cs="Times New Roman"/>
                <w:sz w:val="20"/>
                <w:szCs w:val="20"/>
                <w:lang w:val="kk-KZ"/>
              </w:rPr>
            </w:pPr>
            <w:r w:rsidRPr="00334244">
              <w:rPr>
                <w:rFonts w:ascii="Times New Roman" w:hAnsi="Times New Roman" w:cs="Times New Roman"/>
                <w:sz w:val="20"/>
                <w:szCs w:val="20"/>
                <w:lang w:val="kk-KZ"/>
              </w:rPr>
              <w:t xml:space="preserve">      </w:t>
            </w:r>
            <w:r w:rsidRPr="00D94039">
              <w:rPr>
                <w:rFonts w:ascii="Times New Roman" w:hAnsi="Times New Roman" w:cs="Times New Roman"/>
                <w:sz w:val="20"/>
                <w:szCs w:val="20"/>
                <w:lang w:val="kk-KZ"/>
              </w:rPr>
              <w:t>Осы Қағидалардың </w:t>
            </w:r>
            <w:hyperlink r:id="rId23" w:anchor="z1297" w:history="1">
              <w:r w:rsidRPr="00D94039">
                <w:rPr>
                  <w:rStyle w:val="a8"/>
                  <w:rFonts w:ascii="Times New Roman" w:hAnsi="Times New Roman" w:cs="Times New Roman"/>
                  <w:color w:val="auto"/>
                  <w:sz w:val="20"/>
                  <w:szCs w:val="20"/>
                  <w:u w:val="none"/>
                  <w:lang w:val="kk-KZ"/>
                </w:rPr>
                <w:t>601-тармағының</w:t>
              </w:r>
            </w:hyperlink>
            <w:r w:rsidRPr="00D94039">
              <w:rPr>
                <w:rFonts w:ascii="Times New Roman" w:hAnsi="Times New Roman" w:cs="Times New Roman"/>
                <w:sz w:val="20"/>
                <w:szCs w:val="20"/>
                <w:lang w:val="kk-KZ"/>
              </w:rPr>
              <w:t> 5), 10) және 12) тармақшаларында көзделген себептер бойынша тариф оның қолданылу мерзімі өткенге дейін өзгерген жағдайда, уәкілетті органның ведомствосы осы Қағидалардың </w:t>
            </w:r>
            <w:hyperlink r:id="rId24" w:anchor="z1301" w:history="1">
              <w:r w:rsidRPr="00D94039">
                <w:rPr>
                  <w:rStyle w:val="a8"/>
                  <w:rFonts w:ascii="Times New Roman" w:hAnsi="Times New Roman" w:cs="Times New Roman"/>
                  <w:color w:val="auto"/>
                  <w:sz w:val="20"/>
                  <w:szCs w:val="20"/>
                  <w:u w:val="none"/>
                  <w:lang w:val="kk-KZ"/>
                </w:rPr>
                <w:t>604-</w:t>
              </w:r>
              <w:r w:rsidRPr="00D94039">
                <w:rPr>
                  <w:rStyle w:val="a8"/>
                  <w:rFonts w:ascii="Times New Roman" w:hAnsi="Times New Roman" w:cs="Times New Roman"/>
                  <w:color w:val="auto"/>
                  <w:sz w:val="20"/>
                  <w:szCs w:val="20"/>
                  <w:u w:val="none"/>
                  <w:lang w:val="kk-KZ"/>
                </w:rPr>
                <w:lastRenderedPageBreak/>
                <w:t>тармағына</w:t>
              </w:r>
            </w:hyperlink>
            <w:r w:rsidRPr="00D94039">
              <w:rPr>
                <w:rFonts w:ascii="Times New Roman" w:hAnsi="Times New Roman" w:cs="Times New Roman"/>
                <w:sz w:val="20"/>
                <w:szCs w:val="20"/>
                <w:lang w:val="kk-KZ"/>
              </w:rPr>
              <w:t> сәйкес ұсынылған есептер мен материалдарға талдау жүргізеді.</w:t>
            </w:r>
          </w:p>
          <w:p w14:paraId="130CCA6F" w14:textId="77777777" w:rsidR="00FA1621" w:rsidRPr="00D94039" w:rsidRDefault="00FA1621" w:rsidP="00FA1621">
            <w:pPr>
              <w:spacing w:after="0" w:line="240" w:lineRule="auto"/>
              <w:ind w:right="34" w:firstLine="322"/>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w:t>
            </w:r>
            <w:hyperlink r:id="rId25" w:anchor="z1297" w:history="1">
              <w:r w:rsidRPr="00D94039">
                <w:rPr>
                  <w:rStyle w:val="a8"/>
                  <w:rFonts w:ascii="Times New Roman" w:hAnsi="Times New Roman" w:cs="Times New Roman"/>
                  <w:color w:val="auto"/>
                  <w:sz w:val="20"/>
                  <w:szCs w:val="20"/>
                  <w:u w:val="none"/>
                  <w:lang w:val="kk-KZ"/>
                </w:rPr>
                <w:t>601-тармақтың</w:t>
              </w:r>
            </w:hyperlink>
            <w:r w:rsidRPr="00D94039">
              <w:rPr>
                <w:rFonts w:ascii="Times New Roman" w:hAnsi="Times New Roman" w:cs="Times New Roman"/>
                <w:sz w:val="20"/>
                <w:szCs w:val="20"/>
                <w:lang w:val="kk-KZ"/>
              </w:rPr>
              <w:t> 5) тармақшасының негізінде өтінішпен ұсынылған есептеулер мен материалдарды талдаудың нәтижелері бойынша уәкілетті органның ведомствосы шартты-ауыспалы шығындар мен көрсетілетін қызметтердің көлемін түзетеді немесе егер мұндай өзгеріс бекітілген тарифтің жоғарылауына әкеп соқтырса, субъектінің тарифті өзгертуге өтінішін қараусыз қалдырады.</w:t>
            </w:r>
          </w:p>
          <w:p w14:paraId="6CBEC2F6" w14:textId="77777777" w:rsidR="00FA1621" w:rsidRPr="00D94039" w:rsidRDefault="00FA1621" w:rsidP="00FA1621">
            <w:pPr>
              <w:spacing w:after="0" w:line="240" w:lineRule="auto"/>
              <w:ind w:right="34" w:firstLine="322"/>
              <w:jc w:val="both"/>
              <w:rPr>
                <w:rFonts w:ascii="Times New Roman" w:hAnsi="Times New Roman" w:cs="Times New Roman"/>
                <w:sz w:val="20"/>
                <w:szCs w:val="20"/>
                <w:lang w:val="kk-KZ"/>
              </w:rPr>
            </w:pPr>
            <w:r w:rsidRPr="00D94039">
              <w:rPr>
                <w:rFonts w:ascii="Times New Roman" w:hAnsi="Times New Roman" w:cs="Times New Roman"/>
                <w:sz w:val="20"/>
                <w:szCs w:val="20"/>
                <w:lang w:val="kk-KZ"/>
              </w:rPr>
              <w:t>      Уәкілетті органның ведомствосы ұлттық электр желісі бойынша электр энергиясын беру жөніндегі реттеліп көрсетілетін қызметтерді және ұлттық электр желісін пайдаланғаны үшін көрсетілетін қызметтерді ұсынатын субъектілері үшін Заңның 15-бабының </w:t>
            </w:r>
            <w:hyperlink r:id="rId26" w:anchor="z100" w:history="1">
              <w:r w:rsidRPr="00D94039">
                <w:rPr>
                  <w:rStyle w:val="a8"/>
                  <w:rFonts w:ascii="Times New Roman" w:hAnsi="Times New Roman" w:cs="Times New Roman"/>
                  <w:color w:val="auto"/>
                  <w:sz w:val="20"/>
                  <w:szCs w:val="20"/>
                  <w:u w:val="none"/>
                  <w:lang w:val="kk-KZ"/>
                </w:rPr>
                <w:t>1-тармағына</w:t>
              </w:r>
            </w:hyperlink>
            <w:r w:rsidRPr="00D94039">
              <w:rPr>
                <w:rFonts w:ascii="Times New Roman" w:hAnsi="Times New Roman" w:cs="Times New Roman"/>
                <w:sz w:val="20"/>
                <w:szCs w:val="20"/>
                <w:lang w:val="kk-KZ"/>
              </w:rPr>
              <w:t> сәйкес субъектінің дамуы мен тиімді жұмыс істеуі үшін осы Қағидалардың </w:t>
            </w:r>
            <w:hyperlink r:id="rId27" w:anchor="z53" w:history="1">
              <w:r w:rsidRPr="00D94039">
                <w:rPr>
                  <w:rStyle w:val="a8"/>
                  <w:rFonts w:ascii="Times New Roman" w:hAnsi="Times New Roman" w:cs="Times New Roman"/>
                  <w:color w:val="auto"/>
                  <w:sz w:val="20"/>
                  <w:szCs w:val="20"/>
                  <w:u w:val="none"/>
                  <w:lang w:val="kk-KZ"/>
                </w:rPr>
                <w:t>11-тарауына</w:t>
              </w:r>
            </w:hyperlink>
            <w:r w:rsidRPr="00D94039">
              <w:rPr>
                <w:rFonts w:ascii="Times New Roman" w:hAnsi="Times New Roman" w:cs="Times New Roman"/>
                <w:sz w:val="20"/>
                <w:szCs w:val="20"/>
                <w:lang w:val="kk-KZ"/>
              </w:rPr>
              <w:t> сәйкес есептелген шартты-ауыспалы шығындарды, көрсетілетін қызметтердің көлемін және пайданы (қарыз қаражатын қаржыландыруды және қарыз ресурстарын өтеуді жабуға (облигациялық қарыздың толық құнын өтеу күніне дейін қаражатты резервтеу) және/немесе өзгерістерді инвестициялық бағдарлама сомасының өсуі жағына қарай), рұқсат етілген деңгейінен аспайтын пайданы түзетеді.</w:t>
            </w:r>
          </w:p>
          <w:p w14:paraId="08749A57" w14:textId="77777777" w:rsidR="00FA1621" w:rsidRPr="00D94039" w:rsidRDefault="00FA1621" w:rsidP="00FA1621">
            <w:pPr>
              <w:spacing w:after="0" w:line="240" w:lineRule="auto"/>
              <w:ind w:right="34" w:firstLine="322"/>
              <w:jc w:val="both"/>
              <w:rPr>
                <w:rFonts w:ascii="Times New Roman" w:hAnsi="Times New Roman" w:cs="Times New Roman"/>
                <w:sz w:val="20"/>
                <w:szCs w:val="20"/>
                <w:lang w:val="kk-KZ"/>
              </w:rPr>
            </w:pPr>
          </w:p>
        </w:tc>
        <w:tc>
          <w:tcPr>
            <w:tcW w:w="5670" w:type="dxa"/>
          </w:tcPr>
          <w:p w14:paraId="45CE0465" w14:textId="4623D771" w:rsidR="00FA1621" w:rsidRPr="00F43102" w:rsidRDefault="00FA1621" w:rsidP="00FA1621">
            <w:pPr>
              <w:spacing w:after="0" w:line="240" w:lineRule="auto"/>
              <w:ind w:firstLine="322"/>
              <w:jc w:val="both"/>
              <w:rPr>
                <w:rFonts w:ascii="Times New Roman" w:hAnsi="Times New Roman" w:cs="Times New Roman"/>
                <w:sz w:val="20"/>
                <w:szCs w:val="20"/>
                <w:lang w:val="kk-KZ"/>
              </w:rPr>
            </w:pPr>
            <w:r>
              <w:rPr>
                <w:rFonts w:ascii="Times New Roman" w:hAnsi="Times New Roman" w:cs="Times New Roman"/>
                <w:sz w:val="20"/>
                <w:szCs w:val="20"/>
                <w:lang w:val="kk-KZ"/>
              </w:rPr>
              <w:lastRenderedPageBreak/>
              <w:t>602.</w:t>
            </w:r>
            <w:r w:rsidRPr="00F43102">
              <w:rPr>
                <w:rFonts w:ascii="Times New Roman" w:hAnsi="Times New Roman" w:cs="Times New Roman"/>
                <w:sz w:val="20"/>
                <w:szCs w:val="20"/>
                <w:lang w:val="kk-KZ"/>
              </w:rPr>
              <w:t xml:space="preserve"> Тариф оның қолданылу мерзімі аяқталғанға дейін өзгерген жағдайда, осы Қағидалардың 601-тармағының 4), 5), 7), 8), 9), 10), 11) және 12) тармақшаларында көзделген негіздерді қоспағанда, шығындардың тиісті бабы өзгереді.</w:t>
            </w:r>
          </w:p>
          <w:p w14:paraId="0B8B7E2C" w14:textId="77777777" w:rsidR="00FA1621" w:rsidRPr="00F43102"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 xml:space="preserve">Бұл ретте электр энергиясын бірыңғай сатып алушыдан электр энергиясын сатып алу-сату бағасының айырмасына байланысты алынған алдыңғы аяқталған кезең (жыл) үшін нақты шығыстар немесе кірістер пайда болған жағдайда, уәкілетті органның ведомствосы және оның аумақтық органы электр энергиясын беру, сумен жабдықтау және (немесе) су бұру, </w:t>
            </w:r>
            <w:r w:rsidRPr="00706CA0">
              <w:rPr>
                <w:rFonts w:ascii="Times New Roman" w:hAnsi="Times New Roman" w:cs="Times New Roman"/>
                <w:b/>
                <w:sz w:val="20"/>
                <w:szCs w:val="20"/>
                <w:lang w:val="kk-KZ"/>
              </w:rPr>
              <w:t>сондай-ақ жылу энергиясын  беру және бөлу</w:t>
            </w:r>
            <w:r w:rsidRPr="00F43102">
              <w:rPr>
                <w:rFonts w:ascii="Times New Roman" w:hAnsi="Times New Roman" w:cs="Times New Roman"/>
                <w:sz w:val="20"/>
                <w:szCs w:val="20"/>
                <w:lang w:val="kk-KZ"/>
              </w:rPr>
              <w:t xml:space="preserve"> салаларындағы субъектiлерi үшін, тариф осы Қағидалардың                                 601-тармағының негізінде өзгерген кезде электр энергиясының теңгерімдеуші нарығы бойынша шығыстарды қоспағанда, тарифтің шығындық бөлігін негізсіз алынған немесе толық алынбаған кіріс сомасына өзгертеді.</w:t>
            </w:r>
          </w:p>
          <w:p w14:paraId="01740B8C" w14:textId="77777777" w:rsidR="00FA1621" w:rsidRPr="00F43102"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Тариф қолданылу мерзімі өткенге дейін оны өзгерген кезде осы Қағидалардың 601-тармағының 9) тармақшасына сәйкес бекітілген тарифтік сметадан осы Қағидаларда айқындалған инвестициялық шығындар (пайда, амортизациялық аударымдар, негізгі құралдар құнының өсуіне алып келетін күрделі шығындар) алып тасталады.</w:t>
            </w:r>
          </w:p>
          <w:p w14:paraId="5BEB97C1" w14:textId="2224896A" w:rsidR="00FA1621" w:rsidRPr="00F43102"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 xml:space="preserve">Уәкілетті органның ведомствосы осы Қағидалардың </w:t>
            </w:r>
            <w:r>
              <w:rPr>
                <w:rFonts w:ascii="Times New Roman" w:hAnsi="Times New Roman" w:cs="Times New Roman"/>
                <w:sz w:val="20"/>
                <w:szCs w:val="20"/>
                <w:lang w:val="kk-KZ"/>
              </w:rPr>
              <w:t xml:space="preserve">              </w:t>
            </w:r>
            <w:r w:rsidRPr="00F43102">
              <w:rPr>
                <w:rFonts w:ascii="Times New Roman" w:hAnsi="Times New Roman" w:cs="Times New Roman"/>
                <w:sz w:val="20"/>
                <w:szCs w:val="20"/>
                <w:lang w:val="kk-KZ"/>
              </w:rPr>
              <w:t xml:space="preserve">601-тармағының </w:t>
            </w:r>
            <w:r>
              <w:rPr>
                <w:rFonts w:ascii="Times New Roman" w:hAnsi="Times New Roman" w:cs="Times New Roman"/>
                <w:sz w:val="20"/>
                <w:szCs w:val="20"/>
                <w:lang w:val="kk-KZ"/>
              </w:rPr>
              <w:t xml:space="preserve"> </w:t>
            </w:r>
            <w:r w:rsidRPr="00F43102">
              <w:rPr>
                <w:rFonts w:ascii="Times New Roman" w:hAnsi="Times New Roman" w:cs="Times New Roman"/>
                <w:sz w:val="20"/>
                <w:szCs w:val="20"/>
                <w:lang w:val="kk-KZ"/>
              </w:rPr>
              <w:t xml:space="preserve">  5) тармақшасында көзделген себеп бойынша:</w:t>
            </w:r>
          </w:p>
          <w:p w14:paraId="7829B328" w14:textId="77777777" w:rsidR="00FA1621" w:rsidRPr="00F43102"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1) бекітілген тарифтік сметаның орындалуы туралы есептің;</w:t>
            </w:r>
          </w:p>
          <w:p w14:paraId="72CB0E59" w14:textId="77777777" w:rsidR="00FA1621" w:rsidRPr="00F43102"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2) тұтынушының растайтын құжаттармен қоса, тұтынылатын реттеліп көрсетілетін қызметтер көлемінің жоспарланатын ұлғаюы туралы ақпараттың негізінде оның қолданылу мерзімі өткенге дейін тарифті өзгертуге бастамашылық жасайды.</w:t>
            </w:r>
          </w:p>
          <w:p w14:paraId="72F2603E" w14:textId="77777777" w:rsidR="00FA1621" w:rsidRPr="00F43102"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 xml:space="preserve">Осы Қағидалардың 601-тармағының 5), 10) және 12) тармақшаларында көзделген себептер бойынша тариф оның қолданылу мерзімі өткенге дейін өзгерген жағдайда, уәкілетті органның ведомствосы осы Қағидалардың 604-тармағына </w:t>
            </w:r>
            <w:r w:rsidRPr="00F43102">
              <w:rPr>
                <w:rFonts w:ascii="Times New Roman" w:hAnsi="Times New Roman" w:cs="Times New Roman"/>
                <w:sz w:val="20"/>
                <w:szCs w:val="20"/>
                <w:lang w:val="kk-KZ"/>
              </w:rPr>
              <w:lastRenderedPageBreak/>
              <w:t>сәйкес ұсынылған есептер мен материалдарға талдау жүргізеді.</w:t>
            </w:r>
          </w:p>
          <w:p w14:paraId="57632ABA" w14:textId="77777777" w:rsidR="00FA1621" w:rsidRPr="00F43102"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601-тармақтың 5) тармақшасының негізінде өтінішпен ұсынылған есептеулер мен материалдарды талдаудың нәтижелері бойынша уәкілетті органның ведомствосы шартты-ауыспалы шығындар мен көрсетілетін қызметтердің көлемін түзетеді немесе егер мұндай өзгеріс бекітілген тарифтің жоғарылауына әкеп соқтырса, субъектінің тарифті өзгертуге өтінішін қараусыз қалдырады.</w:t>
            </w:r>
          </w:p>
          <w:p w14:paraId="7C51A0B1" w14:textId="126AF352" w:rsidR="00FA1621" w:rsidRPr="005B6B20" w:rsidRDefault="00FA1621" w:rsidP="00FA1621">
            <w:pPr>
              <w:spacing w:after="0" w:line="240" w:lineRule="auto"/>
              <w:ind w:firstLine="322"/>
              <w:jc w:val="both"/>
              <w:rPr>
                <w:rFonts w:ascii="Times New Roman" w:hAnsi="Times New Roman" w:cs="Times New Roman"/>
                <w:sz w:val="20"/>
                <w:szCs w:val="20"/>
                <w:lang w:val="kk-KZ"/>
              </w:rPr>
            </w:pPr>
            <w:r w:rsidRPr="00F43102">
              <w:rPr>
                <w:rFonts w:ascii="Times New Roman" w:hAnsi="Times New Roman" w:cs="Times New Roman"/>
                <w:sz w:val="20"/>
                <w:szCs w:val="20"/>
                <w:lang w:val="kk-KZ"/>
              </w:rPr>
              <w:t>Уәкілетті органның ведомствосы ұлттық электр желісі бойынша электр энергиясын беру жөніндегі реттеліп көрсетілетін қызметтерді және ұлттық электр желісін пайдаланғаны үшін көрсетілетін қызметтерді ұсынатын субъектілері үшін Заңның 15-бабының 1-тармағына сәйкес субъектінің дамуы мен тиімді жұмыс істеуі үшін осы Қағидалардың 11-тарауына сәйкес есептелген шартты-ауыспалы шығындарды, көрсетілетін қызметтердің көлемін және пайданы (қарыз қаражатын қаржыландыруды және қарыз ресурстарын өтеуді жабуға (облигациялық қарыздың толық құнын өтеу күніне дейін қаражатты резервтеу) және/немесе өзгерістерді инвестициялық бағдарлама сомасының өсуі жағына қарай), рұқсат етілген деңгейінен аспайтын пайданы түзетеді.</w:t>
            </w:r>
          </w:p>
        </w:tc>
        <w:tc>
          <w:tcPr>
            <w:tcW w:w="2410" w:type="dxa"/>
          </w:tcPr>
          <w:p w14:paraId="628EA321" w14:textId="268C29EF" w:rsidR="00FA1621" w:rsidRPr="0017586F" w:rsidRDefault="00FA1621" w:rsidP="00FA1621">
            <w:pPr>
              <w:spacing w:after="0" w:line="240" w:lineRule="auto"/>
              <w:jc w:val="both"/>
              <w:rPr>
                <w:rFonts w:ascii="Times New Roman" w:hAnsi="Times New Roman" w:cs="Times New Roman"/>
                <w:sz w:val="20"/>
                <w:szCs w:val="20"/>
                <w:lang w:val="kk-KZ"/>
              </w:rPr>
            </w:pPr>
            <w:r w:rsidRPr="0003697B">
              <w:rPr>
                <w:rFonts w:ascii="Times New Roman" w:hAnsi="Times New Roman" w:cs="Times New Roman"/>
                <w:sz w:val="20"/>
                <w:szCs w:val="20"/>
                <w:lang w:val="kk-KZ"/>
              </w:rPr>
              <w:lastRenderedPageBreak/>
              <w:t>«Табиғи монополиялар туралы» ҚР Заңының 4-бабының 16) тармақшасына сәйкес келтірілген, оған сәйкес жылу энергиясын беру және тарату қызметтері стратегиялық тауарлармен айқындалған</w:t>
            </w:r>
          </w:p>
        </w:tc>
      </w:tr>
    </w:tbl>
    <w:p w14:paraId="2C53B319" w14:textId="5601F368" w:rsidR="00544182" w:rsidRPr="0017586F" w:rsidRDefault="00742226" w:rsidP="009D256C">
      <w:pPr>
        <w:spacing w:after="0" w:line="240" w:lineRule="auto"/>
        <w:ind w:firstLine="709"/>
        <w:jc w:val="center"/>
        <w:rPr>
          <w:rFonts w:ascii="Times New Roman" w:eastAsia="Times New Roman" w:hAnsi="Times New Roman" w:cs="Times New Roman"/>
          <w:b/>
          <w:bCs/>
          <w:sz w:val="20"/>
          <w:szCs w:val="20"/>
          <w:lang w:val="kk-KZ" w:eastAsia="ru-RU"/>
        </w:rPr>
      </w:pPr>
      <w:r w:rsidRPr="0017586F">
        <w:rPr>
          <w:rFonts w:ascii="Times New Roman" w:eastAsia="Times New Roman" w:hAnsi="Times New Roman" w:cs="Times New Roman"/>
          <w:b/>
          <w:bCs/>
          <w:sz w:val="20"/>
          <w:szCs w:val="20"/>
          <w:lang w:val="kk-KZ" w:eastAsia="ru-RU"/>
        </w:rPr>
        <w:lastRenderedPageBreak/>
        <w:br w:type="textWrapping" w:clear="all"/>
      </w:r>
    </w:p>
    <w:sectPr w:rsidR="00544182" w:rsidRPr="0017586F" w:rsidSect="009D256C">
      <w:headerReference w:type="default" r:id="rId28"/>
      <w:pgSz w:w="16838" w:h="11906" w:orient="landscape" w:code="9"/>
      <w:pgMar w:top="426" w:right="851"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E1E034" w14:textId="77777777" w:rsidR="00E73809" w:rsidRDefault="00E73809" w:rsidP="00E0640E">
      <w:pPr>
        <w:spacing w:after="0" w:line="240" w:lineRule="auto"/>
      </w:pPr>
      <w:r>
        <w:separator/>
      </w:r>
    </w:p>
  </w:endnote>
  <w:endnote w:type="continuationSeparator" w:id="0">
    <w:p w14:paraId="521E3E19" w14:textId="77777777" w:rsidR="00E73809" w:rsidRDefault="00E73809" w:rsidP="00E06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70E7B" w14:textId="77777777" w:rsidR="00E73809" w:rsidRDefault="00E73809" w:rsidP="00E0640E">
      <w:pPr>
        <w:spacing w:after="0" w:line="240" w:lineRule="auto"/>
      </w:pPr>
      <w:r>
        <w:separator/>
      </w:r>
    </w:p>
  </w:footnote>
  <w:footnote w:type="continuationSeparator" w:id="0">
    <w:p w14:paraId="6750743E" w14:textId="77777777" w:rsidR="00E73809" w:rsidRDefault="00E73809" w:rsidP="00E064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711524"/>
      <w:docPartObj>
        <w:docPartGallery w:val="Page Numbers (Top of Page)"/>
        <w:docPartUnique/>
      </w:docPartObj>
    </w:sdtPr>
    <w:sdtEndPr>
      <w:rPr>
        <w:rFonts w:ascii="Times New Roman" w:hAnsi="Times New Roman" w:cs="Times New Roman"/>
        <w:sz w:val="24"/>
        <w:szCs w:val="24"/>
      </w:rPr>
    </w:sdtEndPr>
    <w:sdtContent>
      <w:p w14:paraId="27247FA9" w14:textId="77777777" w:rsidR="00D11BE0" w:rsidRPr="00E0640E" w:rsidRDefault="00D11BE0">
        <w:pPr>
          <w:pStyle w:val="a9"/>
          <w:jc w:val="center"/>
          <w:rPr>
            <w:rFonts w:ascii="Times New Roman" w:hAnsi="Times New Roman" w:cs="Times New Roman"/>
            <w:sz w:val="24"/>
            <w:szCs w:val="24"/>
          </w:rPr>
        </w:pPr>
        <w:r w:rsidRPr="00E0640E">
          <w:rPr>
            <w:rFonts w:ascii="Times New Roman" w:hAnsi="Times New Roman" w:cs="Times New Roman"/>
            <w:sz w:val="24"/>
            <w:szCs w:val="24"/>
          </w:rPr>
          <w:fldChar w:fldCharType="begin"/>
        </w:r>
        <w:r w:rsidRPr="00E0640E">
          <w:rPr>
            <w:rFonts w:ascii="Times New Roman" w:hAnsi="Times New Roman" w:cs="Times New Roman"/>
            <w:sz w:val="24"/>
            <w:szCs w:val="24"/>
          </w:rPr>
          <w:instrText>PAGE   \* MERGEFORMAT</w:instrText>
        </w:r>
        <w:r w:rsidRPr="00E0640E">
          <w:rPr>
            <w:rFonts w:ascii="Times New Roman" w:hAnsi="Times New Roman" w:cs="Times New Roman"/>
            <w:sz w:val="24"/>
            <w:szCs w:val="24"/>
          </w:rPr>
          <w:fldChar w:fldCharType="separate"/>
        </w:r>
        <w:r w:rsidR="008A6BC0">
          <w:rPr>
            <w:rFonts w:ascii="Times New Roman" w:hAnsi="Times New Roman" w:cs="Times New Roman"/>
            <w:noProof/>
            <w:sz w:val="24"/>
            <w:szCs w:val="24"/>
          </w:rPr>
          <w:t>22</w:t>
        </w:r>
        <w:r w:rsidRPr="00E0640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F54"/>
    <w:multiLevelType w:val="hybridMultilevel"/>
    <w:tmpl w:val="D53E5B8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nsid w:val="07863DC2"/>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866DB"/>
    <w:multiLevelType w:val="hybridMultilevel"/>
    <w:tmpl w:val="68DC16C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3431DEF"/>
    <w:multiLevelType w:val="hybridMultilevel"/>
    <w:tmpl w:val="A0A8ED50"/>
    <w:lvl w:ilvl="0" w:tplc="C2CED72A">
      <w:start w:val="1"/>
      <w:numFmt w:val="decimal"/>
      <w:lvlText w:val="%1."/>
      <w:lvlJc w:val="left"/>
      <w:pPr>
        <w:ind w:left="360" w:hanging="360"/>
      </w:pPr>
      <w:rPr>
        <w:lang w:val="ru-RU"/>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4">
    <w:nsid w:val="142C117F"/>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310EF3"/>
    <w:multiLevelType w:val="hybridMultilevel"/>
    <w:tmpl w:val="3D9E23C8"/>
    <w:lvl w:ilvl="0" w:tplc="60AC125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56A07AB6"/>
    <w:multiLevelType w:val="hybridMultilevel"/>
    <w:tmpl w:val="B02296F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7">
    <w:nsid w:val="6EFD2C02"/>
    <w:multiLevelType w:val="hybridMultilevel"/>
    <w:tmpl w:val="05FA90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52B4946"/>
    <w:multiLevelType w:val="hybridMultilevel"/>
    <w:tmpl w:val="A9D01D94"/>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9">
    <w:nsid w:val="76CC4097"/>
    <w:multiLevelType w:val="hybridMultilevel"/>
    <w:tmpl w:val="5B845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7"/>
  </w:num>
  <w:num w:numId="5">
    <w:abstractNumId w:val="0"/>
  </w:num>
  <w:num w:numId="6">
    <w:abstractNumId w:val="6"/>
  </w:num>
  <w:num w:numId="7">
    <w:abstractNumId w:val="8"/>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48"/>
    <w:rsid w:val="00002B65"/>
    <w:rsid w:val="00003160"/>
    <w:rsid w:val="00005E5B"/>
    <w:rsid w:val="00006EA1"/>
    <w:rsid w:val="000110A1"/>
    <w:rsid w:val="000113B8"/>
    <w:rsid w:val="000124C7"/>
    <w:rsid w:val="000132F1"/>
    <w:rsid w:val="00014DB5"/>
    <w:rsid w:val="0001572B"/>
    <w:rsid w:val="00015897"/>
    <w:rsid w:val="00015CE5"/>
    <w:rsid w:val="00016075"/>
    <w:rsid w:val="000163A6"/>
    <w:rsid w:val="0002307C"/>
    <w:rsid w:val="000261ED"/>
    <w:rsid w:val="0002748B"/>
    <w:rsid w:val="00030FED"/>
    <w:rsid w:val="00033042"/>
    <w:rsid w:val="000342D9"/>
    <w:rsid w:val="00034889"/>
    <w:rsid w:val="00034B1D"/>
    <w:rsid w:val="000359FA"/>
    <w:rsid w:val="0003697B"/>
    <w:rsid w:val="00040370"/>
    <w:rsid w:val="00040B53"/>
    <w:rsid w:val="000412E1"/>
    <w:rsid w:val="00043FBC"/>
    <w:rsid w:val="00047AF7"/>
    <w:rsid w:val="00050CD6"/>
    <w:rsid w:val="000532C4"/>
    <w:rsid w:val="00053AD5"/>
    <w:rsid w:val="00054750"/>
    <w:rsid w:val="000560B2"/>
    <w:rsid w:val="000560EE"/>
    <w:rsid w:val="00056942"/>
    <w:rsid w:val="000625F2"/>
    <w:rsid w:val="00063E51"/>
    <w:rsid w:val="00064323"/>
    <w:rsid w:val="000665ED"/>
    <w:rsid w:val="000705BB"/>
    <w:rsid w:val="0007183E"/>
    <w:rsid w:val="00071E7F"/>
    <w:rsid w:val="000722A5"/>
    <w:rsid w:val="00072556"/>
    <w:rsid w:val="00072EC4"/>
    <w:rsid w:val="00074F6F"/>
    <w:rsid w:val="00080C05"/>
    <w:rsid w:val="0008182E"/>
    <w:rsid w:val="00082940"/>
    <w:rsid w:val="00085EFF"/>
    <w:rsid w:val="00086601"/>
    <w:rsid w:val="000872B0"/>
    <w:rsid w:val="00087B1E"/>
    <w:rsid w:val="000930BF"/>
    <w:rsid w:val="00096067"/>
    <w:rsid w:val="0009748F"/>
    <w:rsid w:val="000A0329"/>
    <w:rsid w:val="000A0361"/>
    <w:rsid w:val="000A5266"/>
    <w:rsid w:val="000A6509"/>
    <w:rsid w:val="000B0540"/>
    <w:rsid w:val="000B228A"/>
    <w:rsid w:val="000B4414"/>
    <w:rsid w:val="000B4715"/>
    <w:rsid w:val="000B4720"/>
    <w:rsid w:val="000B63EA"/>
    <w:rsid w:val="000B6B8B"/>
    <w:rsid w:val="000B7FEA"/>
    <w:rsid w:val="000C055B"/>
    <w:rsid w:val="000C65EB"/>
    <w:rsid w:val="000C68FA"/>
    <w:rsid w:val="000D12BB"/>
    <w:rsid w:val="000D1C37"/>
    <w:rsid w:val="000D2A88"/>
    <w:rsid w:val="000D2D7F"/>
    <w:rsid w:val="000D2EB8"/>
    <w:rsid w:val="000D5E33"/>
    <w:rsid w:val="000D674B"/>
    <w:rsid w:val="000D734C"/>
    <w:rsid w:val="000E1535"/>
    <w:rsid w:val="000E20E9"/>
    <w:rsid w:val="000E2DE8"/>
    <w:rsid w:val="000E2FF3"/>
    <w:rsid w:val="000E34D2"/>
    <w:rsid w:val="000E3854"/>
    <w:rsid w:val="000E595B"/>
    <w:rsid w:val="000E5E33"/>
    <w:rsid w:val="000E790F"/>
    <w:rsid w:val="000E7AAA"/>
    <w:rsid w:val="000F2E01"/>
    <w:rsid w:val="000F4A51"/>
    <w:rsid w:val="000F502C"/>
    <w:rsid w:val="000F5956"/>
    <w:rsid w:val="000F5A48"/>
    <w:rsid w:val="000F6658"/>
    <w:rsid w:val="000F7AAC"/>
    <w:rsid w:val="0010039F"/>
    <w:rsid w:val="001015CA"/>
    <w:rsid w:val="00101638"/>
    <w:rsid w:val="00101ED4"/>
    <w:rsid w:val="001030F2"/>
    <w:rsid w:val="001045B8"/>
    <w:rsid w:val="0011158D"/>
    <w:rsid w:val="00111F9F"/>
    <w:rsid w:val="00112C0F"/>
    <w:rsid w:val="00112F2A"/>
    <w:rsid w:val="00114441"/>
    <w:rsid w:val="00115638"/>
    <w:rsid w:val="00116E61"/>
    <w:rsid w:val="00117361"/>
    <w:rsid w:val="00123F83"/>
    <w:rsid w:val="00125E72"/>
    <w:rsid w:val="00126019"/>
    <w:rsid w:val="00126EA8"/>
    <w:rsid w:val="00130445"/>
    <w:rsid w:val="00133906"/>
    <w:rsid w:val="00133F78"/>
    <w:rsid w:val="0013733B"/>
    <w:rsid w:val="00137E05"/>
    <w:rsid w:val="00141808"/>
    <w:rsid w:val="001423AC"/>
    <w:rsid w:val="001426A0"/>
    <w:rsid w:val="00144028"/>
    <w:rsid w:val="001450C6"/>
    <w:rsid w:val="001452F5"/>
    <w:rsid w:val="00147F06"/>
    <w:rsid w:val="00150A32"/>
    <w:rsid w:val="00151446"/>
    <w:rsid w:val="00152E17"/>
    <w:rsid w:val="00155DC2"/>
    <w:rsid w:val="0015734C"/>
    <w:rsid w:val="001575EB"/>
    <w:rsid w:val="0016059E"/>
    <w:rsid w:val="0016108A"/>
    <w:rsid w:val="00163EF8"/>
    <w:rsid w:val="001640D4"/>
    <w:rsid w:val="00164161"/>
    <w:rsid w:val="0016463C"/>
    <w:rsid w:val="00166FD0"/>
    <w:rsid w:val="001670AC"/>
    <w:rsid w:val="00167BD9"/>
    <w:rsid w:val="00170D17"/>
    <w:rsid w:val="00171205"/>
    <w:rsid w:val="001736BF"/>
    <w:rsid w:val="001746A2"/>
    <w:rsid w:val="0017586F"/>
    <w:rsid w:val="00176C15"/>
    <w:rsid w:val="00177022"/>
    <w:rsid w:val="001804CC"/>
    <w:rsid w:val="00181E9C"/>
    <w:rsid w:val="001825FB"/>
    <w:rsid w:val="001831C1"/>
    <w:rsid w:val="001835B1"/>
    <w:rsid w:val="001840A9"/>
    <w:rsid w:val="001859D8"/>
    <w:rsid w:val="00186395"/>
    <w:rsid w:val="0018675C"/>
    <w:rsid w:val="00186C9D"/>
    <w:rsid w:val="00187DFC"/>
    <w:rsid w:val="001913F7"/>
    <w:rsid w:val="001953ED"/>
    <w:rsid w:val="0019733F"/>
    <w:rsid w:val="001973D1"/>
    <w:rsid w:val="0019778B"/>
    <w:rsid w:val="001A0091"/>
    <w:rsid w:val="001A02D6"/>
    <w:rsid w:val="001A1799"/>
    <w:rsid w:val="001A24E3"/>
    <w:rsid w:val="001A24F1"/>
    <w:rsid w:val="001A26F8"/>
    <w:rsid w:val="001A2E0E"/>
    <w:rsid w:val="001A2FF6"/>
    <w:rsid w:val="001A320F"/>
    <w:rsid w:val="001A5E2F"/>
    <w:rsid w:val="001A6094"/>
    <w:rsid w:val="001A6E3B"/>
    <w:rsid w:val="001B2087"/>
    <w:rsid w:val="001B23B3"/>
    <w:rsid w:val="001B2866"/>
    <w:rsid w:val="001B65B4"/>
    <w:rsid w:val="001B69C6"/>
    <w:rsid w:val="001B6F47"/>
    <w:rsid w:val="001C080B"/>
    <w:rsid w:val="001C3610"/>
    <w:rsid w:val="001C6312"/>
    <w:rsid w:val="001C7632"/>
    <w:rsid w:val="001D12B2"/>
    <w:rsid w:val="001D5D91"/>
    <w:rsid w:val="001D6103"/>
    <w:rsid w:val="001D6C9C"/>
    <w:rsid w:val="001D741D"/>
    <w:rsid w:val="001D79F4"/>
    <w:rsid w:val="001E23E0"/>
    <w:rsid w:val="001E46AA"/>
    <w:rsid w:val="001E4994"/>
    <w:rsid w:val="001E6DDF"/>
    <w:rsid w:val="001E7AAC"/>
    <w:rsid w:val="001F04D9"/>
    <w:rsid w:val="001F2794"/>
    <w:rsid w:val="001F3FCD"/>
    <w:rsid w:val="001F507D"/>
    <w:rsid w:val="001F5EAC"/>
    <w:rsid w:val="001F7DD2"/>
    <w:rsid w:val="002002FA"/>
    <w:rsid w:val="0020089C"/>
    <w:rsid w:val="00201FBC"/>
    <w:rsid w:val="00202AD7"/>
    <w:rsid w:val="00203501"/>
    <w:rsid w:val="00205E7B"/>
    <w:rsid w:val="002069D8"/>
    <w:rsid w:val="00206C41"/>
    <w:rsid w:val="00210D9E"/>
    <w:rsid w:val="0021219E"/>
    <w:rsid w:val="00212677"/>
    <w:rsid w:val="00215608"/>
    <w:rsid w:val="00215AD4"/>
    <w:rsid w:val="002165B9"/>
    <w:rsid w:val="002175E0"/>
    <w:rsid w:val="00223556"/>
    <w:rsid w:val="002251B8"/>
    <w:rsid w:val="00225F65"/>
    <w:rsid w:val="00226A87"/>
    <w:rsid w:val="0022774F"/>
    <w:rsid w:val="002279D3"/>
    <w:rsid w:val="00227DAE"/>
    <w:rsid w:val="00227E82"/>
    <w:rsid w:val="002308E1"/>
    <w:rsid w:val="00231A65"/>
    <w:rsid w:val="00231C1F"/>
    <w:rsid w:val="0023237E"/>
    <w:rsid w:val="00234A40"/>
    <w:rsid w:val="00236124"/>
    <w:rsid w:val="002379AA"/>
    <w:rsid w:val="002401F7"/>
    <w:rsid w:val="0024254D"/>
    <w:rsid w:val="00245B44"/>
    <w:rsid w:val="002461E2"/>
    <w:rsid w:val="00246B1F"/>
    <w:rsid w:val="00251AE9"/>
    <w:rsid w:val="002548E4"/>
    <w:rsid w:val="00255291"/>
    <w:rsid w:val="002567A3"/>
    <w:rsid w:val="00256A6A"/>
    <w:rsid w:val="00256B0A"/>
    <w:rsid w:val="00257DD1"/>
    <w:rsid w:val="00261A90"/>
    <w:rsid w:val="002626EE"/>
    <w:rsid w:val="00263142"/>
    <w:rsid w:val="00263E4A"/>
    <w:rsid w:val="00264F2C"/>
    <w:rsid w:val="002666DC"/>
    <w:rsid w:val="00266B3D"/>
    <w:rsid w:val="0027082E"/>
    <w:rsid w:val="00271477"/>
    <w:rsid w:val="002714E5"/>
    <w:rsid w:val="0027196F"/>
    <w:rsid w:val="00274468"/>
    <w:rsid w:val="00274AEE"/>
    <w:rsid w:val="00274FA5"/>
    <w:rsid w:val="0027566B"/>
    <w:rsid w:val="002768A8"/>
    <w:rsid w:val="002804B5"/>
    <w:rsid w:val="00281706"/>
    <w:rsid w:val="002827AB"/>
    <w:rsid w:val="002847C4"/>
    <w:rsid w:val="002855F9"/>
    <w:rsid w:val="00285665"/>
    <w:rsid w:val="00285C79"/>
    <w:rsid w:val="002871A7"/>
    <w:rsid w:val="00287882"/>
    <w:rsid w:val="00290278"/>
    <w:rsid w:val="00292A31"/>
    <w:rsid w:val="00292C1A"/>
    <w:rsid w:val="00292E16"/>
    <w:rsid w:val="002930B7"/>
    <w:rsid w:val="0029378E"/>
    <w:rsid w:val="00295E41"/>
    <w:rsid w:val="00297D0C"/>
    <w:rsid w:val="002A0176"/>
    <w:rsid w:val="002A0E38"/>
    <w:rsid w:val="002A29B7"/>
    <w:rsid w:val="002A2E2B"/>
    <w:rsid w:val="002A4F42"/>
    <w:rsid w:val="002A5487"/>
    <w:rsid w:val="002A7522"/>
    <w:rsid w:val="002A7875"/>
    <w:rsid w:val="002B031F"/>
    <w:rsid w:val="002B26B3"/>
    <w:rsid w:val="002B3319"/>
    <w:rsid w:val="002B35A7"/>
    <w:rsid w:val="002B5C02"/>
    <w:rsid w:val="002B74C3"/>
    <w:rsid w:val="002C1A3B"/>
    <w:rsid w:val="002C1FC6"/>
    <w:rsid w:val="002C2C77"/>
    <w:rsid w:val="002C4C73"/>
    <w:rsid w:val="002C594D"/>
    <w:rsid w:val="002C7138"/>
    <w:rsid w:val="002C7A51"/>
    <w:rsid w:val="002C7F37"/>
    <w:rsid w:val="002D001D"/>
    <w:rsid w:val="002D4130"/>
    <w:rsid w:val="002D51B1"/>
    <w:rsid w:val="002D5257"/>
    <w:rsid w:val="002D609B"/>
    <w:rsid w:val="002D66A4"/>
    <w:rsid w:val="002D6BB3"/>
    <w:rsid w:val="002D6DC3"/>
    <w:rsid w:val="002E0093"/>
    <w:rsid w:val="002E0EB7"/>
    <w:rsid w:val="002E0ED7"/>
    <w:rsid w:val="002E3061"/>
    <w:rsid w:val="002E3C33"/>
    <w:rsid w:val="002E617D"/>
    <w:rsid w:val="002E6309"/>
    <w:rsid w:val="002E7DF4"/>
    <w:rsid w:val="002F3878"/>
    <w:rsid w:val="002F6812"/>
    <w:rsid w:val="002F6BCF"/>
    <w:rsid w:val="002F7B8F"/>
    <w:rsid w:val="00301368"/>
    <w:rsid w:val="0030209A"/>
    <w:rsid w:val="003024DF"/>
    <w:rsid w:val="00303188"/>
    <w:rsid w:val="00303285"/>
    <w:rsid w:val="00304EB0"/>
    <w:rsid w:val="003052A0"/>
    <w:rsid w:val="00306606"/>
    <w:rsid w:val="00306788"/>
    <w:rsid w:val="00306CFD"/>
    <w:rsid w:val="003070DD"/>
    <w:rsid w:val="0031104D"/>
    <w:rsid w:val="00314FB7"/>
    <w:rsid w:val="003163A5"/>
    <w:rsid w:val="003164B2"/>
    <w:rsid w:val="00317830"/>
    <w:rsid w:val="00317E47"/>
    <w:rsid w:val="0032090B"/>
    <w:rsid w:val="00320BEE"/>
    <w:rsid w:val="00321DAC"/>
    <w:rsid w:val="003222DE"/>
    <w:rsid w:val="0032399B"/>
    <w:rsid w:val="0032427F"/>
    <w:rsid w:val="00324C8B"/>
    <w:rsid w:val="00327FA9"/>
    <w:rsid w:val="003319BC"/>
    <w:rsid w:val="00331C9F"/>
    <w:rsid w:val="00334244"/>
    <w:rsid w:val="00335188"/>
    <w:rsid w:val="00335638"/>
    <w:rsid w:val="003377B5"/>
    <w:rsid w:val="00340D8D"/>
    <w:rsid w:val="003415AF"/>
    <w:rsid w:val="0034191A"/>
    <w:rsid w:val="00342DD6"/>
    <w:rsid w:val="0034325E"/>
    <w:rsid w:val="00343D93"/>
    <w:rsid w:val="00345A4F"/>
    <w:rsid w:val="00347413"/>
    <w:rsid w:val="00347BD0"/>
    <w:rsid w:val="00351542"/>
    <w:rsid w:val="00352EC2"/>
    <w:rsid w:val="003531FC"/>
    <w:rsid w:val="00353FEE"/>
    <w:rsid w:val="00354A95"/>
    <w:rsid w:val="0035553E"/>
    <w:rsid w:val="00355BE1"/>
    <w:rsid w:val="00355D90"/>
    <w:rsid w:val="00356213"/>
    <w:rsid w:val="00356649"/>
    <w:rsid w:val="003606C0"/>
    <w:rsid w:val="00360FC5"/>
    <w:rsid w:val="00362E41"/>
    <w:rsid w:val="0036369A"/>
    <w:rsid w:val="003647FD"/>
    <w:rsid w:val="003673BE"/>
    <w:rsid w:val="00370CB0"/>
    <w:rsid w:val="003717C2"/>
    <w:rsid w:val="0038045D"/>
    <w:rsid w:val="003816FC"/>
    <w:rsid w:val="003817B1"/>
    <w:rsid w:val="003846D7"/>
    <w:rsid w:val="003848C2"/>
    <w:rsid w:val="0038504A"/>
    <w:rsid w:val="00385496"/>
    <w:rsid w:val="00385568"/>
    <w:rsid w:val="00385E4A"/>
    <w:rsid w:val="00386308"/>
    <w:rsid w:val="0038797A"/>
    <w:rsid w:val="00387EFF"/>
    <w:rsid w:val="00391192"/>
    <w:rsid w:val="00392565"/>
    <w:rsid w:val="003925BF"/>
    <w:rsid w:val="00393475"/>
    <w:rsid w:val="00396674"/>
    <w:rsid w:val="003A50B8"/>
    <w:rsid w:val="003A59AF"/>
    <w:rsid w:val="003A5BE5"/>
    <w:rsid w:val="003B1B86"/>
    <w:rsid w:val="003B40B9"/>
    <w:rsid w:val="003B4483"/>
    <w:rsid w:val="003B57CE"/>
    <w:rsid w:val="003B659A"/>
    <w:rsid w:val="003C076E"/>
    <w:rsid w:val="003C1170"/>
    <w:rsid w:val="003C1265"/>
    <w:rsid w:val="003C230C"/>
    <w:rsid w:val="003C3A3C"/>
    <w:rsid w:val="003C4927"/>
    <w:rsid w:val="003C5545"/>
    <w:rsid w:val="003C57C3"/>
    <w:rsid w:val="003C6E3C"/>
    <w:rsid w:val="003C75E4"/>
    <w:rsid w:val="003D050F"/>
    <w:rsid w:val="003D48CD"/>
    <w:rsid w:val="003D554F"/>
    <w:rsid w:val="003D630A"/>
    <w:rsid w:val="003D67CC"/>
    <w:rsid w:val="003E111C"/>
    <w:rsid w:val="003E27B5"/>
    <w:rsid w:val="003E29EE"/>
    <w:rsid w:val="003E2CF5"/>
    <w:rsid w:val="003F033C"/>
    <w:rsid w:val="003F0F5D"/>
    <w:rsid w:val="003F1A2F"/>
    <w:rsid w:val="003F2C66"/>
    <w:rsid w:val="003F42F8"/>
    <w:rsid w:val="003F54A2"/>
    <w:rsid w:val="0040002F"/>
    <w:rsid w:val="004024E6"/>
    <w:rsid w:val="00403419"/>
    <w:rsid w:val="00403A9E"/>
    <w:rsid w:val="0040495D"/>
    <w:rsid w:val="00404AB2"/>
    <w:rsid w:val="00406653"/>
    <w:rsid w:val="00406D7E"/>
    <w:rsid w:val="00406D8D"/>
    <w:rsid w:val="00410452"/>
    <w:rsid w:val="00410718"/>
    <w:rsid w:val="004121A8"/>
    <w:rsid w:val="00413D33"/>
    <w:rsid w:val="00416107"/>
    <w:rsid w:val="004169AC"/>
    <w:rsid w:val="004212C7"/>
    <w:rsid w:val="00421997"/>
    <w:rsid w:val="0042352A"/>
    <w:rsid w:val="00424423"/>
    <w:rsid w:val="004252D5"/>
    <w:rsid w:val="00425887"/>
    <w:rsid w:val="00427C19"/>
    <w:rsid w:val="00427D48"/>
    <w:rsid w:val="004305E4"/>
    <w:rsid w:val="00430708"/>
    <w:rsid w:val="00430BF3"/>
    <w:rsid w:val="00430FAB"/>
    <w:rsid w:val="0043111E"/>
    <w:rsid w:val="00431170"/>
    <w:rsid w:val="004317D8"/>
    <w:rsid w:val="004328E5"/>
    <w:rsid w:val="00434B3A"/>
    <w:rsid w:val="00434EA7"/>
    <w:rsid w:val="00441235"/>
    <w:rsid w:val="00441DD1"/>
    <w:rsid w:val="00442C18"/>
    <w:rsid w:val="00443463"/>
    <w:rsid w:val="004454DF"/>
    <w:rsid w:val="004456F6"/>
    <w:rsid w:val="00446B94"/>
    <w:rsid w:val="00446EE5"/>
    <w:rsid w:val="004501C4"/>
    <w:rsid w:val="004514B2"/>
    <w:rsid w:val="004555B5"/>
    <w:rsid w:val="00455BBA"/>
    <w:rsid w:val="00460AAE"/>
    <w:rsid w:val="00461920"/>
    <w:rsid w:val="00462BCD"/>
    <w:rsid w:val="004634C7"/>
    <w:rsid w:val="00463E48"/>
    <w:rsid w:val="004642C4"/>
    <w:rsid w:val="0047011D"/>
    <w:rsid w:val="004712BE"/>
    <w:rsid w:val="00473220"/>
    <w:rsid w:val="00473CC6"/>
    <w:rsid w:val="00475BD6"/>
    <w:rsid w:val="00477A3C"/>
    <w:rsid w:val="004802E5"/>
    <w:rsid w:val="0048040A"/>
    <w:rsid w:val="0048443B"/>
    <w:rsid w:val="00484BCA"/>
    <w:rsid w:val="004859C2"/>
    <w:rsid w:val="00486B95"/>
    <w:rsid w:val="004874B7"/>
    <w:rsid w:val="004929B0"/>
    <w:rsid w:val="00494998"/>
    <w:rsid w:val="004A185F"/>
    <w:rsid w:val="004A24B6"/>
    <w:rsid w:val="004A31E6"/>
    <w:rsid w:val="004A5616"/>
    <w:rsid w:val="004A6848"/>
    <w:rsid w:val="004A6931"/>
    <w:rsid w:val="004B0145"/>
    <w:rsid w:val="004B042D"/>
    <w:rsid w:val="004B0B11"/>
    <w:rsid w:val="004B176B"/>
    <w:rsid w:val="004B3174"/>
    <w:rsid w:val="004B43C0"/>
    <w:rsid w:val="004B71A9"/>
    <w:rsid w:val="004B7572"/>
    <w:rsid w:val="004B7E71"/>
    <w:rsid w:val="004C434D"/>
    <w:rsid w:val="004C4971"/>
    <w:rsid w:val="004C498C"/>
    <w:rsid w:val="004C69BE"/>
    <w:rsid w:val="004C6D69"/>
    <w:rsid w:val="004C6DBE"/>
    <w:rsid w:val="004D3C9B"/>
    <w:rsid w:val="004E2065"/>
    <w:rsid w:val="004E2A23"/>
    <w:rsid w:val="004E2B25"/>
    <w:rsid w:val="004E43D6"/>
    <w:rsid w:val="004E488B"/>
    <w:rsid w:val="004E4B07"/>
    <w:rsid w:val="004E4BEE"/>
    <w:rsid w:val="004E4CF8"/>
    <w:rsid w:val="004E5BCD"/>
    <w:rsid w:val="004E6C30"/>
    <w:rsid w:val="004E707E"/>
    <w:rsid w:val="004F1031"/>
    <w:rsid w:val="004F1A11"/>
    <w:rsid w:val="004F252B"/>
    <w:rsid w:val="004F5F08"/>
    <w:rsid w:val="004F61C5"/>
    <w:rsid w:val="004F6284"/>
    <w:rsid w:val="005008EC"/>
    <w:rsid w:val="00500AEF"/>
    <w:rsid w:val="00500DA1"/>
    <w:rsid w:val="00502121"/>
    <w:rsid w:val="0050212D"/>
    <w:rsid w:val="0050223F"/>
    <w:rsid w:val="00502BCB"/>
    <w:rsid w:val="00503D6F"/>
    <w:rsid w:val="00505B7F"/>
    <w:rsid w:val="00505C1C"/>
    <w:rsid w:val="005074A5"/>
    <w:rsid w:val="00507D1E"/>
    <w:rsid w:val="005103B3"/>
    <w:rsid w:val="00510690"/>
    <w:rsid w:val="0051088C"/>
    <w:rsid w:val="00514199"/>
    <w:rsid w:val="00515D76"/>
    <w:rsid w:val="00516324"/>
    <w:rsid w:val="00516777"/>
    <w:rsid w:val="00516CA8"/>
    <w:rsid w:val="00520D89"/>
    <w:rsid w:val="0052270D"/>
    <w:rsid w:val="00523305"/>
    <w:rsid w:val="00525FFE"/>
    <w:rsid w:val="005301A1"/>
    <w:rsid w:val="00531637"/>
    <w:rsid w:val="00532890"/>
    <w:rsid w:val="0053311A"/>
    <w:rsid w:val="00533505"/>
    <w:rsid w:val="00533FC4"/>
    <w:rsid w:val="00534AB2"/>
    <w:rsid w:val="005356F7"/>
    <w:rsid w:val="00535BAA"/>
    <w:rsid w:val="00536428"/>
    <w:rsid w:val="00536A7F"/>
    <w:rsid w:val="0053743D"/>
    <w:rsid w:val="00542F69"/>
    <w:rsid w:val="00544182"/>
    <w:rsid w:val="00544273"/>
    <w:rsid w:val="005445BF"/>
    <w:rsid w:val="005459D4"/>
    <w:rsid w:val="00546074"/>
    <w:rsid w:val="005524A9"/>
    <w:rsid w:val="00552B8F"/>
    <w:rsid w:val="00553D4E"/>
    <w:rsid w:val="00553E0D"/>
    <w:rsid w:val="00554553"/>
    <w:rsid w:val="005568C2"/>
    <w:rsid w:val="00556DD0"/>
    <w:rsid w:val="00557756"/>
    <w:rsid w:val="00560082"/>
    <w:rsid w:val="005606A9"/>
    <w:rsid w:val="00563FC8"/>
    <w:rsid w:val="005641CB"/>
    <w:rsid w:val="00565465"/>
    <w:rsid w:val="0056758B"/>
    <w:rsid w:val="00570C68"/>
    <w:rsid w:val="00571F4F"/>
    <w:rsid w:val="0057263B"/>
    <w:rsid w:val="00574D5C"/>
    <w:rsid w:val="00575573"/>
    <w:rsid w:val="00577185"/>
    <w:rsid w:val="00577F4A"/>
    <w:rsid w:val="00583B0D"/>
    <w:rsid w:val="00584E70"/>
    <w:rsid w:val="0058519D"/>
    <w:rsid w:val="005863A0"/>
    <w:rsid w:val="005903FF"/>
    <w:rsid w:val="00595CE4"/>
    <w:rsid w:val="00596448"/>
    <w:rsid w:val="005A4728"/>
    <w:rsid w:val="005A5FA8"/>
    <w:rsid w:val="005A69A6"/>
    <w:rsid w:val="005A6BC6"/>
    <w:rsid w:val="005B2A02"/>
    <w:rsid w:val="005B3783"/>
    <w:rsid w:val="005B4CDE"/>
    <w:rsid w:val="005B5662"/>
    <w:rsid w:val="005B63C4"/>
    <w:rsid w:val="005B6B20"/>
    <w:rsid w:val="005B75BD"/>
    <w:rsid w:val="005C1162"/>
    <w:rsid w:val="005C3098"/>
    <w:rsid w:val="005C5CFF"/>
    <w:rsid w:val="005D0C2F"/>
    <w:rsid w:val="005D110E"/>
    <w:rsid w:val="005D44B2"/>
    <w:rsid w:val="005D54A9"/>
    <w:rsid w:val="005D6FD1"/>
    <w:rsid w:val="005D70C2"/>
    <w:rsid w:val="005E2451"/>
    <w:rsid w:val="005E3B8F"/>
    <w:rsid w:val="005E533B"/>
    <w:rsid w:val="005E60DA"/>
    <w:rsid w:val="005E6BD3"/>
    <w:rsid w:val="005F3883"/>
    <w:rsid w:val="005F4B15"/>
    <w:rsid w:val="005F5A7F"/>
    <w:rsid w:val="0060196B"/>
    <w:rsid w:val="006044F2"/>
    <w:rsid w:val="00605666"/>
    <w:rsid w:val="006211F8"/>
    <w:rsid w:val="00625196"/>
    <w:rsid w:val="00625525"/>
    <w:rsid w:val="006259F3"/>
    <w:rsid w:val="006260AE"/>
    <w:rsid w:val="00626192"/>
    <w:rsid w:val="006277D8"/>
    <w:rsid w:val="0062782F"/>
    <w:rsid w:val="00630148"/>
    <w:rsid w:val="00633709"/>
    <w:rsid w:val="00635296"/>
    <w:rsid w:val="006375F8"/>
    <w:rsid w:val="00637C60"/>
    <w:rsid w:val="00637F98"/>
    <w:rsid w:val="0064307E"/>
    <w:rsid w:val="006434A6"/>
    <w:rsid w:val="00643588"/>
    <w:rsid w:val="006439A3"/>
    <w:rsid w:val="00645B32"/>
    <w:rsid w:val="00646D7E"/>
    <w:rsid w:val="00647334"/>
    <w:rsid w:val="00651328"/>
    <w:rsid w:val="00652D22"/>
    <w:rsid w:val="00652D53"/>
    <w:rsid w:val="006546E8"/>
    <w:rsid w:val="006547D3"/>
    <w:rsid w:val="00654DE5"/>
    <w:rsid w:val="00656ADA"/>
    <w:rsid w:val="00657B70"/>
    <w:rsid w:val="00661C9C"/>
    <w:rsid w:val="0066271D"/>
    <w:rsid w:val="00663748"/>
    <w:rsid w:val="00663CBB"/>
    <w:rsid w:val="00663DAA"/>
    <w:rsid w:val="006642A5"/>
    <w:rsid w:val="006702B4"/>
    <w:rsid w:val="00670D89"/>
    <w:rsid w:val="00672218"/>
    <w:rsid w:val="00675B3D"/>
    <w:rsid w:val="00681AC9"/>
    <w:rsid w:val="00682353"/>
    <w:rsid w:val="00683B15"/>
    <w:rsid w:val="00691A5A"/>
    <w:rsid w:val="00694A12"/>
    <w:rsid w:val="006A0C02"/>
    <w:rsid w:val="006A1586"/>
    <w:rsid w:val="006A28C4"/>
    <w:rsid w:val="006A3E62"/>
    <w:rsid w:val="006A53FE"/>
    <w:rsid w:val="006A68AA"/>
    <w:rsid w:val="006A6AF4"/>
    <w:rsid w:val="006A718B"/>
    <w:rsid w:val="006A74F2"/>
    <w:rsid w:val="006A7602"/>
    <w:rsid w:val="006B1935"/>
    <w:rsid w:val="006B328E"/>
    <w:rsid w:val="006B63E9"/>
    <w:rsid w:val="006B67E8"/>
    <w:rsid w:val="006C10A0"/>
    <w:rsid w:val="006C2B28"/>
    <w:rsid w:val="006C3108"/>
    <w:rsid w:val="006C32AD"/>
    <w:rsid w:val="006C4BA0"/>
    <w:rsid w:val="006C594C"/>
    <w:rsid w:val="006C6038"/>
    <w:rsid w:val="006C785E"/>
    <w:rsid w:val="006D0B09"/>
    <w:rsid w:val="006D169E"/>
    <w:rsid w:val="006D1AA2"/>
    <w:rsid w:val="006D619F"/>
    <w:rsid w:val="006E13D8"/>
    <w:rsid w:val="006E1CB8"/>
    <w:rsid w:val="006E2380"/>
    <w:rsid w:val="006E2588"/>
    <w:rsid w:val="006E25EC"/>
    <w:rsid w:val="006E26B7"/>
    <w:rsid w:val="006E26D2"/>
    <w:rsid w:val="006E4B48"/>
    <w:rsid w:val="006E666F"/>
    <w:rsid w:val="006E679D"/>
    <w:rsid w:val="006E6846"/>
    <w:rsid w:val="006E6A80"/>
    <w:rsid w:val="006F0F1C"/>
    <w:rsid w:val="006F18DF"/>
    <w:rsid w:val="006F1F98"/>
    <w:rsid w:val="006F27FF"/>
    <w:rsid w:val="006F3831"/>
    <w:rsid w:val="006F710D"/>
    <w:rsid w:val="006F766B"/>
    <w:rsid w:val="00700B6F"/>
    <w:rsid w:val="00700F79"/>
    <w:rsid w:val="00701C3C"/>
    <w:rsid w:val="007061DB"/>
    <w:rsid w:val="00706CA0"/>
    <w:rsid w:val="00706DC0"/>
    <w:rsid w:val="00710272"/>
    <w:rsid w:val="00710791"/>
    <w:rsid w:val="0071144A"/>
    <w:rsid w:val="0071425C"/>
    <w:rsid w:val="00714F6E"/>
    <w:rsid w:val="00715AC2"/>
    <w:rsid w:val="007170F2"/>
    <w:rsid w:val="007238C1"/>
    <w:rsid w:val="00726509"/>
    <w:rsid w:val="007265EC"/>
    <w:rsid w:val="007266AE"/>
    <w:rsid w:val="007277B1"/>
    <w:rsid w:val="007303B6"/>
    <w:rsid w:val="00730E62"/>
    <w:rsid w:val="00731C2F"/>
    <w:rsid w:val="00732012"/>
    <w:rsid w:val="0073203F"/>
    <w:rsid w:val="007324F5"/>
    <w:rsid w:val="00732BC1"/>
    <w:rsid w:val="007331B3"/>
    <w:rsid w:val="007334FC"/>
    <w:rsid w:val="00733C7B"/>
    <w:rsid w:val="00733E0F"/>
    <w:rsid w:val="00734E58"/>
    <w:rsid w:val="00735F76"/>
    <w:rsid w:val="0073693E"/>
    <w:rsid w:val="007373F4"/>
    <w:rsid w:val="007416DA"/>
    <w:rsid w:val="00742226"/>
    <w:rsid w:val="00744439"/>
    <w:rsid w:val="007449C7"/>
    <w:rsid w:val="00745BC4"/>
    <w:rsid w:val="00746B18"/>
    <w:rsid w:val="0075075D"/>
    <w:rsid w:val="00750C3F"/>
    <w:rsid w:val="00752ABE"/>
    <w:rsid w:val="00754455"/>
    <w:rsid w:val="007555B7"/>
    <w:rsid w:val="0075565A"/>
    <w:rsid w:val="007577F4"/>
    <w:rsid w:val="0076233A"/>
    <w:rsid w:val="00762D31"/>
    <w:rsid w:val="007632FA"/>
    <w:rsid w:val="0076383A"/>
    <w:rsid w:val="00763A41"/>
    <w:rsid w:val="00764B66"/>
    <w:rsid w:val="00764E60"/>
    <w:rsid w:val="00766155"/>
    <w:rsid w:val="007678D0"/>
    <w:rsid w:val="00771D07"/>
    <w:rsid w:val="00771DD5"/>
    <w:rsid w:val="00772553"/>
    <w:rsid w:val="00773FAA"/>
    <w:rsid w:val="0077410E"/>
    <w:rsid w:val="00776851"/>
    <w:rsid w:val="00780342"/>
    <w:rsid w:val="00780D84"/>
    <w:rsid w:val="007825D6"/>
    <w:rsid w:val="007831C5"/>
    <w:rsid w:val="0078470A"/>
    <w:rsid w:val="00790257"/>
    <w:rsid w:val="00790FC1"/>
    <w:rsid w:val="00791A9A"/>
    <w:rsid w:val="00793E12"/>
    <w:rsid w:val="00795068"/>
    <w:rsid w:val="00795437"/>
    <w:rsid w:val="007978BF"/>
    <w:rsid w:val="007A0605"/>
    <w:rsid w:val="007A0DC1"/>
    <w:rsid w:val="007A1030"/>
    <w:rsid w:val="007A28CE"/>
    <w:rsid w:val="007A4340"/>
    <w:rsid w:val="007A4B72"/>
    <w:rsid w:val="007B29E1"/>
    <w:rsid w:val="007B4A88"/>
    <w:rsid w:val="007B593E"/>
    <w:rsid w:val="007B7AE6"/>
    <w:rsid w:val="007C24BD"/>
    <w:rsid w:val="007C2D13"/>
    <w:rsid w:val="007C3563"/>
    <w:rsid w:val="007C45FE"/>
    <w:rsid w:val="007C504C"/>
    <w:rsid w:val="007C7B50"/>
    <w:rsid w:val="007D0E02"/>
    <w:rsid w:val="007D2454"/>
    <w:rsid w:val="007D3022"/>
    <w:rsid w:val="007D54DF"/>
    <w:rsid w:val="007D565F"/>
    <w:rsid w:val="007D5BD1"/>
    <w:rsid w:val="007D77ED"/>
    <w:rsid w:val="007D7D42"/>
    <w:rsid w:val="007E0BA5"/>
    <w:rsid w:val="007E0C60"/>
    <w:rsid w:val="007E2880"/>
    <w:rsid w:val="007E36AE"/>
    <w:rsid w:val="007E3723"/>
    <w:rsid w:val="007E4900"/>
    <w:rsid w:val="007E7192"/>
    <w:rsid w:val="007F0022"/>
    <w:rsid w:val="007F13D5"/>
    <w:rsid w:val="007F2BD5"/>
    <w:rsid w:val="007F3B39"/>
    <w:rsid w:val="007F44BF"/>
    <w:rsid w:val="007F4BDA"/>
    <w:rsid w:val="007F5CBB"/>
    <w:rsid w:val="008003B6"/>
    <w:rsid w:val="008004E4"/>
    <w:rsid w:val="008006C2"/>
    <w:rsid w:val="00800FC2"/>
    <w:rsid w:val="00801FA7"/>
    <w:rsid w:val="00805518"/>
    <w:rsid w:val="00811423"/>
    <w:rsid w:val="0081168D"/>
    <w:rsid w:val="008128ED"/>
    <w:rsid w:val="00812AAF"/>
    <w:rsid w:val="008152E1"/>
    <w:rsid w:val="008153C9"/>
    <w:rsid w:val="00827F85"/>
    <w:rsid w:val="00830098"/>
    <w:rsid w:val="0083067B"/>
    <w:rsid w:val="00830777"/>
    <w:rsid w:val="0083136C"/>
    <w:rsid w:val="008326ED"/>
    <w:rsid w:val="00832C89"/>
    <w:rsid w:val="00832EB5"/>
    <w:rsid w:val="0083769A"/>
    <w:rsid w:val="0084358A"/>
    <w:rsid w:val="008436A4"/>
    <w:rsid w:val="00843EA3"/>
    <w:rsid w:val="0084484D"/>
    <w:rsid w:val="00844B60"/>
    <w:rsid w:val="00847228"/>
    <w:rsid w:val="00850075"/>
    <w:rsid w:val="008515E2"/>
    <w:rsid w:val="008519F1"/>
    <w:rsid w:val="00852F14"/>
    <w:rsid w:val="00856830"/>
    <w:rsid w:val="00862E60"/>
    <w:rsid w:val="00862FE1"/>
    <w:rsid w:val="0086424D"/>
    <w:rsid w:val="00865526"/>
    <w:rsid w:val="00865D07"/>
    <w:rsid w:val="00870E2D"/>
    <w:rsid w:val="00871BC5"/>
    <w:rsid w:val="00874118"/>
    <w:rsid w:val="0087547E"/>
    <w:rsid w:val="008773C0"/>
    <w:rsid w:val="00877CF8"/>
    <w:rsid w:val="00880007"/>
    <w:rsid w:val="008805C8"/>
    <w:rsid w:val="00880E54"/>
    <w:rsid w:val="00883EC8"/>
    <w:rsid w:val="0089483C"/>
    <w:rsid w:val="00895490"/>
    <w:rsid w:val="0089745A"/>
    <w:rsid w:val="008A0D56"/>
    <w:rsid w:val="008A13C1"/>
    <w:rsid w:val="008A2622"/>
    <w:rsid w:val="008A36C3"/>
    <w:rsid w:val="008A6BC0"/>
    <w:rsid w:val="008A7B66"/>
    <w:rsid w:val="008B0377"/>
    <w:rsid w:val="008B2C09"/>
    <w:rsid w:val="008B521B"/>
    <w:rsid w:val="008C1244"/>
    <w:rsid w:val="008C2361"/>
    <w:rsid w:val="008C23D5"/>
    <w:rsid w:val="008C4E3B"/>
    <w:rsid w:val="008C4E7B"/>
    <w:rsid w:val="008C71F9"/>
    <w:rsid w:val="008C7E4E"/>
    <w:rsid w:val="008D00A0"/>
    <w:rsid w:val="008D169C"/>
    <w:rsid w:val="008D2BB2"/>
    <w:rsid w:val="008D3838"/>
    <w:rsid w:val="008D40B2"/>
    <w:rsid w:val="008D4986"/>
    <w:rsid w:val="008D57B1"/>
    <w:rsid w:val="008D57B5"/>
    <w:rsid w:val="008D6E72"/>
    <w:rsid w:val="008D7401"/>
    <w:rsid w:val="008E1F59"/>
    <w:rsid w:val="008E2388"/>
    <w:rsid w:val="008E3D18"/>
    <w:rsid w:val="008E4E82"/>
    <w:rsid w:val="008F01C4"/>
    <w:rsid w:val="008F0279"/>
    <w:rsid w:val="008F089A"/>
    <w:rsid w:val="008F1EAC"/>
    <w:rsid w:val="008F413C"/>
    <w:rsid w:val="008F4AFE"/>
    <w:rsid w:val="008F7120"/>
    <w:rsid w:val="008F729A"/>
    <w:rsid w:val="0090032E"/>
    <w:rsid w:val="009019D1"/>
    <w:rsid w:val="00901EA4"/>
    <w:rsid w:val="00903A33"/>
    <w:rsid w:val="0090491E"/>
    <w:rsid w:val="00907065"/>
    <w:rsid w:val="00907254"/>
    <w:rsid w:val="00911BE6"/>
    <w:rsid w:val="00913DAF"/>
    <w:rsid w:val="00913F4C"/>
    <w:rsid w:val="009147E0"/>
    <w:rsid w:val="009157F4"/>
    <w:rsid w:val="0091588F"/>
    <w:rsid w:val="00916351"/>
    <w:rsid w:val="009171E5"/>
    <w:rsid w:val="00917DA3"/>
    <w:rsid w:val="00922A0A"/>
    <w:rsid w:val="00922AB3"/>
    <w:rsid w:val="00922E5E"/>
    <w:rsid w:val="0092375F"/>
    <w:rsid w:val="00924193"/>
    <w:rsid w:val="00924779"/>
    <w:rsid w:val="009250A3"/>
    <w:rsid w:val="00925AC7"/>
    <w:rsid w:val="00926BED"/>
    <w:rsid w:val="00927AB7"/>
    <w:rsid w:val="0093232F"/>
    <w:rsid w:val="00932DA8"/>
    <w:rsid w:val="00933A89"/>
    <w:rsid w:val="00935210"/>
    <w:rsid w:val="00935E76"/>
    <w:rsid w:val="00935EBA"/>
    <w:rsid w:val="009369A6"/>
    <w:rsid w:val="00936C15"/>
    <w:rsid w:val="00937B7D"/>
    <w:rsid w:val="0094077F"/>
    <w:rsid w:val="009420A6"/>
    <w:rsid w:val="009445DD"/>
    <w:rsid w:val="00944891"/>
    <w:rsid w:val="00951824"/>
    <w:rsid w:val="00952DF7"/>
    <w:rsid w:val="00954CB5"/>
    <w:rsid w:val="00957B29"/>
    <w:rsid w:val="00960C47"/>
    <w:rsid w:val="00963695"/>
    <w:rsid w:val="0096468D"/>
    <w:rsid w:val="00970C4F"/>
    <w:rsid w:val="0097178E"/>
    <w:rsid w:val="00974E27"/>
    <w:rsid w:val="00977031"/>
    <w:rsid w:val="00977E96"/>
    <w:rsid w:val="009811F0"/>
    <w:rsid w:val="0098171B"/>
    <w:rsid w:val="00983EB2"/>
    <w:rsid w:val="00984018"/>
    <w:rsid w:val="00984109"/>
    <w:rsid w:val="00986C2B"/>
    <w:rsid w:val="00987A18"/>
    <w:rsid w:val="00987AB8"/>
    <w:rsid w:val="00991327"/>
    <w:rsid w:val="009924E9"/>
    <w:rsid w:val="009929B0"/>
    <w:rsid w:val="00995C02"/>
    <w:rsid w:val="00995DF1"/>
    <w:rsid w:val="00995F89"/>
    <w:rsid w:val="00996162"/>
    <w:rsid w:val="00996480"/>
    <w:rsid w:val="009A0212"/>
    <w:rsid w:val="009A044A"/>
    <w:rsid w:val="009A2642"/>
    <w:rsid w:val="009A413A"/>
    <w:rsid w:val="009A488B"/>
    <w:rsid w:val="009A6B51"/>
    <w:rsid w:val="009B1369"/>
    <w:rsid w:val="009B3757"/>
    <w:rsid w:val="009B41C7"/>
    <w:rsid w:val="009B5109"/>
    <w:rsid w:val="009B73AE"/>
    <w:rsid w:val="009C0E5C"/>
    <w:rsid w:val="009C0E74"/>
    <w:rsid w:val="009C1501"/>
    <w:rsid w:val="009C2882"/>
    <w:rsid w:val="009C3299"/>
    <w:rsid w:val="009C4904"/>
    <w:rsid w:val="009C5570"/>
    <w:rsid w:val="009C5751"/>
    <w:rsid w:val="009C5E32"/>
    <w:rsid w:val="009D14C1"/>
    <w:rsid w:val="009D1FF2"/>
    <w:rsid w:val="009D20B2"/>
    <w:rsid w:val="009D253B"/>
    <w:rsid w:val="009D256C"/>
    <w:rsid w:val="009D4320"/>
    <w:rsid w:val="009D70BC"/>
    <w:rsid w:val="009D7E51"/>
    <w:rsid w:val="009D7E5F"/>
    <w:rsid w:val="009E09E1"/>
    <w:rsid w:val="009E1A80"/>
    <w:rsid w:val="009E21A8"/>
    <w:rsid w:val="009E2D9A"/>
    <w:rsid w:val="009E3B14"/>
    <w:rsid w:val="009E4E0C"/>
    <w:rsid w:val="009F0629"/>
    <w:rsid w:val="009F0D89"/>
    <w:rsid w:val="009F1FE9"/>
    <w:rsid w:val="009F32E1"/>
    <w:rsid w:val="009F4B57"/>
    <w:rsid w:val="009F5C3C"/>
    <w:rsid w:val="00A02A0F"/>
    <w:rsid w:val="00A02A59"/>
    <w:rsid w:val="00A02B97"/>
    <w:rsid w:val="00A031F0"/>
    <w:rsid w:val="00A05A40"/>
    <w:rsid w:val="00A0669B"/>
    <w:rsid w:val="00A06C5F"/>
    <w:rsid w:val="00A131AF"/>
    <w:rsid w:val="00A131B1"/>
    <w:rsid w:val="00A134A7"/>
    <w:rsid w:val="00A1423F"/>
    <w:rsid w:val="00A14EF9"/>
    <w:rsid w:val="00A151E7"/>
    <w:rsid w:val="00A1683B"/>
    <w:rsid w:val="00A174FA"/>
    <w:rsid w:val="00A175CD"/>
    <w:rsid w:val="00A24138"/>
    <w:rsid w:val="00A30065"/>
    <w:rsid w:val="00A30D85"/>
    <w:rsid w:val="00A36367"/>
    <w:rsid w:val="00A416B1"/>
    <w:rsid w:val="00A41C82"/>
    <w:rsid w:val="00A46199"/>
    <w:rsid w:val="00A46B6A"/>
    <w:rsid w:val="00A46EF5"/>
    <w:rsid w:val="00A50477"/>
    <w:rsid w:val="00A511AB"/>
    <w:rsid w:val="00A51A9E"/>
    <w:rsid w:val="00A52251"/>
    <w:rsid w:val="00A52A88"/>
    <w:rsid w:val="00A53432"/>
    <w:rsid w:val="00A53462"/>
    <w:rsid w:val="00A55D29"/>
    <w:rsid w:val="00A56107"/>
    <w:rsid w:val="00A56599"/>
    <w:rsid w:val="00A56FD4"/>
    <w:rsid w:val="00A60850"/>
    <w:rsid w:val="00A609F6"/>
    <w:rsid w:val="00A662B3"/>
    <w:rsid w:val="00A669F9"/>
    <w:rsid w:val="00A70393"/>
    <w:rsid w:val="00A7083C"/>
    <w:rsid w:val="00A71607"/>
    <w:rsid w:val="00A7218A"/>
    <w:rsid w:val="00A745B0"/>
    <w:rsid w:val="00A76495"/>
    <w:rsid w:val="00A76E5D"/>
    <w:rsid w:val="00A77FA2"/>
    <w:rsid w:val="00A80876"/>
    <w:rsid w:val="00A81D6F"/>
    <w:rsid w:val="00A83237"/>
    <w:rsid w:val="00A8506C"/>
    <w:rsid w:val="00A85547"/>
    <w:rsid w:val="00A8628C"/>
    <w:rsid w:val="00A865E3"/>
    <w:rsid w:val="00A870A4"/>
    <w:rsid w:val="00A87478"/>
    <w:rsid w:val="00A8785B"/>
    <w:rsid w:val="00A90273"/>
    <w:rsid w:val="00A913FF"/>
    <w:rsid w:val="00A91502"/>
    <w:rsid w:val="00A9198E"/>
    <w:rsid w:val="00A92CB0"/>
    <w:rsid w:val="00A95D23"/>
    <w:rsid w:val="00A96053"/>
    <w:rsid w:val="00A96ED2"/>
    <w:rsid w:val="00AA0A7B"/>
    <w:rsid w:val="00AA276D"/>
    <w:rsid w:val="00AA2A9C"/>
    <w:rsid w:val="00AA464E"/>
    <w:rsid w:val="00AA4813"/>
    <w:rsid w:val="00AA7E45"/>
    <w:rsid w:val="00AA7F82"/>
    <w:rsid w:val="00AB2AF4"/>
    <w:rsid w:val="00AB4D05"/>
    <w:rsid w:val="00AB5877"/>
    <w:rsid w:val="00AB731F"/>
    <w:rsid w:val="00AB7FD8"/>
    <w:rsid w:val="00AC0855"/>
    <w:rsid w:val="00AC13A7"/>
    <w:rsid w:val="00AC3050"/>
    <w:rsid w:val="00AC32E2"/>
    <w:rsid w:val="00AC497B"/>
    <w:rsid w:val="00AC4A51"/>
    <w:rsid w:val="00AC4BCC"/>
    <w:rsid w:val="00AD1542"/>
    <w:rsid w:val="00AD25E9"/>
    <w:rsid w:val="00AD2D23"/>
    <w:rsid w:val="00AD4E30"/>
    <w:rsid w:val="00AD727B"/>
    <w:rsid w:val="00AE53E2"/>
    <w:rsid w:val="00AE54B7"/>
    <w:rsid w:val="00AE5D2F"/>
    <w:rsid w:val="00AE629E"/>
    <w:rsid w:val="00AE70BC"/>
    <w:rsid w:val="00AF066C"/>
    <w:rsid w:val="00AF0B61"/>
    <w:rsid w:val="00AF2484"/>
    <w:rsid w:val="00AF3174"/>
    <w:rsid w:val="00AF38C5"/>
    <w:rsid w:val="00B003C5"/>
    <w:rsid w:val="00B0100D"/>
    <w:rsid w:val="00B02B28"/>
    <w:rsid w:val="00B04E93"/>
    <w:rsid w:val="00B05086"/>
    <w:rsid w:val="00B051E0"/>
    <w:rsid w:val="00B053A6"/>
    <w:rsid w:val="00B05FF7"/>
    <w:rsid w:val="00B12D6F"/>
    <w:rsid w:val="00B145CE"/>
    <w:rsid w:val="00B153E5"/>
    <w:rsid w:val="00B160AF"/>
    <w:rsid w:val="00B16262"/>
    <w:rsid w:val="00B17858"/>
    <w:rsid w:val="00B20399"/>
    <w:rsid w:val="00B20B61"/>
    <w:rsid w:val="00B219CE"/>
    <w:rsid w:val="00B22601"/>
    <w:rsid w:val="00B227E0"/>
    <w:rsid w:val="00B22A47"/>
    <w:rsid w:val="00B22D81"/>
    <w:rsid w:val="00B23D74"/>
    <w:rsid w:val="00B245C5"/>
    <w:rsid w:val="00B24712"/>
    <w:rsid w:val="00B26A27"/>
    <w:rsid w:val="00B30A23"/>
    <w:rsid w:val="00B30E38"/>
    <w:rsid w:val="00B340B8"/>
    <w:rsid w:val="00B36CFB"/>
    <w:rsid w:val="00B3781A"/>
    <w:rsid w:val="00B37834"/>
    <w:rsid w:val="00B40480"/>
    <w:rsid w:val="00B4153E"/>
    <w:rsid w:val="00B42263"/>
    <w:rsid w:val="00B428C4"/>
    <w:rsid w:val="00B431E0"/>
    <w:rsid w:val="00B4485A"/>
    <w:rsid w:val="00B44EFC"/>
    <w:rsid w:val="00B44F6C"/>
    <w:rsid w:val="00B45847"/>
    <w:rsid w:val="00B4686E"/>
    <w:rsid w:val="00B522B3"/>
    <w:rsid w:val="00B52690"/>
    <w:rsid w:val="00B550D5"/>
    <w:rsid w:val="00B55630"/>
    <w:rsid w:val="00B557EA"/>
    <w:rsid w:val="00B563DB"/>
    <w:rsid w:val="00B56A1F"/>
    <w:rsid w:val="00B625EF"/>
    <w:rsid w:val="00B62CBB"/>
    <w:rsid w:val="00B63587"/>
    <w:rsid w:val="00B6401C"/>
    <w:rsid w:val="00B658C9"/>
    <w:rsid w:val="00B661C5"/>
    <w:rsid w:val="00B666D5"/>
    <w:rsid w:val="00B72403"/>
    <w:rsid w:val="00B733FC"/>
    <w:rsid w:val="00B74AF8"/>
    <w:rsid w:val="00B8085E"/>
    <w:rsid w:val="00B82D38"/>
    <w:rsid w:val="00B866BA"/>
    <w:rsid w:val="00B86C9A"/>
    <w:rsid w:val="00B87077"/>
    <w:rsid w:val="00B91314"/>
    <w:rsid w:val="00B92769"/>
    <w:rsid w:val="00B92B57"/>
    <w:rsid w:val="00B92B70"/>
    <w:rsid w:val="00B92D23"/>
    <w:rsid w:val="00B932CD"/>
    <w:rsid w:val="00B97091"/>
    <w:rsid w:val="00B97234"/>
    <w:rsid w:val="00BA04E0"/>
    <w:rsid w:val="00BA0F2F"/>
    <w:rsid w:val="00BA3536"/>
    <w:rsid w:val="00BA3E90"/>
    <w:rsid w:val="00BA5549"/>
    <w:rsid w:val="00BA6233"/>
    <w:rsid w:val="00BA6556"/>
    <w:rsid w:val="00BA6D86"/>
    <w:rsid w:val="00BA7B3E"/>
    <w:rsid w:val="00BB365C"/>
    <w:rsid w:val="00BB3828"/>
    <w:rsid w:val="00BB418A"/>
    <w:rsid w:val="00BB752D"/>
    <w:rsid w:val="00BC2125"/>
    <w:rsid w:val="00BC23CB"/>
    <w:rsid w:val="00BC5399"/>
    <w:rsid w:val="00BD00A6"/>
    <w:rsid w:val="00BD1BDE"/>
    <w:rsid w:val="00BD2B31"/>
    <w:rsid w:val="00BD3080"/>
    <w:rsid w:val="00BD489D"/>
    <w:rsid w:val="00BE00A5"/>
    <w:rsid w:val="00BE1B11"/>
    <w:rsid w:val="00BE1E2C"/>
    <w:rsid w:val="00BE2281"/>
    <w:rsid w:val="00BE273C"/>
    <w:rsid w:val="00BE2C37"/>
    <w:rsid w:val="00BE47F0"/>
    <w:rsid w:val="00BE6489"/>
    <w:rsid w:val="00BF0E8B"/>
    <w:rsid w:val="00BF4B92"/>
    <w:rsid w:val="00BF5FEC"/>
    <w:rsid w:val="00BF6A9B"/>
    <w:rsid w:val="00BF7044"/>
    <w:rsid w:val="00BF7846"/>
    <w:rsid w:val="00C0077E"/>
    <w:rsid w:val="00C04B96"/>
    <w:rsid w:val="00C1003E"/>
    <w:rsid w:val="00C13160"/>
    <w:rsid w:val="00C1753E"/>
    <w:rsid w:val="00C21485"/>
    <w:rsid w:val="00C236B7"/>
    <w:rsid w:val="00C27CD6"/>
    <w:rsid w:val="00C315EB"/>
    <w:rsid w:val="00C318FD"/>
    <w:rsid w:val="00C32909"/>
    <w:rsid w:val="00C40E4E"/>
    <w:rsid w:val="00C41B09"/>
    <w:rsid w:val="00C41BAE"/>
    <w:rsid w:val="00C430DB"/>
    <w:rsid w:val="00C43A95"/>
    <w:rsid w:val="00C44EBE"/>
    <w:rsid w:val="00C470BB"/>
    <w:rsid w:val="00C47E7F"/>
    <w:rsid w:val="00C50A3B"/>
    <w:rsid w:val="00C51028"/>
    <w:rsid w:val="00C54EBC"/>
    <w:rsid w:val="00C55CD1"/>
    <w:rsid w:val="00C56D5A"/>
    <w:rsid w:val="00C57FD8"/>
    <w:rsid w:val="00C61011"/>
    <w:rsid w:val="00C6665A"/>
    <w:rsid w:val="00C71204"/>
    <w:rsid w:val="00C728ED"/>
    <w:rsid w:val="00C735B3"/>
    <w:rsid w:val="00C73C9B"/>
    <w:rsid w:val="00C73FA8"/>
    <w:rsid w:val="00C74901"/>
    <w:rsid w:val="00C74DF9"/>
    <w:rsid w:val="00C75CC8"/>
    <w:rsid w:val="00C772DA"/>
    <w:rsid w:val="00C77E9E"/>
    <w:rsid w:val="00C77FEE"/>
    <w:rsid w:val="00C82668"/>
    <w:rsid w:val="00C834F4"/>
    <w:rsid w:val="00C84215"/>
    <w:rsid w:val="00C85414"/>
    <w:rsid w:val="00C873FC"/>
    <w:rsid w:val="00C92A1D"/>
    <w:rsid w:val="00C97ADE"/>
    <w:rsid w:val="00C97FD7"/>
    <w:rsid w:val="00CA0997"/>
    <w:rsid w:val="00CA1A8D"/>
    <w:rsid w:val="00CA235F"/>
    <w:rsid w:val="00CA297D"/>
    <w:rsid w:val="00CA368D"/>
    <w:rsid w:val="00CA47C6"/>
    <w:rsid w:val="00CA57DA"/>
    <w:rsid w:val="00CA5EC2"/>
    <w:rsid w:val="00CB44DC"/>
    <w:rsid w:val="00CC053E"/>
    <w:rsid w:val="00CC08B8"/>
    <w:rsid w:val="00CC155C"/>
    <w:rsid w:val="00CC172D"/>
    <w:rsid w:val="00CC1C25"/>
    <w:rsid w:val="00CC2A73"/>
    <w:rsid w:val="00CC383E"/>
    <w:rsid w:val="00CC3EF9"/>
    <w:rsid w:val="00CC46C6"/>
    <w:rsid w:val="00CC4776"/>
    <w:rsid w:val="00CC5868"/>
    <w:rsid w:val="00CC6073"/>
    <w:rsid w:val="00CD18C0"/>
    <w:rsid w:val="00CD1CEA"/>
    <w:rsid w:val="00CD51C2"/>
    <w:rsid w:val="00CD52C7"/>
    <w:rsid w:val="00CD7623"/>
    <w:rsid w:val="00CE2D61"/>
    <w:rsid w:val="00CE34AA"/>
    <w:rsid w:val="00CE5391"/>
    <w:rsid w:val="00CE5E0F"/>
    <w:rsid w:val="00CE6794"/>
    <w:rsid w:val="00CF0D25"/>
    <w:rsid w:val="00CF5078"/>
    <w:rsid w:val="00CF5D3D"/>
    <w:rsid w:val="00CF6A15"/>
    <w:rsid w:val="00CF6CC1"/>
    <w:rsid w:val="00D011C3"/>
    <w:rsid w:val="00D0224E"/>
    <w:rsid w:val="00D036F0"/>
    <w:rsid w:val="00D0397E"/>
    <w:rsid w:val="00D0405B"/>
    <w:rsid w:val="00D05BAE"/>
    <w:rsid w:val="00D06954"/>
    <w:rsid w:val="00D111B4"/>
    <w:rsid w:val="00D11BE0"/>
    <w:rsid w:val="00D126DE"/>
    <w:rsid w:val="00D13F5E"/>
    <w:rsid w:val="00D14907"/>
    <w:rsid w:val="00D155F4"/>
    <w:rsid w:val="00D208A5"/>
    <w:rsid w:val="00D222BB"/>
    <w:rsid w:val="00D235F9"/>
    <w:rsid w:val="00D252A8"/>
    <w:rsid w:val="00D2598F"/>
    <w:rsid w:val="00D30FED"/>
    <w:rsid w:val="00D318B3"/>
    <w:rsid w:val="00D33977"/>
    <w:rsid w:val="00D34C31"/>
    <w:rsid w:val="00D35467"/>
    <w:rsid w:val="00D35799"/>
    <w:rsid w:val="00D37E7A"/>
    <w:rsid w:val="00D41186"/>
    <w:rsid w:val="00D414E5"/>
    <w:rsid w:val="00D42DA5"/>
    <w:rsid w:val="00D42F7F"/>
    <w:rsid w:val="00D43293"/>
    <w:rsid w:val="00D4411D"/>
    <w:rsid w:val="00D4496D"/>
    <w:rsid w:val="00D51D4F"/>
    <w:rsid w:val="00D5316C"/>
    <w:rsid w:val="00D551CC"/>
    <w:rsid w:val="00D6079A"/>
    <w:rsid w:val="00D6079F"/>
    <w:rsid w:val="00D61212"/>
    <w:rsid w:val="00D61C04"/>
    <w:rsid w:val="00D65DDD"/>
    <w:rsid w:val="00D67916"/>
    <w:rsid w:val="00D71F03"/>
    <w:rsid w:val="00D73600"/>
    <w:rsid w:val="00D83021"/>
    <w:rsid w:val="00D8385A"/>
    <w:rsid w:val="00D83AC4"/>
    <w:rsid w:val="00D84694"/>
    <w:rsid w:val="00D8553C"/>
    <w:rsid w:val="00D85CC8"/>
    <w:rsid w:val="00D86CB1"/>
    <w:rsid w:val="00D90405"/>
    <w:rsid w:val="00D90416"/>
    <w:rsid w:val="00D92C70"/>
    <w:rsid w:val="00D94039"/>
    <w:rsid w:val="00D95EF4"/>
    <w:rsid w:val="00D974DC"/>
    <w:rsid w:val="00DA25D8"/>
    <w:rsid w:val="00DA2A84"/>
    <w:rsid w:val="00DA2CB9"/>
    <w:rsid w:val="00DA4FFF"/>
    <w:rsid w:val="00DA539F"/>
    <w:rsid w:val="00DB03CA"/>
    <w:rsid w:val="00DB45D3"/>
    <w:rsid w:val="00DB7D34"/>
    <w:rsid w:val="00DC18C3"/>
    <w:rsid w:val="00DC1D8E"/>
    <w:rsid w:val="00DC2114"/>
    <w:rsid w:val="00DC25AC"/>
    <w:rsid w:val="00DC5681"/>
    <w:rsid w:val="00DC57D1"/>
    <w:rsid w:val="00DD01DF"/>
    <w:rsid w:val="00DD0FF7"/>
    <w:rsid w:val="00DD2036"/>
    <w:rsid w:val="00DD341C"/>
    <w:rsid w:val="00DD7158"/>
    <w:rsid w:val="00DE224E"/>
    <w:rsid w:val="00DE286B"/>
    <w:rsid w:val="00DE2C88"/>
    <w:rsid w:val="00DE3426"/>
    <w:rsid w:val="00DE3B21"/>
    <w:rsid w:val="00DE6240"/>
    <w:rsid w:val="00DE7E74"/>
    <w:rsid w:val="00DF588F"/>
    <w:rsid w:val="00DF7315"/>
    <w:rsid w:val="00DF771B"/>
    <w:rsid w:val="00E03A80"/>
    <w:rsid w:val="00E042EF"/>
    <w:rsid w:val="00E04F19"/>
    <w:rsid w:val="00E04F56"/>
    <w:rsid w:val="00E05AA1"/>
    <w:rsid w:val="00E0632C"/>
    <w:rsid w:val="00E063A8"/>
    <w:rsid w:val="00E0640E"/>
    <w:rsid w:val="00E11F3C"/>
    <w:rsid w:val="00E124A6"/>
    <w:rsid w:val="00E1550F"/>
    <w:rsid w:val="00E15A2B"/>
    <w:rsid w:val="00E15EB8"/>
    <w:rsid w:val="00E16E9D"/>
    <w:rsid w:val="00E205A2"/>
    <w:rsid w:val="00E20954"/>
    <w:rsid w:val="00E21ED6"/>
    <w:rsid w:val="00E231B5"/>
    <w:rsid w:val="00E2469D"/>
    <w:rsid w:val="00E25E32"/>
    <w:rsid w:val="00E30D81"/>
    <w:rsid w:val="00E3510E"/>
    <w:rsid w:val="00E37399"/>
    <w:rsid w:val="00E37BA9"/>
    <w:rsid w:val="00E4057B"/>
    <w:rsid w:val="00E41C84"/>
    <w:rsid w:val="00E42A7E"/>
    <w:rsid w:val="00E4370A"/>
    <w:rsid w:val="00E47DD5"/>
    <w:rsid w:val="00E50E5E"/>
    <w:rsid w:val="00E542C4"/>
    <w:rsid w:val="00E55164"/>
    <w:rsid w:val="00E55B1D"/>
    <w:rsid w:val="00E62375"/>
    <w:rsid w:val="00E63B99"/>
    <w:rsid w:val="00E66A40"/>
    <w:rsid w:val="00E7077C"/>
    <w:rsid w:val="00E708A7"/>
    <w:rsid w:val="00E70F97"/>
    <w:rsid w:val="00E72457"/>
    <w:rsid w:val="00E7368D"/>
    <w:rsid w:val="00E73809"/>
    <w:rsid w:val="00E744DB"/>
    <w:rsid w:val="00E75622"/>
    <w:rsid w:val="00E75A0C"/>
    <w:rsid w:val="00E75C6D"/>
    <w:rsid w:val="00E765C6"/>
    <w:rsid w:val="00E7719D"/>
    <w:rsid w:val="00E8009E"/>
    <w:rsid w:val="00E81010"/>
    <w:rsid w:val="00E83FB2"/>
    <w:rsid w:val="00E84003"/>
    <w:rsid w:val="00E84A4B"/>
    <w:rsid w:val="00E879CA"/>
    <w:rsid w:val="00E91A00"/>
    <w:rsid w:val="00E94C3E"/>
    <w:rsid w:val="00E9718E"/>
    <w:rsid w:val="00EA5076"/>
    <w:rsid w:val="00EA5BFB"/>
    <w:rsid w:val="00EA6450"/>
    <w:rsid w:val="00EB0CA1"/>
    <w:rsid w:val="00EB13C9"/>
    <w:rsid w:val="00EB3EC9"/>
    <w:rsid w:val="00EB784E"/>
    <w:rsid w:val="00EB79A9"/>
    <w:rsid w:val="00EC2B40"/>
    <w:rsid w:val="00EC692D"/>
    <w:rsid w:val="00EC6E3C"/>
    <w:rsid w:val="00ED0377"/>
    <w:rsid w:val="00ED041D"/>
    <w:rsid w:val="00ED0A7D"/>
    <w:rsid w:val="00ED20A7"/>
    <w:rsid w:val="00ED4478"/>
    <w:rsid w:val="00ED4665"/>
    <w:rsid w:val="00ED5B7C"/>
    <w:rsid w:val="00ED6273"/>
    <w:rsid w:val="00EE067B"/>
    <w:rsid w:val="00EE2256"/>
    <w:rsid w:val="00EE3FE9"/>
    <w:rsid w:val="00EE45B5"/>
    <w:rsid w:val="00EE5541"/>
    <w:rsid w:val="00EE64B7"/>
    <w:rsid w:val="00EE6D2F"/>
    <w:rsid w:val="00EE7885"/>
    <w:rsid w:val="00EE7EBA"/>
    <w:rsid w:val="00EF2A0F"/>
    <w:rsid w:val="00EF495D"/>
    <w:rsid w:val="00F01E2C"/>
    <w:rsid w:val="00F02118"/>
    <w:rsid w:val="00F0365F"/>
    <w:rsid w:val="00F042B0"/>
    <w:rsid w:val="00F0461B"/>
    <w:rsid w:val="00F10E81"/>
    <w:rsid w:val="00F11E49"/>
    <w:rsid w:val="00F1242B"/>
    <w:rsid w:val="00F12B6E"/>
    <w:rsid w:val="00F140EF"/>
    <w:rsid w:val="00F2046A"/>
    <w:rsid w:val="00F23E9B"/>
    <w:rsid w:val="00F248C7"/>
    <w:rsid w:val="00F255AE"/>
    <w:rsid w:val="00F26850"/>
    <w:rsid w:val="00F27495"/>
    <w:rsid w:val="00F311AE"/>
    <w:rsid w:val="00F31910"/>
    <w:rsid w:val="00F31C48"/>
    <w:rsid w:val="00F32E55"/>
    <w:rsid w:val="00F3335B"/>
    <w:rsid w:val="00F33F8D"/>
    <w:rsid w:val="00F3605C"/>
    <w:rsid w:val="00F36809"/>
    <w:rsid w:val="00F372C3"/>
    <w:rsid w:val="00F4236D"/>
    <w:rsid w:val="00F42EFB"/>
    <w:rsid w:val="00F43102"/>
    <w:rsid w:val="00F434E8"/>
    <w:rsid w:val="00F438B9"/>
    <w:rsid w:val="00F43BBE"/>
    <w:rsid w:val="00F466F2"/>
    <w:rsid w:val="00F504AF"/>
    <w:rsid w:val="00F50C0A"/>
    <w:rsid w:val="00F51BCA"/>
    <w:rsid w:val="00F52D48"/>
    <w:rsid w:val="00F549CF"/>
    <w:rsid w:val="00F55FE1"/>
    <w:rsid w:val="00F56233"/>
    <w:rsid w:val="00F567C1"/>
    <w:rsid w:val="00F56B50"/>
    <w:rsid w:val="00F575AE"/>
    <w:rsid w:val="00F61824"/>
    <w:rsid w:val="00F61AA7"/>
    <w:rsid w:val="00F62256"/>
    <w:rsid w:val="00F637E0"/>
    <w:rsid w:val="00F65E25"/>
    <w:rsid w:val="00F65E75"/>
    <w:rsid w:val="00F661BB"/>
    <w:rsid w:val="00F707E7"/>
    <w:rsid w:val="00F71B76"/>
    <w:rsid w:val="00F730C1"/>
    <w:rsid w:val="00F73BF2"/>
    <w:rsid w:val="00F741F4"/>
    <w:rsid w:val="00F74643"/>
    <w:rsid w:val="00F75B45"/>
    <w:rsid w:val="00F773D4"/>
    <w:rsid w:val="00F81EF3"/>
    <w:rsid w:val="00F8234A"/>
    <w:rsid w:val="00F826B2"/>
    <w:rsid w:val="00F84086"/>
    <w:rsid w:val="00F85F43"/>
    <w:rsid w:val="00F872EA"/>
    <w:rsid w:val="00F87959"/>
    <w:rsid w:val="00F9245E"/>
    <w:rsid w:val="00F927FD"/>
    <w:rsid w:val="00F936CC"/>
    <w:rsid w:val="00F954F5"/>
    <w:rsid w:val="00F9559F"/>
    <w:rsid w:val="00F961B1"/>
    <w:rsid w:val="00F96CC1"/>
    <w:rsid w:val="00F97423"/>
    <w:rsid w:val="00FA007D"/>
    <w:rsid w:val="00FA1621"/>
    <w:rsid w:val="00FA3861"/>
    <w:rsid w:val="00FA3DFD"/>
    <w:rsid w:val="00FA4345"/>
    <w:rsid w:val="00FA67D6"/>
    <w:rsid w:val="00FA7E06"/>
    <w:rsid w:val="00FB0C6F"/>
    <w:rsid w:val="00FB10C9"/>
    <w:rsid w:val="00FB1C95"/>
    <w:rsid w:val="00FB466D"/>
    <w:rsid w:val="00FB46A6"/>
    <w:rsid w:val="00FB53AE"/>
    <w:rsid w:val="00FB56CE"/>
    <w:rsid w:val="00FB5B66"/>
    <w:rsid w:val="00FB64F4"/>
    <w:rsid w:val="00FC0594"/>
    <w:rsid w:val="00FC0ECD"/>
    <w:rsid w:val="00FC169C"/>
    <w:rsid w:val="00FC40C5"/>
    <w:rsid w:val="00FC5940"/>
    <w:rsid w:val="00FD1BEB"/>
    <w:rsid w:val="00FD410F"/>
    <w:rsid w:val="00FD7643"/>
    <w:rsid w:val="00FD7E5D"/>
    <w:rsid w:val="00FE1367"/>
    <w:rsid w:val="00FE2042"/>
    <w:rsid w:val="00FE2796"/>
    <w:rsid w:val="00FE36C4"/>
    <w:rsid w:val="00FE64E0"/>
    <w:rsid w:val="00FE6ECD"/>
    <w:rsid w:val="00FF0677"/>
    <w:rsid w:val="00FF0E75"/>
    <w:rsid w:val="00FF0EE7"/>
    <w:rsid w:val="00FF27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22CBC"/>
  <w15:docId w15:val="{718D0613-5120-43FB-BB37-793DC92F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080"/>
  </w:style>
  <w:style w:type="paragraph" w:styleId="1">
    <w:name w:val="heading 1"/>
    <w:basedOn w:val="a"/>
    <w:link w:val="10"/>
    <w:uiPriority w:val="9"/>
    <w:qFormat/>
    <w:rsid w:val="00FE20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4A24B6"/>
    <w:pPr>
      <w:keepNext/>
      <w:keepLines/>
      <w:spacing w:before="200"/>
      <w:outlineLvl w:val="1"/>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F872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4A24B6"/>
    <w:pPr>
      <w:keepNext/>
      <w:keepLines/>
      <w:spacing w:before="200"/>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204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A24B6"/>
    <w:rPr>
      <w:rFonts w:ascii="Times New Roman" w:eastAsia="Times New Roman" w:hAnsi="Times New Roman" w:cs="Times New Roman"/>
      <w:lang w:val="en-US"/>
    </w:rPr>
  </w:style>
  <w:style w:type="character" w:customStyle="1" w:styleId="30">
    <w:name w:val="Заголовок 3 Знак"/>
    <w:basedOn w:val="a0"/>
    <w:link w:val="3"/>
    <w:uiPriority w:val="9"/>
    <w:rsid w:val="00F872EA"/>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4A24B6"/>
    <w:rPr>
      <w:rFonts w:ascii="Times New Roman" w:eastAsia="Times New Roman" w:hAnsi="Times New Roman" w:cs="Times New Roman"/>
      <w:lang w:val="en-US"/>
    </w:rPr>
  </w:style>
  <w:style w:type="table" w:customStyle="1" w:styleId="11">
    <w:name w:val="Сетка таблицы1"/>
    <w:basedOn w:val="a1"/>
    <w:next w:val="a3"/>
    <w:uiPriority w:val="39"/>
    <w:rsid w:val="00295E41"/>
    <w:pPr>
      <w:spacing w:after="0" w:line="240" w:lineRule="auto"/>
      <w:ind w:firstLine="709"/>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95E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
    <w:basedOn w:val="a"/>
    <w:link w:val="a5"/>
    <w:uiPriority w:val="99"/>
    <w:unhideWhenUsed/>
    <w:qFormat/>
    <w:rsid w:val="00733E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4"/>
    <w:uiPriority w:val="99"/>
    <w:locked/>
    <w:rsid w:val="008F1EAC"/>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B331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3319"/>
    <w:rPr>
      <w:rFonts w:ascii="Tahoma" w:hAnsi="Tahoma" w:cs="Tahoma"/>
      <w:sz w:val="16"/>
      <w:szCs w:val="16"/>
    </w:rPr>
  </w:style>
  <w:style w:type="character" w:styleId="a8">
    <w:name w:val="Hyperlink"/>
    <w:basedOn w:val="a0"/>
    <w:uiPriority w:val="99"/>
    <w:unhideWhenUsed/>
    <w:rsid w:val="0016059E"/>
    <w:rPr>
      <w:color w:val="0000FF"/>
      <w:u w:val="single"/>
    </w:rPr>
  </w:style>
  <w:style w:type="character" w:customStyle="1" w:styleId="note">
    <w:name w:val="note"/>
    <w:basedOn w:val="a0"/>
    <w:rsid w:val="00FE2042"/>
  </w:style>
  <w:style w:type="paragraph" w:styleId="a9">
    <w:name w:val="header"/>
    <w:basedOn w:val="a"/>
    <w:link w:val="aa"/>
    <w:uiPriority w:val="99"/>
    <w:unhideWhenUsed/>
    <w:rsid w:val="00E0640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640E"/>
  </w:style>
  <w:style w:type="paragraph" w:styleId="ab">
    <w:name w:val="footer"/>
    <w:basedOn w:val="a"/>
    <w:link w:val="ac"/>
    <w:uiPriority w:val="99"/>
    <w:unhideWhenUsed/>
    <w:rsid w:val="00E0640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640E"/>
  </w:style>
  <w:style w:type="paragraph" w:styleId="ad">
    <w:name w:val="List Paragraph"/>
    <w:aliases w:val="маркированный,Citation List,Heading1,Colorful List - Accent 11,List Paragraph (numbered (a)),Use Case List Paragraph,NUMBERED PARAGRAPH,List Paragraph 1,strich,2nd Tier Header,Colorful List - Accent 11CxSpLast,H1-1,Заголовок3,it_List1,Bulle"/>
    <w:basedOn w:val="a"/>
    <w:link w:val="ae"/>
    <w:uiPriority w:val="34"/>
    <w:qFormat/>
    <w:rsid w:val="003C230C"/>
    <w:pPr>
      <w:ind w:left="720"/>
      <w:contextualSpacing/>
    </w:pPr>
    <w:rPr>
      <w:rFonts w:ascii="Calibri" w:eastAsia="Calibri" w:hAnsi="Calibri" w:cs="Times New Roman"/>
    </w:rPr>
  </w:style>
  <w:style w:type="character" w:customStyle="1" w:styleId="ae">
    <w:name w:val="Абзац списка Знак"/>
    <w:aliases w:val="маркированный Знак,Citation List Знак,Heading1 Знак,Colorful List - Accent 11 Знак,List Paragraph (numbered (a)) Знак,Use Case List Paragraph Знак,NUMBERED PARAGRAPH Знак,List Paragraph 1 Знак,strich Знак,2nd Tier Header Знак,H1-1 Знак"/>
    <w:link w:val="ad"/>
    <w:uiPriority w:val="34"/>
    <w:qFormat/>
    <w:locked/>
    <w:rsid w:val="00BE273C"/>
    <w:rPr>
      <w:rFonts w:ascii="Calibri" w:eastAsia="Calibri" w:hAnsi="Calibri" w:cs="Times New Roman"/>
    </w:rPr>
  </w:style>
  <w:style w:type="paragraph" w:customStyle="1" w:styleId="Default">
    <w:name w:val="Default"/>
    <w:rsid w:val="00630148"/>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ezkurwreuab5ozgtqnkl">
    <w:name w:val="ezkurwreuab5ozgtqnkl"/>
    <w:basedOn w:val="a0"/>
    <w:rsid w:val="00003160"/>
  </w:style>
  <w:style w:type="character" w:customStyle="1" w:styleId="af">
    <w:name w:val="Подзаголовок Знак"/>
    <w:basedOn w:val="a0"/>
    <w:link w:val="af0"/>
    <w:uiPriority w:val="11"/>
    <w:rsid w:val="004A24B6"/>
    <w:rPr>
      <w:rFonts w:ascii="Times New Roman" w:eastAsia="Times New Roman" w:hAnsi="Times New Roman" w:cs="Times New Roman"/>
      <w:lang w:val="en-US"/>
    </w:rPr>
  </w:style>
  <w:style w:type="paragraph" w:styleId="af0">
    <w:name w:val="Subtitle"/>
    <w:basedOn w:val="a"/>
    <w:next w:val="a"/>
    <w:link w:val="af"/>
    <w:uiPriority w:val="11"/>
    <w:qFormat/>
    <w:rsid w:val="004A24B6"/>
    <w:pPr>
      <w:numPr>
        <w:ilvl w:val="1"/>
      </w:numPr>
      <w:ind w:left="86"/>
    </w:pPr>
    <w:rPr>
      <w:rFonts w:ascii="Times New Roman" w:eastAsia="Times New Roman" w:hAnsi="Times New Roman" w:cs="Times New Roman"/>
      <w:lang w:val="en-US"/>
    </w:rPr>
  </w:style>
  <w:style w:type="character" w:customStyle="1" w:styleId="12">
    <w:name w:val="Подзаголовок Знак1"/>
    <w:basedOn w:val="a0"/>
    <w:uiPriority w:val="11"/>
    <w:rsid w:val="004A24B6"/>
    <w:rPr>
      <w:rFonts w:eastAsiaTheme="minorEastAsia"/>
      <w:color w:val="5A5A5A" w:themeColor="text1" w:themeTint="A5"/>
      <w:spacing w:val="15"/>
    </w:rPr>
  </w:style>
  <w:style w:type="character" w:customStyle="1" w:styleId="af1">
    <w:name w:val="Название Знак"/>
    <w:basedOn w:val="a0"/>
    <w:link w:val="af2"/>
    <w:uiPriority w:val="10"/>
    <w:rsid w:val="004A24B6"/>
    <w:rPr>
      <w:rFonts w:ascii="Times New Roman" w:eastAsia="Times New Roman" w:hAnsi="Times New Roman" w:cs="Times New Roman"/>
      <w:lang w:val="en-US"/>
    </w:rPr>
  </w:style>
  <w:style w:type="paragraph" w:styleId="af2">
    <w:name w:val="Title"/>
    <w:basedOn w:val="a"/>
    <w:next w:val="a"/>
    <w:link w:val="af1"/>
    <w:uiPriority w:val="10"/>
    <w:qFormat/>
    <w:rsid w:val="004A24B6"/>
    <w:pPr>
      <w:pBdr>
        <w:bottom w:val="single" w:sz="8" w:space="4" w:color="4F81BD" w:themeColor="accent1"/>
      </w:pBdr>
      <w:spacing w:after="300"/>
      <w:contextualSpacing/>
    </w:pPr>
    <w:rPr>
      <w:rFonts w:ascii="Times New Roman" w:eastAsia="Times New Roman" w:hAnsi="Times New Roman" w:cs="Times New Roman"/>
      <w:lang w:val="en-US"/>
    </w:rPr>
  </w:style>
  <w:style w:type="character" w:customStyle="1" w:styleId="13">
    <w:name w:val="Название Знак1"/>
    <w:basedOn w:val="a0"/>
    <w:uiPriority w:val="10"/>
    <w:rsid w:val="004A24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8132">
      <w:bodyDiv w:val="1"/>
      <w:marLeft w:val="0"/>
      <w:marRight w:val="0"/>
      <w:marTop w:val="0"/>
      <w:marBottom w:val="0"/>
      <w:divBdr>
        <w:top w:val="none" w:sz="0" w:space="0" w:color="auto"/>
        <w:left w:val="none" w:sz="0" w:space="0" w:color="auto"/>
        <w:bottom w:val="none" w:sz="0" w:space="0" w:color="auto"/>
        <w:right w:val="none" w:sz="0" w:space="0" w:color="auto"/>
      </w:divBdr>
    </w:div>
    <w:div w:id="110560814">
      <w:bodyDiv w:val="1"/>
      <w:marLeft w:val="0"/>
      <w:marRight w:val="0"/>
      <w:marTop w:val="0"/>
      <w:marBottom w:val="0"/>
      <w:divBdr>
        <w:top w:val="none" w:sz="0" w:space="0" w:color="auto"/>
        <w:left w:val="none" w:sz="0" w:space="0" w:color="auto"/>
        <w:bottom w:val="none" w:sz="0" w:space="0" w:color="auto"/>
        <w:right w:val="none" w:sz="0" w:space="0" w:color="auto"/>
      </w:divBdr>
    </w:div>
    <w:div w:id="120850936">
      <w:bodyDiv w:val="1"/>
      <w:marLeft w:val="0"/>
      <w:marRight w:val="0"/>
      <w:marTop w:val="0"/>
      <w:marBottom w:val="0"/>
      <w:divBdr>
        <w:top w:val="none" w:sz="0" w:space="0" w:color="auto"/>
        <w:left w:val="none" w:sz="0" w:space="0" w:color="auto"/>
        <w:bottom w:val="none" w:sz="0" w:space="0" w:color="auto"/>
        <w:right w:val="none" w:sz="0" w:space="0" w:color="auto"/>
      </w:divBdr>
    </w:div>
    <w:div w:id="152258052">
      <w:bodyDiv w:val="1"/>
      <w:marLeft w:val="0"/>
      <w:marRight w:val="0"/>
      <w:marTop w:val="0"/>
      <w:marBottom w:val="0"/>
      <w:divBdr>
        <w:top w:val="none" w:sz="0" w:space="0" w:color="auto"/>
        <w:left w:val="none" w:sz="0" w:space="0" w:color="auto"/>
        <w:bottom w:val="none" w:sz="0" w:space="0" w:color="auto"/>
        <w:right w:val="none" w:sz="0" w:space="0" w:color="auto"/>
      </w:divBdr>
    </w:div>
    <w:div w:id="174804791">
      <w:bodyDiv w:val="1"/>
      <w:marLeft w:val="0"/>
      <w:marRight w:val="0"/>
      <w:marTop w:val="0"/>
      <w:marBottom w:val="0"/>
      <w:divBdr>
        <w:top w:val="none" w:sz="0" w:space="0" w:color="auto"/>
        <w:left w:val="none" w:sz="0" w:space="0" w:color="auto"/>
        <w:bottom w:val="none" w:sz="0" w:space="0" w:color="auto"/>
        <w:right w:val="none" w:sz="0" w:space="0" w:color="auto"/>
      </w:divBdr>
    </w:div>
    <w:div w:id="190922779">
      <w:bodyDiv w:val="1"/>
      <w:marLeft w:val="0"/>
      <w:marRight w:val="0"/>
      <w:marTop w:val="0"/>
      <w:marBottom w:val="0"/>
      <w:divBdr>
        <w:top w:val="none" w:sz="0" w:space="0" w:color="auto"/>
        <w:left w:val="none" w:sz="0" w:space="0" w:color="auto"/>
        <w:bottom w:val="none" w:sz="0" w:space="0" w:color="auto"/>
        <w:right w:val="none" w:sz="0" w:space="0" w:color="auto"/>
      </w:divBdr>
    </w:div>
    <w:div w:id="236088336">
      <w:bodyDiv w:val="1"/>
      <w:marLeft w:val="0"/>
      <w:marRight w:val="0"/>
      <w:marTop w:val="0"/>
      <w:marBottom w:val="0"/>
      <w:divBdr>
        <w:top w:val="none" w:sz="0" w:space="0" w:color="auto"/>
        <w:left w:val="none" w:sz="0" w:space="0" w:color="auto"/>
        <w:bottom w:val="none" w:sz="0" w:space="0" w:color="auto"/>
        <w:right w:val="none" w:sz="0" w:space="0" w:color="auto"/>
      </w:divBdr>
    </w:div>
    <w:div w:id="245697650">
      <w:bodyDiv w:val="1"/>
      <w:marLeft w:val="0"/>
      <w:marRight w:val="0"/>
      <w:marTop w:val="0"/>
      <w:marBottom w:val="0"/>
      <w:divBdr>
        <w:top w:val="none" w:sz="0" w:space="0" w:color="auto"/>
        <w:left w:val="none" w:sz="0" w:space="0" w:color="auto"/>
        <w:bottom w:val="none" w:sz="0" w:space="0" w:color="auto"/>
        <w:right w:val="none" w:sz="0" w:space="0" w:color="auto"/>
      </w:divBdr>
    </w:div>
    <w:div w:id="274409466">
      <w:bodyDiv w:val="1"/>
      <w:marLeft w:val="0"/>
      <w:marRight w:val="0"/>
      <w:marTop w:val="0"/>
      <w:marBottom w:val="0"/>
      <w:divBdr>
        <w:top w:val="none" w:sz="0" w:space="0" w:color="auto"/>
        <w:left w:val="none" w:sz="0" w:space="0" w:color="auto"/>
        <w:bottom w:val="none" w:sz="0" w:space="0" w:color="auto"/>
        <w:right w:val="none" w:sz="0" w:space="0" w:color="auto"/>
      </w:divBdr>
    </w:div>
    <w:div w:id="289098044">
      <w:bodyDiv w:val="1"/>
      <w:marLeft w:val="0"/>
      <w:marRight w:val="0"/>
      <w:marTop w:val="0"/>
      <w:marBottom w:val="0"/>
      <w:divBdr>
        <w:top w:val="none" w:sz="0" w:space="0" w:color="auto"/>
        <w:left w:val="none" w:sz="0" w:space="0" w:color="auto"/>
        <w:bottom w:val="none" w:sz="0" w:space="0" w:color="auto"/>
        <w:right w:val="none" w:sz="0" w:space="0" w:color="auto"/>
      </w:divBdr>
    </w:div>
    <w:div w:id="293370303">
      <w:bodyDiv w:val="1"/>
      <w:marLeft w:val="0"/>
      <w:marRight w:val="0"/>
      <w:marTop w:val="0"/>
      <w:marBottom w:val="0"/>
      <w:divBdr>
        <w:top w:val="none" w:sz="0" w:space="0" w:color="auto"/>
        <w:left w:val="none" w:sz="0" w:space="0" w:color="auto"/>
        <w:bottom w:val="none" w:sz="0" w:space="0" w:color="auto"/>
        <w:right w:val="none" w:sz="0" w:space="0" w:color="auto"/>
      </w:divBdr>
    </w:div>
    <w:div w:id="315040503">
      <w:bodyDiv w:val="1"/>
      <w:marLeft w:val="0"/>
      <w:marRight w:val="0"/>
      <w:marTop w:val="0"/>
      <w:marBottom w:val="0"/>
      <w:divBdr>
        <w:top w:val="none" w:sz="0" w:space="0" w:color="auto"/>
        <w:left w:val="none" w:sz="0" w:space="0" w:color="auto"/>
        <w:bottom w:val="none" w:sz="0" w:space="0" w:color="auto"/>
        <w:right w:val="none" w:sz="0" w:space="0" w:color="auto"/>
      </w:divBdr>
    </w:div>
    <w:div w:id="318463139">
      <w:bodyDiv w:val="1"/>
      <w:marLeft w:val="0"/>
      <w:marRight w:val="0"/>
      <w:marTop w:val="0"/>
      <w:marBottom w:val="0"/>
      <w:divBdr>
        <w:top w:val="none" w:sz="0" w:space="0" w:color="auto"/>
        <w:left w:val="none" w:sz="0" w:space="0" w:color="auto"/>
        <w:bottom w:val="none" w:sz="0" w:space="0" w:color="auto"/>
        <w:right w:val="none" w:sz="0" w:space="0" w:color="auto"/>
      </w:divBdr>
      <w:divsChild>
        <w:div w:id="1589191803">
          <w:marLeft w:val="0"/>
          <w:marRight w:val="0"/>
          <w:marTop w:val="0"/>
          <w:marBottom w:val="0"/>
          <w:divBdr>
            <w:top w:val="none" w:sz="0" w:space="0" w:color="auto"/>
            <w:left w:val="none" w:sz="0" w:space="0" w:color="auto"/>
            <w:bottom w:val="none" w:sz="0" w:space="0" w:color="auto"/>
            <w:right w:val="none" w:sz="0" w:space="0" w:color="auto"/>
          </w:divBdr>
        </w:div>
      </w:divsChild>
    </w:div>
    <w:div w:id="348459281">
      <w:bodyDiv w:val="1"/>
      <w:marLeft w:val="0"/>
      <w:marRight w:val="0"/>
      <w:marTop w:val="0"/>
      <w:marBottom w:val="0"/>
      <w:divBdr>
        <w:top w:val="none" w:sz="0" w:space="0" w:color="auto"/>
        <w:left w:val="none" w:sz="0" w:space="0" w:color="auto"/>
        <w:bottom w:val="none" w:sz="0" w:space="0" w:color="auto"/>
        <w:right w:val="none" w:sz="0" w:space="0" w:color="auto"/>
      </w:divBdr>
    </w:div>
    <w:div w:id="367488455">
      <w:bodyDiv w:val="1"/>
      <w:marLeft w:val="0"/>
      <w:marRight w:val="0"/>
      <w:marTop w:val="0"/>
      <w:marBottom w:val="0"/>
      <w:divBdr>
        <w:top w:val="none" w:sz="0" w:space="0" w:color="auto"/>
        <w:left w:val="none" w:sz="0" w:space="0" w:color="auto"/>
        <w:bottom w:val="none" w:sz="0" w:space="0" w:color="auto"/>
        <w:right w:val="none" w:sz="0" w:space="0" w:color="auto"/>
      </w:divBdr>
    </w:div>
    <w:div w:id="367797693">
      <w:bodyDiv w:val="1"/>
      <w:marLeft w:val="0"/>
      <w:marRight w:val="0"/>
      <w:marTop w:val="0"/>
      <w:marBottom w:val="0"/>
      <w:divBdr>
        <w:top w:val="none" w:sz="0" w:space="0" w:color="auto"/>
        <w:left w:val="none" w:sz="0" w:space="0" w:color="auto"/>
        <w:bottom w:val="none" w:sz="0" w:space="0" w:color="auto"/>
        <w:right w:val="none" w:sz="0" w:space="0" w:color="auto"/>
      </w:divBdr>
    </w:div>
    <w:div w:id="372390235">
      <w:bodyDiv w:val="1"/>
      <w:marLeft w:val="0"/>
      <w:marRight w:val="0"/>
      <w:marTop w:val="0"/>
      <w:marBottom w:val="0"/>
      <w:divBdr>
        <w:top w:val="none" w:sz="0" w:space="0" w:color="auto"/>
        <w:left w:val="none" w:sz="0" w:space="0" w:color="auto"/>
        <w:bottom w:val="none" w:sz="0" w:space="0" w:color="auto"/>
        <w:right w:val="none" w:sz="0" w:space="0" w:color="auto"/>
      </w:divBdr>
    </w:div>
    <w:div w:id="377322679">
      <w:bodyDiv w:val="1"/>
      <w:marLeft w:val="0"/>
      <w:marRight w:val="0"/>
      <w:marTop w:val="0"/>
      <w:marBottom w:val="0"/>
      <w:divBdr>
        <w:top w:val="none" w:sz="0" w:space="0" w:color="auto"/>
        <w:left w:val="none" w:sz="0" w:space="0" w:color="auto"/>
        <w:bottom w:val="none" w:sz="0" w:space="0" w:color="auto"/>
        <w:right w:val="none" w:sz="0" w:space="0" w:color="auto"/>
      </w:divBdr>
    </w:div>
    <w:div w:id="383599666">
      <w:bodyDiv w:val="1"/>
      <w:marLeft w:val="0"/>
      <w:marRight w:val="0"/>
      <w:marTop w:val="0"/>
      <w:marBottom w:val="0"/>
      <w:divBdr>
        <w:top w:val="none" w:sz="0" w:space="0" w:color="auto"/>
        <w:left w:val="none" w:sz="0" w:space="0" w:color="auto"/>
        <w:bottom w:val="none" w:sz="0" w:space="0" w:color="auto"/>
        <w:right w:val="none" w:sz="0" w:space="0" w:color="auto"/>
      </w:divBdr>
    </w:div>
    <w:div w:id="388193018">
      <w:bodyDiv w:val="1"/>
      <w:marLeft w:val="0"/>
      <w:marRight w:val="0"/>
      <w:marTop w:val="0"/>
      <w:marBottom w:val="0"/>
      <w:divBdr>
        <w:top w:val="none" w:sz="0" w:space="0" w:color="auto"/>
        <w:left w:val="none" w:sz="0" w:space="0" w:color="auto"/>
        <w:bottom w:val="none" w:sz="0" w:space="0" w:color="auto"/>
        <w:right w:val="none" w:sz="0" w:space="0" w:color="auto"/>
      </w:divBdr>
    </w:div>
    <w:div w:id="391467219">
      <w:bodyDiv w:val="1"/>
      <w:marLeft w:val="0"/>
      <w:marRight w:val="0"/>
      <w:marTop w:val="0"/>
      <w:marBottom w:val="0"/>
      <w:divBdr>
        <w:top w:val="none" w:sz="0" w:space="0" w:color="auto"/>
        <w:left w:val="none" w:sz="0" w:space="0" w:color="auto"/>
        <w:bottom w:val="none" w:sz="0" w:space="0" w:color="auto"/>
        <w:right w:val="none" w:sz="0" w:space="0" w:color="auto"/>
      </w:divBdr>
    </w:div>
    <w:div w:id="399904673">
      <w:bodyDiv w:val="1"/>
      <w:marLeft w:val="0"/>
      <w:marRight w:val="0"/>
      <w:marTop w:val="0"/>
      <w:marBottom w:val="0"/>
      <w:divBdr>
        <w:top w:val="none" w:sz="0" w:space="0" w:color="auto"/>
        <w:left w:val="none" w:sz="0" w:space="0" w:color="auto"/>
        <w:bottom w:val="none" w:sz="0" w:space="0" w:color="auto"/>
        <w:right w:val="none" w:sz="0" w:space="0" w:color="auto"/>
      </w:divBdr>
    </w:div>
    <w:div w:id="406928272">
      <w:bodyDiv w:val="1"/>
      <w:marLeft w:val="0"/>
      <w:marRight w:val="0"/>
      <w:marTop w:val="0"/>
      <w:marBottom w:val="0"/>
      <w:divBdr>
        <w:top w:val="none" w:sz="0" w:space="0" w:color="auto"/>
        <w:left w:val="none" w:sz="0" w:space="0" w:color="auto"/>
        <w:bottom w:val="none" w:sz="0" w:space="0" w:color="auto"/>
        <w:right w:val="none" w:sz="0" w:space="0" w:color="auto"/>
      </w:divBdr>
    </w:div>
    <w:div w:id="424113544">
      <w:bodyDiv w:val="1"/>
      <w:marLeft w:val="0"/>
      <w:marRight w:val="0"/>
      <w:marTop w:val="0"/>
      <w:marBottom w:val="0"/>
      <w:divBdr>
        <w:top w:val="none" w:sz="0" w:space="0" w:color="auto"/>
        <w:left w:val="none" w:sz="0" w:space="0" w:color="auto"/>
        <w:bottom w:val="none" w:sz="0" w:space="0" w:color="auto"/>
        <w:right w:val="none" w:sz="0" w:space="0" w:color="auto"/>
      </w:divBdr>
    </w:div>
    <w:div w:id="424493549">
      <w:bodyDiv w:val="1"/>
      <w:marLeft w:val="0"/>
      <w:marRight w:val="0"/>
      <w:marTop w:val="0"/>
      <w:marBottom w:val="0"/>
      <w:divBdr>
        <w:top w:val="none" w:sz="0" w:space="0" w:color="auto"/>
        <w:left w:val="none" w:sz="0" w:space="0" w:color="auto"/>
        <w:bottom w:val="none" w:sz="0" w:space="0" w:color="auto"/>
        <w:right w:val="none" w:sz="0" w:space="0" w:color="auto"/>
      </w:divBdr>
    </w:div>
    <w:div w:id="444932101">
      <w:bodyDiv w:val="1"/>
      <w:marLeft w:val="0"/>
      <w:marRight w:val="0"/>
      <w:marTop w:val="0"/>
      <w:marBottom w:val="0"/>
      <w:divBdr>
        <w:top w:val="none" w:sz="0" w:space="0" w:color="auto"/>
        <w:left w:val="none" w:sz="0" w:space="0" w:color="auto"/>
        <w:bottom w:val="none" w:sz="0" w:space="0" w:color="auto"/>
        <w:right w:val="none" w:sz="0" w:space="0" w:color="auto"/>
      </w:divBdr>
    </w:div>
    <w:div w:id="535849532">
      <w:bodyDiv w:val="1"/>
      <w:marLeft w:val="0"/>
      <w:marRight w:val="0"/>
      <w:marTop w:val="0"/>
      <w:marBottom w:val="0"/>
      <w:divBdr>
        <w:top w:val="none" w:sz="0" w:space="0" w:color="auto"/>
        <w:left w:val="none" w:sz="0" w:space="0" w:color="auto"/>
        <w:bottom w:val="none" w:sz="0" w:space="0" w:color="auto"/>
        <w:right w:val="none" w:sz="0" w:space="0" w:color="auto"/>
      </w:divBdr>
    </w:div>
    <w:div w:id="546793013">
      <w:bodyDiv w:val="1"/>
      <w:marLeft w:val="0"/>
      <w:marRight w:val="0"/>
      <w:marTop w:val="0"/>
      <w:marBottom w:val="0"/>
      <w:divBdr>
        <w:top w:val="none" w:sz="0" w:space="0" w:color="auto"/>
        <w:left w:val="none" w:sz="0" w:space="0" w:color="auto"/>
        <w:bottom w:val="none" w:sz="0" w:space="0" w:color="auto"/>
        <w:right w:val="none" w:sz="0" w:space="0" w:color="auto"/>
      </w:divBdr>
    </w:div>
    <w:div w:id="573665182">
      <w:bodyDiv w:val="1"/>
      <w:marLeft w:val="0"/>
      <w:marRight w:val="0"/>
      <w:marTop w:val="0"/>
      <w:marBottom w:val="0"/>
      <w:divBdr>
        <w:top w:val="none" w:sz="0" w:space="0" w:color="auto"/>
        <w:left w:val="none" w:sz="0" w:space="0" w:color="auto"/>
        <w:bottom w:val="none" w:sz="0" w:space="0" w:color="auto"/>
        <w:right w:val="none" w:sz="0" w:space="0" w:color="auto"/>
      </w:divBdr>
    </w:div>
    <w:div w:id="588780523">
      <w:bodyDiv w:val="1"/>
      <w:marLeft w:val="0"/>
      <w:marRight w:val="0"/>
      <w:marTop w:val="0"/>
      <w:marBottom w:val="0"/>
      <w:divBdr>
        <w:top w:val="none" w:sz="0" w:space="0" w:color="auto"/>
        <w:left w:val="none" w:sz="0" w:space="0" w:color="auto"/>
        <w:bottom w:val="none" w:sz="0" w:space="0" w:color="auto"/>
        <w:right w:val="none" w:sz="0" w:space="0" w:color="auto"/>
      </w:divBdr>
    </w:div>
    <w:div w:id="596181306">
      <w:bodyDiv w:val="1"/>
      <w:marLeft w:val="0"/>
      <w:marRight w:val="0"/>
      <w:marTop w:val="0"/>
      <w:marBottom w:val="0"/>
      <w:divBdr>
        <w:top w:val="none" w:sz="0" w:space="0" w:color="auto"/>
        <w:left w:val="none" w:sz="0" w:space="0" w:color="auto"/>
        <w:bottom w:val="none" w:sz="0" w:space="0" w:color="auto"/>
        <w:right w:val="none" w:sz="0" w:space="0" w:color="auto"/>
      </w:divBdr>
    </w:div>
    <w:div w:id="600142961">
      <w:bodyDiv w:val="1"/>
      <w:marLeft w:val="0"/>
      <w:marRight w:val="0"/>
      <w:marTop w:val="0"/>
      <w:marBottom w:val="0"/>
      <w:divBdr>
        <w:top w:val="none" w:sz="0" w:space="0" w:color="auto"/>
        <w:left w:val="none" w:sz="0" w:space="0" w:color="auto"/>
        <w:bottom w:val="none" w:sz="0" w:space="0" w:color="auto"/>
        <w:right w:val="none" w:sz="0" w:space="0" w:color="auto"/>
      </w:divBdr>
    </w:div>
    <w:div w:id="626812177">
      <w:bodyDiv w:val="1"/>
      <w:marLeft w:val="0"/>
      <w:marRight w:val="0"/>
      <w:marTop w:val="0"/>
      <w:marBottom w:val="0"/>
      <w:divBdr>
        <w:top w:val="none" w:sz="0" w:space="0" w:color="auto"/>
        <w:left w:val="none" w:sz="0" w:space="0" w:color="auto"/>
        <w:bottom w:val="none" w:sz="0" w:space="0" w:color="auto"/>
        <w:right w:val="none" w:sz="0" w:space="0" w:color="auto"/>
      </w:divBdr>
    </w:div>
    <w:div w:id="628902483">
      <w:bodyDiv w:val="1"/>
      <w:marLeft w:val="0"/>
      <w:marRight w:val="0"/>
      <w:marTop w:val="0"/>
      <w:marBottom w:val="0"/>
      <w:divBdr>
        <w:top w:val="none" w:sz="0" w:space="0" w:color="auto"/>
        <w:left w:val="none" w:sz="0" w:space="0" w:color="auto"/>
        <w:bottom w:val="none" w:sz="0" w:space="0" w:color="auto"/>
        <w:right w:val="none" w:sz="0" w:space="0" w:color="auto"/>
      </w:divBdr>
    </w:div>
    <w:div w:id="631013191">
      <w:bodyDiv w:val="1"/>
      <w:marLeft w:val="0"/>
      <w:marRight w:val="0"/>
      <w:marTop w:val="0"/>
      <w:marBottom w:val="0"/>
      <w:divBdr>
        <w:top w:val="none" w:sz="0" w:space="0" w:color="auto"/>
        <w:left w:val="none" w:sz="0" w:space="0" w:color="auto"/>
        <w:bottom w:val="none" w:sz="0" w:space="0" w:color="auto"/>
        <w:right w:val="none" w:sz="0" w:space="0" w:color="auto"/>
      </w:divBdr>
    </w:div>
    <w:div w:id="651102516">
      <w:bodyDiv w:val="1"/>
      <w:marLeft w:val="0"/>
      <w:marRight w:val="0"/>
      <w:marTop w:val="0"/>
      <w:marBottom w:val="0"/>
      <w:divBdr>
        <w:top w:val="none" w:sz="0" w:space="0" w:color="auto"/>
        <w:left w:val="none" w:sz="0" w:space="0" w:color="auto"/>
        <w:bottom w:val="none" w:sz="0" w:space="0" w:color="auto"/>
        <w:right w:val="none" w:sz="0" w:space="0" w:color="auto"/>
      </w:divBdr>
    </w:div>
    <w:div w:id="672342081">
      <w:bodyDiv w:val="1"/>
      <w:marLeft w:val="0"/>
      <w:marRight w:val="0"/>
      <w:marTop w:val="0"/>
      <w:marBottom w:val="0"/>
      <w:divBdr>
        <w:top w:val="none" w:sz="0" w:space="0" w:color="auto"/>
        <w:left w:val="none" w:sz="0" w:space="0" w:color="auto"/>
        <w:bottom w:val="none" w:sz="0" w:space="0" w:color="auto"/>
        <w:right w:val="none" w:sz="0" w:space="0" w:color="auto"/>
      </w:divBdr>
    </w:div>
    <w:div w:id="684984975">
      <w:bodyDiv w:val="1"/>
      <w:marLeft w:val="0"/>
      <w:marRight w:val="0"/>
      <w:marTop w:val="0"/>
      <w:marBottom w:val="0"/>
      <w:divBdr>
        <w:top w:val="none" w:sz="0" w:space="0" w:color="auto"/>
        <w:left w:val="none" w:sz="0" w:space="0" w:color="auto"/>
        <w:bottom w:val="none" w:sz="0" w:space="0" w:color="auto"/>
        <w:right w:val="none" w:sz="0" w:space="0" w:color="auto"/>
      </w:divBdr>
    </w:div>
    <w:div w:id="686253159">
      <w:bodyDiv w:val="1"/>
      <w:marLeft w:val="0"/>
      <w:marRight w:val="0"/>
      <w:marTop w:val="0"/>
      <w:marBottom w:val="0"/>
      <w:divBdr>
        <w:top w:val="none" w:sz="0" w:space="0" w:color="auto"/>
        <w:left w:val="none" w:sz="0" w:space="0" w:color="auto"/>
        <w:bottom w:val="none" w:sz="0" w:space="0" w:color="auto"/>
        <w:right w:val="none" w:sz="0" w:space="0" w:color="auto"/>
      </w:divBdr>
    </w:div>
    <w:div w:id="689142570">
      <w:bodyDiv w:val="1"/>
      <w:marLeft w:val="0"/>
      <w:marRight w:val="0"/>
      <w:marTop w:val="0"/>
      <w:marBottom w:val="0"/>
      <w:divBdr>
        <w:top w:val="none" w:sz="0" w:space="0" w:color="auto"/>
        <w:left w:val="none" w:sz="0" w:space="0" w:color="auto"/>
        <w:bottom w:val="none" w:sz="0" w:space="0" w:color="auto"/>
        <w:right w:val="none" w:sz="0" w:space="0" w:color="auto"/>
      </w:divBdr>
    </w:div>
    <w:div w:id="715202915">
      <w:bodyDiv w:val="1"/>
      <w:marLeft w:val="0"/>
      <w:marRight w:val="0"/>
      <w:marTop w:val="0"/>
      <w:marBottom w:val="0"/>
      <w:divBdr>
        <w:top w:val="none" w:sz="0" w:space="0" w:color="auto"/>
        <w:left w:val="none" w:sz="0" w:space="0" w:color="auto"/>
        <w:bottom w:val="none" w:sz="0" w:space="0" w:color="auto"/>
        <w:right w:val="none" w:sz="0" w:space="0" w:color="auto"/>
      </w:divBdr>
    </w:div>
    <w:div w:id="720059770">
      <w:bodyDiv w:val="1"/>
      <w:marLeft w:val="0"/>
      <w:marRight w:val="0"/>
      <w:marTop w:val="0"/>
      <w:marBottom w:val="0"/>
      <w:divBdr>
        <w:top w:val="none" w:sz="0" w:space="0" w:color="auto"/>
        <w:left w:val="none" w:sz="0" w:space="0" w:color="auto"/>
        <w:bottom w:val="none" w:sz="0" w:space="0" w:color="auto"/>
        <w:right w:val="none" w:sz="0" w:space="0" w:color="auto"/>
      </w:divBdr>
    </w:div>
    <w:div w:id="740757783">
      <w:bodyDiv w:val="1"/>
      <w:marLeft w:val="0"/>
      <w:marRight w:val="0"/>
      <w:marTop w:val="0"/>
      <w:marBottom w:val="0"/>
      <w:divBdr>
        <w:top w:val="none" w:sz="0" w:space="0" w:color="auto"/>
        <w:left w:val="none" w:sz="0" w:space="0" w:color="auto"/>
        <w:bottom w:val="none" w:sz="0" w:space="0" w:color="auto"/>
        <w:right w:val="none" w:sz="0" w:space="0" w:color="auto"/>
      </w:divBdr>
    </w:div>
    <w:div w:id="756171032">
      <w:bodyDiv w:val="1"/>
      <w:marLeft w:val="0"/>
      <w:marRight w:val="0"/>
      <w:marTop w:val="0"/>
      <w:marBottom w:val="0"/>
      <w:divBdr>
        <w:top w:val="none" w:sz="0" w:space="0" w:color="auto"/>
        <w:left w:val="none" w:sz="0" w:space="0" w:color="auto"/>
        <w:bottom w:val="none" w:sz="0" w:space="0" w:color="auto"/>
        <w:right w:val="none" w:sz="0" w:space="0" w:color="auto"/>
      </w:divBdr>
    </w:div>
    <w:div w:id="760446160">
      <w:bodyDiv w:val="1"/>
      <w:marLeft w:val="0"/>
      <w:marRight w:val="0"/>
      <w:marTop w:val="0"/>
      <w:marBottom w:val="0"/>
      <w:divBdr>
        <w:top w:val="none" w:sz="0" w:space="0" w:color="auto"/>
        <w:left w:val="none" w:sz="0" w:space="0" w:color="auto"/>
        <w:bottom w:val="none" w:sz="0" w:space="0" w:color="auto"/>
        <w:right w:val="none" w:sz="0" w:space="0" w:color="auto"/>
      </w:divBdr>
    </w:div>
    <w:div w:id="766196864">
      <w:bodyDiv w:val="1"/>
      <w:marLeft w:val="0"/>
      <w:marRight w:val="0"/>
      <w:marTop w:val="0"/>
      <w:marBottom w:val="0"/>
      <w:divBdr>
        <w:top w:val="none" w:sz="0" w:space="0" w:color="auto"/>
        <w:left w:val="none" w:sz="0" w:space="0" w:color="auto"/>
        <w:bottom w:val="none" w:sz="0" w:space="0" w:color="auto"/>
        <w:right w:val="none" w:sz="0" w:space="0" w:color="auto"/>
      </w:divBdr>
    </w:div>
    <w:div w:id="775439964">
      <w:bodyDiv w:val="1"/>
      <w:marLeft w:val="0"/>
      <w:marRight w:val="0"/>
      <w:marTop w:val="0"/>
      <w:marBottom w:val="0"/>
      <w:divBdr>
        <w:top w:val="none" w:sz="0" w:space="0" w:color="auto"/>
        <w:left w:val="none" w:sz="0" w:space="0" w:color="auto"/>
        <w:bottom w:val="none" w:sz="0" w:space="0" w:color="auto"/>
        <w:right w:val="none" w:sz="0" w:space="0" w:color="auto"/>
      </w:divBdr>
    </w:div>
    <w:div w:id="807360985">
      <w:bodyDiv w:val="1"/>
      <w:marLeft w:val="0"/>
      <w:marRight w:val="0"/>
      <w:marTop w:val="0"/>
      <w:marBottom w:val="0"/>
      <w:divBdr>
        <w:top w:val="none" w:sz="0" w:space="0" w:color="auto"/>
        <w:left w:val="none" w:sz="0" w:space="0" w:color="auto"/>
        <w:bottom w:val="none" w:sz="0" w:space="0" w:color="auto"/>
        <w:right w:val="none" w:sz="0" w:space="0" w:color="auto"/>
      </w:divBdr>
    </w:div>
    <w:div w:id="908420249">
      <w:bodyDiv w:val="1"/>
      <w:marLeft w:val="0"/>
      <w:marRight w:val="0"/>
      <w:marTop w:val="0"/>
      <w:marBottom w:val="0"/>
      <w:divBdr>
        <w:top w:val="none" w:sz="0" w:space="0" w:color="auto"/>
        <w:left w:val="none" w:sz="0" w:space="0" w:color="auto"/>
        <w:bottom w:val="none" w:sz="0" w:space="0" w:color="auto"/>
        <w:right w:val="none" w:sz="0" w:space="0" w:color="auto"/>
      </w:divBdr>
    </w:div>
    <w:div w:id="930627641">
      <w:bodyDiv w:val="1"/>
      <w:marLeft w:val="0"/>
      <w:marRight w:val="0"/>
      <w:marTop w:val="0"/>
      <w:marBottom w:val="0"/>
      <w:divBdr>
        <w:top w:val="none" w:sz="0" w:space="0" w:color="auto"/>
        <w:left w:val="none" w:sz="0" w:space="0" w:color="auto"/>
        <w:bottom w:val="none" w:sz="0" w:space="0" w:color="auto"/>
        <w:right w:val="none" w:sz="0" w:space="0" w:color="auto"/>
      </w:divBdr>
    </w:div>
    <w:div w:id="944775025">
      <w:bodyDiv w:val="1"/>
      <w:marLeft w:val="0"/>
      <w:marRight w:val="0"/>
      <w:marTop w:val="0"/>
      <w:marBottom w:val="0"/>
      <w:divBdr>
        <w:top w:val="none" w:sz="0" w:space="0" w:color="auto"/>
        <w:left w:val="none" w:sz="0" w:space="0" w:color="auto"/>
        <w:bottom w:val="none" w:sz="0" w:space="0" w:color="auto"/>
        <w:right w:val="none" w:sz="0" w:space="0" w:color="auto"/>
      </w:divBdr>
    </w:div>
    <w:div w:id="951982375">
      <w:bodyDiv w:val="1"/>
      <w:marLeft w:val="0"/>
      <w:marRight w:val="0"/>
      <w:marTop w:val="0"/>
      <w:marBottom w:val="0"/>
      <w:divBdr>
        <w:top w:val="none" w:sz="0" w:space="0" w:color="auto"/>
        <w:left w:val="none" w:sz="0" w:space="0" w:color="auto"/>
        <w:bottom w:val="none" w:sz="0" w:space="0" w:color="auto"/>
        <w:right w:val="none" w:sz="0" w:space="0" w:color="auto"/>
      </w:divBdr>
    </w:div>
    <w:div w:id="958953551">
      <w:bodyDiv w:val="1"/>
      <w:marLeft w:val="0"/>
      <w:marRight w:val="0"/>
      <w:marTop w:val="0"/>
      <w:marBottom w:val="0"/>
      <w:divBdr>
        <w:top w:val="none" w:sz="0" w:space="0" w:color="auto"/>
        <w:left w:val="none" w:sz="0" w:space="0" w:color="auto"/>
        <w:bottom w:val="none" w:sz="0" w:space="0" w:color="auto"/>
        <w:right w:val="none" w:sz="0" w:space="0" w:color="auto"/>
      </w:divBdr>
    </w:div>
    <w:div w:id="996226370">
      <w:bodyDiv w:val="1"/>
      <w:marLeft w:val="0"/>
      <w:marRight w:val="0"/>
      <w:marTop w:val="0"/>
      <w:marBottom w:val="0"/>
      <w:divBdr>
        <w:top w:val="none" w:sz="0" w:space="0" w:color="auto"/>
        <w:left w:val="none" w:sz="0" w:space="0" w:color="auto"/>
        <w:bottom w:val="none" w:sz="0" w:space="0" w:color="auto"/>
        <w:right w:val="none" w:sz="0" w:space="0" w:color="auto"/>
      </w:divBdr>
    </w:div>
    <w:div w:id="1013992635">
      <w:bodyDiv w:val="1"/>
      <w:marLeft w:val="0"/>
      <w:marRight w:val="0"/>
      <w:marTop w:val="0"/>
      <w:marBottom w:val="0"/>
      <w:divBdr>
        <w:top w:val="none" w:sz="0" w:space="0" w:color="auto"/>
        <w:left w:val="none" w:sz="0" w:space="0" w:color="auto"/>
        <w:bottom w:val="none" w:sz="0" w:space="0" w:color="auto"/>
        <w:right w:val="none" w:sz="0" w:space="0" w:color="auto"/>
      </w:divBdr>
    </w:div>
    <w:div w:id="1027100405">
      <w:bodyDiv w:val="1"/>
      <w:marLeft w:val="0"/>
      <w:marRight w:val="0"/>
      <w:marTop w:val="0"/>
      <w:marBottom w:val="0"/>
      <w:divBdr>
        <w:top w:val="none" w:sz="0" w:space="0" w:color="auto"/>
        <w:left w:val="none" w:sz="0" w:space="0" w:color="auto"/>
        <w:bottom w:val="none" w:sz="0" w:space="0" w:color="auto"/>
        <w:right w:val="none" w:sz="0" w:space="0" w:color="auto"/>
      </w:divBdr>
    </w:div>
    <w:div w:id="1028683061">
      <w:bodyDiv w:val="1"/>
      <w:marLeft w:val="0"/>
      <w:marRight w:val="0"/>
      <w:marTop w:val="0"/>
      <w:marBottom w:val="0"/>
      <w:divBdr>
        <w:top w:val="none" w:sz="0" w:space="0" w:color="auto"/>
        <w:left w:val="none" w:sz="0" w:space="0" w:color="auto"/>
        <w:bottom w:val="none" w:sz="0" w:space="0" w:color="auto"/>
        <w:right w:val="none" w:sz="0" w:space="0" w:color="auto"/>
      </w:divBdr>
    </w:div>
    <w:div w:id="1036345564">
      <w:bodyDiv w:val="1"/>
      <w:marLeft w:val="0"/>
      <w:marRight w:val="0"/>
      <w:marTop w:val="0"/>
      <w:marBottom w:val="0"/>
      <w:divBdr>
        <w:top w:val="none" w:sz="0" w:space="0" w:color="auto"/>
        <w:left w:val="none" w:sz="0" w:space="0" w:color="auto"/>
        <w:bottom w:val="none" w:sz="0" w:space="0" w:color="auto"/>
        <w:right w:val="none" w:sz="0" w:space="0" w:color="auto"/>
      </w:divBdr>
    </w:div>
    <w:div w:id="1036391233">
      <w:bodyDiv w:val="1"/>
      <w:marLeft w:val="0"/>
      <w:marRight w:val="0"/>
      <w:marTop w:val="0"/>
      <w:marBottom w:val="0"/>
      <w:divBdr>
        <w:top w:val="none" w:sz="0" w:space="0" w:color="auto"/>
        <w:left w:val="none" w:sz="0" w:space="0" w:color="auto"/>
        <w:bottom w:val="none" w:sz="0" w:space="0" w:color="auto"/>
        <w:right w:val="none" w:sz="0" w:space="0" w:color="auto"/>
      </w:divBdr>
    </w:div>
    <w:div w:id="1084381598">
      <w:bodyDiv w:val="1"/>
      <w:marLeft w:val="0"/>
      <w:marRight w:val="0"/>
      <w:marTop w:val="0"/>
      <w:marBottom w:val="0"/>
      <w:divBdr>
        <w:top w:val="none" w:sz="0" w:space="0" w:color="auto"/>
        <w:left w:val="none" w:sz="0" w:space="0" w:color="auto"/>
        <w:bottom w:val="none" w:sz="0" w:space="0" w:color="auto"/>
        <w:right w:val="none" w:sz="0" w:space="0" w:color="auto"/>
      </w:divBdr>
    </w:div>
    <w:div w:id="1088161652">
      <w:bodyDiv w:val="1"/>
      <w:marLeft w:val="0"/>
      <w:marRight w:val="0"/>
      <w:marTop w:val="0"/>
      <w:marBottom w:val="0"/>
      <w:divBdr>
        <w:top w:val="none" w:sz="0" w:space="0" w:color="auto"/>
        <w:left w:val="none" w:sz="0" w:space="0" w:color="auto"/>
        <w:bottom w:val="none" w:sz="0" w:space="0" w:color="auto"/>
        <w:right w:val="none" w:sz="0" w:space="0" w:color="auto"/>
      </w:divBdr>
    </w:div>
    <w:div w:id="1104039055">
      <w:bodyDiv w:val="1"/>
      <w:marLeft w:val="0"/>
      <w:marRight w:val="0"/>
      <w:marTop w:val="0"/>
      <w:marBottom w:val="0"/>
      <w:divBdr>
        <w:top w:val="none" w:sz="0" w:space="0" w:color="auto"/>
        <w:left w:val="none" w:sz="0" w:space="0" w:color="auto"/>
        <w:bottom w:val="none" w:sz="0" w:space="0" w:color="auto"/>
        <w:right w:val="none" w:sz="0" w:space="0" w:color="auto"/>
      </w:divBdr>
    </w:div>
    <w:div w:id="1109198530">
      <w:bodyDiv w:val="1"/>
      <w:marLeft w:val="0"/>
      <w:marRight w:val="0"/>
      <w:marTop w:val="0"/>
      <w:marBottom w:val="0"/>
      <w:divBdr>
        <w:top w:val="none" w:sz="0" w:space="0" w:color="auto"/>
        <w:left w:val="none" w:sz="0" w:space="0" w:color="auto"/>
        <w:bottom w:val="none" w:sz="0" w:space="0" w:color="auto"/>
        <w:right w:val="none" w:sz="0" w:space="0" w:color="auto"/>
      </w:divBdr>
    </w:div>
    <w:div w:id="1133983017">
      <w:bodyDiv w:val="1"/>
      <w:marLeft w:val="0"/>
      <w:marRight w:val="0"/>
      <w:marTop w:val="0"/>
      <w:marBottom w:val="0"/>
      <w:divBdr>
        <w:top w:val="none" w:sz="0" w:space="0" w:color="auto"/>
        <w:left w:val="none" w:sz="0" w:space="0" w:color="auto"/>
        <w:bottom w:val="none" w:sz="0" w:space="0" w:color="auto"/>
        <w:right w:val="none" w:sz="0" w:space="0" w:color="auto"/>
      </w:divBdr>
    </w:div>
    <w:div w:id="1137987137">
      <w:bodyDiv w:val="1"/>
      <w:marLeft w:val="0"/>
      <w:marRight w:val="0"/>
      <w:marTop w:val="0"/>
      <w:marBottom w:val="0"/>
      <w:divBdr>
        <w:top w:val="none" w:sz="0" w:space="0" w:color="auto"/>
        <w:left w:val="none" w:sz="0" w:space="0" w:color="auto"/>
        <w:bottom w:val="none" w:sz="0" w:space="0" w:color="auto"/>
        <w:right w:val="none" w:sz="0" w:space="0" w:color="auto"/>
      </w:divBdr>
    </w:div>
    <w:div w:id="1171487481">
      <w:bodyDiv w:val="1"/>
      <w:marLeft w:val="0"/>
      <w:marRight w:val="0"/>
      <w:marTop w:val="0"/>
      <w:marBottom w:val="0"/>
      <w:divBdr>
        <w:top w:val="none" w:sz="0" w:space="0" w:color="auto"/>
        <w:left w:val="none" w:sz="0" w:space="0" w:color="auto"/>
        <w:bottom w:val="none" w:sz="0" w:space="0" w:color="auto"/>
        <w:right w:val="none" w:sz="0" w:space="0" w:color="auto"/>
      </w:divBdr>
    </w:div>
    <w:div w:id="1172917703">
      <w:bodyDiv w:val="1"/>
      <w:marLeft w:val="0"/>
      <w:marRight w:val="0"/>
      <w:marTop w:val="0"/>
      <w:marBottom w:val="0"/>
      <w:divBdr>
        <w:top w:val="none" w:sz="0" w:space="0" w:color="auto"/>
        <w:left w:val="none" w:sz="0" w:space="0" w:color="auto"/>
        <w:bottom w:val="none" w:sz="0" w:space="0" w:color="auto"/>
        <w:right w:val="none" w:sz="0" w:space="0" w:color="auto"/>
      </w:divBdr>
    </w:div>
    <w:div w:id="1206327879">
      <w:bodyDiv w:val="1"/>
      <w:marLeft w:val="0"/>
      <w:marRight w:val="0"/>
      <w:marTop w:val="0"/>
      <w:marBottom w:val="0"/>
      <w:divBdr>
        <w:top w:val="none" w:sz="0" w:space="0" w:color="auto"/>
        <w:left w:val="none" w:sz="0" w:space="0" w:color="auto"/>
        <w:bottom w:val="none" w:sz="0" w:space="0" w:color="auto"/>
        <w:right w:val="none" w:sz="0" w:space="0" w:color="auto"/>
      </w:divBdr>
    </w:div>
    <w:div w:id="1232153631">
      <w:bodyDiv w:val="1"/>
      <w:marLeft w:val="0"/>
      <w:marRight w:val="0"/>
      <w:marTop w:val="0"/>
      <w:marBottom w:val="0"/>
      <w:divBdr>
        <w:top w:val="none" w:sz="0" w:space="0" w:color="auto"/>
        <w:left w:val="none" w:sz="0" w:space="0" w:color="auto"/>
        <w:bottom w:val="none" w:sz="0" w:space="0" w:color="auto"/>
        <w:right w:val="none" w:sz="0" w:space="0" w:color="auto"/>
      </w:divBdr>
    </w:div>
    <w:div w:id="1259944657">
      <w:bodyDiv w:val="1"/>
      <w:marLeft w:val="0"/>
      <w:marRight w:val="0"/>
      <w:marTop w:val="0"/>
      <w:marBottom w:val="0"/>
      <w:divBdr>
        <w:top w:val="none" w:sz="0" w:space="0" w:color="auto"/>
        <w:left w:val="none" w:sz="0" w:space="0" w:color="auto"/>
        <w:bottom w:val="none" w:sz="0" w:space="0" w:color="auto"/>
        <w:right w:val="none" w:sz="0" w:space="0" w:color="auto"/>
      </w:divBdr>
    </w:div>
    <w:div w:id="1268122554">
      <w:bodyDiv w:val="1"/>
      <w:marLeft w:val="0"/>
      <w:marRight w:val="0"/>
      <w:marTop w:val="0"/>
      <w:marBottom w:val="0"/>
      <w:divBdr>
        <w:top w:val="none" w:sz="0" w:space="0" w:color="auto"/>
        <w:left w:val="none" w:sz="0" w:space="0" w:color="auto"/>
        <w:bottom w:val="none" w:sz="0" w:space="0" w:color="auto"/>
        <w:right w:val="none" w:sz="0" w:space="0" w:color="auto"/>
      </w:divBdr>
    </w:div>
    <w:div w:id="1333069195">
      <w:bodyDiv w:val="1"/>
      <w:marLeft w:val="0"/>
      <w:marRight w:val="0"/>
      <w:marTop w:val="0"/>
      <w:marBottom w:val="0"/>
      <w:divBdr>
        <w:top w:val="none" w:sz="0" w:space="0" w:color="auto"/>
        <w:left w:val="none" w:sz="0" w:space="0" w:color="auto"/>
        <w:bottom w:val="none" w:sz="0" w:space="0" w:color="auto"/>
        <w:right w:val="none" w:sz="0" w:space="0" w:color="auto"/>
      </w:divBdr>
    </w:div>
    <w:div w:id="1333339311">
      <w:bodyDiv w:val="1"/>
      <w:marLeft w:val="0"/>
      <w:marRight w:val="0"/>
      <w:marTop w:val="0"/>
      <w:marBottom w:val="0"/>
      <w:divBdr>
        <w:top w:val="none" w:sz="0" w:space="0" w:color="auto"/>
        <w:left w:val="none" w:sz="0" w:space="0" w:color="auto"/>
        <w:bottom w:val="none" w:sz="0" w:space="0" w:color="auto"/>
        <w:right w:val="none" w:sz="0" w:space="0" w:color="auto"/>
      </w:divBdr>
    </w:div>
    <w:div w:id="1334725335">
      <w:bodyDiv w:val="1"/>
      <w:marLeft w:val="0"/>
      <w:marRight w:val="0"/>
      <w:marTop w:val="0"/>
      <w:marBottom w:val="0"/>
      <w:divBdr>
        <w:top w:val="none" w:sz="0" w:space="0" w:color="auto"/>
        <w:left w:val="none" w:sz="0" w:space="0" w:color="auto"/>
        <w:bottom w:val="none" w:sz="0" w:space="0" w:color="auto"/>
        <w:right w:val="none" w:sz="0" w:space="0" w:color="auto"/>
      </w:divBdr>
    </w:div>
    <w:div w:id="1360472616">
      <w:bodyDiv w:val="1"/>
      <w:marLeft w:val="0"/>
      <w:marRight w:val="0"/>
      <w:marTop w:val="0"/>
      <w:marBottom w:val="0"/>
      <w:divBdr>
        <w:top w:val="none" w:sz="0" w:space="0" w:color="auto"/>
        <w:left w:val="none" w:sz="0" w:space="0" w:color="auto"/>
        <w:bottom w:val="none" w:sz="0" w:space="0" w:color="auto"/>
        <w:right w:val="none" w:sz="0" w:space="0" w:color="auto"/>
      </w:divBdr>
    </w:div>
    <w:div w:id="1370107236">
      <w:bodyDiv w:val="1"/>
      <w:marLeft w:val="0"/>
      <w:marRight w:val="0"/>
      <w:marTop w:val="0"/>
      <w:marBottom w:val="0"/>
      <w:divBdr>
        <w:top w:val="none" w:sz="0" w:space="0" w:color="auto"/>
        <w:left w:val="none" w:sz="0" w:space="0" w:color="auto"/>
        <w:bottom w:val="none" w:sz="0" w:space="0" w:color="auto"/>
        <w:right w:val="none" w:sz="0" w:space="0" w:color="auto"/>
      </w:divBdr>
    </w:div>
    <w:div w:id="1375078942">
      <w:bodyDiv w:val="1"/>
      <w:marLeft w:val="0"/>
      <w:marRight w:val="0"/>
      <w:marTop w:val="0"/>
      <w:marBottom w:val="0"/>
      <w:divBdr>
        <w:top w:val="none" w:sz="0" w:space="0" w:color="auto"/>
        <w:left w:val="none" w:sz="0" w:space="0" w:color="auto"/>
        <w:bottom w:val="none" w:sz="0" w:space="0" w:color="auto"/>
        <w:right w:val="none" w:sz="0" w:space="0" w:color="auto"/>
      </w:divBdr>
    </w:div>
    <w:div w:id="1377194060">
      <w:bodyDiv w:val="1"/>
      <w:marLeft w:val="0"/>
      <w:marRight w:val="0"/>
      <w:marTop w:val="0"/>
      <w:marBottom w:val="0"/>
      <w:divBdr>
        <w:top w:val="none" w:sz="0" w:space="0" w:color="auto"/>
        <w:left w:val="none" w:sz="0" w:space="0" w:color="auto"/>
        <w:bottom w:val="none" w:sz="0" w:space="0" w:color="auto"/>
        <w:right w:val="none" w:sz="0" w:space="0" w:color="auto"/>
      </w:divBdr>
    </w:div>
    <w:div w:id="1397821993">
      <w:bodyDiv w:val="1"/>
      <w:marLeft w:val="0"/>
      <w:marRight w:val="0"/>
      <w:marTop w:val="0"/>
      <w:marBottom w:val="0"/>
      <w:divBdr>
        <w:top w:val="none" w:sz="0" w:space="0" w:color="auto"/>
        <w:left w:val="none" w:sz="0" w:space="0" w:color="auto"/>
        <w:bottom w:val="none" w:sz="0" w:space="0" w:color="auto"/>
        <w:right w:val="none" w:sz="0" w:space="0" w:color="auto"/>
      </w:divBdr>
    </w:div>
    <w:div w:id="1411152960">
      <w:bodyDiv w:val="1"/>
      <w:marLeft w:val="0"/>
      <w:marRight w:val="0"/>
      <w:marTop w:val="0"/>
      <w:marBottom w:val="0"/>
      <w:divBdr>
        <w:top w:val="none" w:sz="0" w:space="0" w:color="auto"/>
        <w:left w:val="none" w:sz="0" w:space="0" w:color="auto"/>
        <w:bottom w:val="none" w:sz="0" w:space="0" w:color="auto"/>
        <w:right w:val="none" w:sz="0" w:space="0" w:color="auto"/>
      </w:divBdr>
    </w:div>
    <w:div w:id="1416784109">
      <w:bodyDiv w:val="1"/>
      <w:marLeft w:val="0"/>
      <w:marRight w:val="0"/>
      <w:marTop w:val="0"/>
      <w:marBottom w:val="0"/>
      <w:divBdr>
        <w:top w:val="none" w:sz="0" w:space="0" w:color="auto"/>
        <w:left w:val="none" w:sz="0" w:space="0" w:color="auto"/>
        <w:bottom w:val="none" w:sz="0" w:space="0" w:color="auto"/>
        <w:right w:val="none" w:sz="0" w:space="0" w:color="auto"/>
      </w:divBdr>
    </w:div>
    <w:div w:id="1432513407">
      <w:bodyDiv w:val="1"/>
      <w:marLeft w:val="0"/>
      <w:marRight w:val="0"/>
      <w:marTop w:val="0"/>
      <w:marBottom w:val="0"/>
      <w:divBdr>
        <w:top w:val="none" w:sz="0" w:space="0" w:color="auto"/>
        <w:left w:val="none" w:sz="0" w:space="0" w:color="auto"/>
        <w:bottom w:val="none" w:sz="0" w:space="0" w:color="auto"/>
        <w:right w:val="none" w:sz="0" w:space="0" w:color="auto"/>
      </w:divBdr>
    </w:div>
    <w:div w:id="1435829928">
      <w:bodyDiv w:val="1"/>
      <w:marLeft w:val="0"/>
      <w:marRight w:val="0"/>
      <w:marTop w:val="0"/>
      <w:marBottom w:val="0"/>
      <w:divBdr>
        <w:top w:val="none" w:sz="0" w:space="0" w:color="auto"/>
        <w:left w:val="none" w:sz="0" w:space="0" w:color="auto"/>
        <w:bottom w:val="none" w:sz="0" w:space="0" w:color="auto"/>
        <w:right w:val="none" w:sz="0" w:space="0" w:color="auto"/>
      </w:divBdr>
    </w:div>
    <w:div w:id="1440373874">
      <w:bodyDiv w:val="1"/>
      <w:marLeft w:val="0"/>
      <w:marRight w:val="0"/>
      <w:marTop w:val="0"/>
      <w:marBottom w:val="0"/>
      <w:divBdr>
        <w:top w:val="none" w:sz="0" w:space="0" w:color="auto"/>
        <w:left w:val="none" w:sz="0" w:space="0" w:color="auto"/>
        <w:bottom w:val="none" w:sz="0" w:space="0" w:color="auto"/>
        <w:right w:val="none" w:sz="0" w:space="0" w:color="auto"/>
      </w:divBdr>
    </w:div>
    <w:div w:id="1478838294">
      <w:bodyDiv w:val="1"/>
      <w:marLeft w:val="0"/>
      <w:marRight w:val="0"/>
      <w:marTop w:val="0"/>
      <w:marBottom w:val="0"/>
      <w:divBdr>
        <w:top w:val="none" w:sz="0" w:space="0" w:color="auto"/>
        <w:left w:val="none" w:sz="0" w:space="0" w:color="auto"/>
        <w:bottom w:val="none" w:sz="0" w:space="0" w:color="auto"/>
        <w:right w:val="none" w:sz="0" w:space="0" w:color="auto"/>
      </w:divBdr>
    </w:div>
    <w:div w:id="1480463648">
      <w:bodyDiv w:val="1"/>
      <w:marLeft w:val="0"/>
      <w:marRight w:val="0"/>
      <w:marTop w:val="0"/>
      <w:marBottom w:val="0"/>
      <w:divBdr>
        <w:top w:val="none" w:sz="0" w:space="0" w:color="auto"/>
        <w:left w:val="none" w:sz="0" w:space="0" w:color="auto"/>
        <w:bottom w:val="none" w:sz="0" w:space="0" w:color="auto"/>
        <w:right w:val="none" w:sz="0" w:space="0" w:color="auto"/>
      </w:divBdr>
      <w:divsChild>
        <w:div w:id="2015107789">
          <w:marLeft w:val="0"/>
          <w:marRight w:val="0"/>
          <w:marTop w:val="0"/>
          <w:marBottom w:val="0"/>
          <w:divBdr>
            <w:top w:val="none" w:sz="0" w:space="0" w:color="auto"/>
            <w:left w:val="none" w:sz="0" w:space="0" w:color="auto"/>
            <w:bottom w:val="none" w:sz="0" w:space="0" w:color="auto"/>
            <w:right w:val="none" w:sz="0" w:space="0" w:color="auto"/>
          </w:divBdr>
        </w:div>
        <w:div w:id="1083913549">
          <w:marLeft w:val="0"/>
          <w:marRight w:val="0"/>
          <w:marTop w:val="0"/>
          <w:marBottom w:val="0"/>
          <w:divBdr>
            <w:top w:val="none" w:sz="0" w:space="0" w:color="auto"/>
            <w:left w:val="none" w:sz="0" w:space="0" w:color="auto"/>
            <w:bottom w:val="none" w:sz="0" w:space="0" w:color="auto"/>
            <w:right w:val="none" w:sz="0" w:space="0" w:color="auto"/>
          </w:divBdr>
        </w:div>
        <w:div w:id="1360201225">
          <w:marLeft w:val="0"/>
          <w:marRight w:val="0"/>
          <w:marTop w:val="0"/>
          <w:marBottom w:val="0"/>
          <w:divBdr>
            <w:top w:val="none" w:sz="0" w:space="0" w:color="auto"/>
            <w:left w:val="none" w:sz="0" w:space="0" w:color="auto"/>
            <w:bottom w:val="none" w:sz="0" w:space="0" w:color="auto"/>
            <w:right w:val="none" w:sz="0" w:space="0" w:color="auto"/>
          </w:divBdr>
        </w:div>
        <w:div w:id="226646736">
          <w:marLeft w:val="0"/>
          <w:marRight w:val="0"/>
          <w:marTop w:val="0"/>
          <w:marBottom w:val="0"/>
          <w:divBdr>
            <w:top w:val="none" w:sz="0" w:space="0" w:color="auto"/>
            <w:left w:val="none" w:sz="0" w:space="0" w:color="auto"/>
            <w:bottom w:val="none" w:sz="0" w:space="0" w:color="auto"/>
            <w:right w:val="none" w:sz="0" w:space="0" w:color="auto"/>
          </w:divBdr>
        </w:div>
        <w:div w:id="1989357331">
          <w:marLeft w:val="0"/>
          <w:marRight w:val="0"/>
          <w:marTop w:val="0"/>
          <w:marBottom w:val="0"/>
          <w:divBdr>
            <w:top w:val="none" w:sz="0" w:space="0" w:color="auto"/>
            <w:left w:val="none" w:sz="0" w:space="0" w:color="auto"/>
            <w:bottom w:val="none" w:sz="0" w:space="0" w:color="auto"/>
            <w:right w:val="none" w:sz="0" w:space="0" w:color="auto"/>
          </w:divBdr>
        </w:div>
        <w:div w:id="106900563">
          <w:marLeft w:val="0"/>
          <w:marRight w:val="0"/>
          <w:marTop w:val="0"/>
          <w:marBottom w:val="0"/>
          <w:divBdr>
            <w:top w:val="none" w:sz="0" w:space="0" w:color="auto"/>
            <w:left w:val="none" w:sz="0" w:space="0" w:color="auto"/>
            <w:bottom w:val="none" w:sz="0" w:space="0" w:color="auto"/>
            <w:right w:val="none" w:sz="0" w:space="0" w:color="auto"/>
          </w:divBdr>
        </w:div>
        <w:div w:id="148055566">
          <w:marLeft w:val="0"/>
          <w:marRight w:val="0"/>
          <w:marTop w:val="0"/>
          <w:marBottom w:val="0"/>
          <w:divBdr>
            <w:top w:val="none" w:sz="0" w:space="0" w:color="auto"/>
            <w:left w:val="none" w:sz="0" w:space="0" w:color="auto"/>
            <w:bottom w:val="none" w:sz="0" w:space="0" w:color="auto"/>
            <w:right w:val="none" w:sz="0" w:space="0" w:color="auto"/>
          </w:divBdr>
        </w:div>
        <w:div w:id="2105416956">
          <w:marLeft w:val="0"/>
          <w:marRight w:val="0"/>
          <w:marTop w:val="0"/>
          <w:marBottom w:val="0"/>
          <w:divBdr>
            <w:top w:val="none" w:sz="0" w:space="0" w:color="auto"/>
            <w:left w:val="none" w:sz="0" w:space="0" w:color="auto"/>
            <w:bottom w:val="none" w:sz="0" w:space="0" w:color="auto"/>
            <w:right w:val="none" w:sz="0" w:space="0" w:color="auto"/>
          </w:divBdr>
        </w:div>
        <w:div w:id="74591615">
          <w:marLeft w:val="0"/>
          <w:marRight w:val="0"/>
          <w:marTop w:val="0"/>
          <w:marBottom w:val="0"/>
          <w:divBdr>
            <w:top w:val="none" w:sz="0" w:space="0" w:color="auto"/>
            <w:left w:val="none" w:sz="0" w:space="0" w:color="auto"/>
            <w:bottom w:val="none" w:sz="0" w:space="0" w:color="auto"/>
            <w:right w:val="none" w:sz="0" w:space="0" w:color="auto"/>
          </w:divBdr>
        </w:div>
        <w:div w:id="1857692700">
          <w:marLeft w:val="0"/>
          <w:marRight w:val="0"/>
          <w:marTop w:val="0"/>
          <w:marBottom w:val="0"/>
          <w:divBdr>
            <w:top w:val="none" w:sz="0" w:space="0" w:color="auto"/>
            <w:left w:val="none" w:sz="0" w:space="0" w:color="auto"/>
            <w:bottom w:val="none" w:sz="0" w:space="0" w:color="auto"/>
            <w:right w:val="none" w:sz="0" w:space="0" w:color="auto"/>
          </w:divBdr>
        </w:div>
        <w:div w:id="1519270101">
          <w:marLeft w:val="0"/>
          <w:marRight w:val="0"/>
          <w:marTop w:val="0"/>
          <w:marBottom w:val="0"/>
          <w:divBdr>
            <w:top w:val="none" w:sz="0" w:space="0" w:color="auto"/>
            <w:left w:val="none" w:sz="0" w:space="0" w:color="auto"/>
            <w:bottom w:val="none" w:sz="0" w:space="0" w:color="auto"/>
            <w:right w:val="none" w:sz="0" w:space="0" w:color="auto"/>
          </w:divBdr>
        </w:div>
        <w:div w:id="1428769398">
          <w:marLeft w:val="0"/>
          <w:marRight w:val="0"/>
          <w:marTop w:val="0"/>
          <w:marBottom w:val="0"/>
          <w:divBdr>
            <w:top w:val="none" w:sz="0" w:space="0" w:color="auto"/>
            <w:left w:val="none" w:sz="0" w:space="0" w:color="auto"/>
            <w:bottom w:val="none" w:sz="0" w:space="0" w:color="auto"/>
            <w:right w:val="none" w:sz="0" w:space="0" w:color="auto"/>
          </w:divBdr>
        </w:div>
        <w:div w:id="596449561">
          <w:marLeft w:val="0"/>
          <w:marRight w:val="0"/>
          <w:marTop w:val="0"/>
          <w:marBottom w:val="0"/>
          <w:divBdr>
            <w:top w:val="none" w:sz="0" w:space="0" w:color="auto"/>
            <w:left w:val="none" w:sz="0" w:space="0" w:color="auto"/>
            <w:bottom w:val="none" w:sz="0" w:space="0" w:color="auto"/>
            <w:right w:val="none" w:sz="0" w:space="0" w:color="auto"/>
          </w:divBdr>
        </w:div>
        <w:div w:id="1860003448">
          <w:marLeft w:val="0"/>
          <w:marRight w:val="0"/>
          <w:marTop w:val="0"/>
          <w:marBottom w:val="0"/>
          <w:divBdr>
            <w:top w:val="none" w:sz="0" w:space="0" w:color="auto"/>
            <w:left w:val="none" w:sz="0" w:space="0" w:color="auto"/>
            <w:bottom w:val="none" w:sz="0" w:space="0" w:color="auto"/>
            <w:right w:val="none" w:sz="0" w:space="0" w:color="auto"/>
          </w:divBdr>
        </w:div>
        <w:div w:id="599408212">
          <w:marLeft w:val="0"/>
          <w:marRight w:val="0"/>
          <w:marTop w:val="0"/>
          <w:marBottom w:val="0"/>
          <w:divBdr>
            <w:top w:val="none" w:sz="0" w:space="0" w:color="auto"/>
            <w:left w:val="none" w:sz="0" w:space="0" w:color="auto"/>
            <w:bottom w:val="none" w:sz="0" w:space="0" w:color="auto"/>
            <w:right w:val="none" w:sz="0" w:space="0" w:color="auto"/>
          </w:divBdr>
        </w:div>
        <w:div w:id="1028795686">
          <w:marLeft w:val="0"/>
          <w:marRight w:val="0"/>
          <w:marTop w:val="0"/>
          <w:marBottom w:val="0"/>
          <w:divBdr>
            <w:top w:val="none" w:sz="0" w:space="0" w:color="auto"/>
            <w:left w:val="none" w:sz="0" w:space="0" w:color="auto"/>
            <w:bottom w:val="none" w:sz="0" w:space="0" w:color="auto"/>
            <w:right w:val="none" w:sz="0" w:space="0" w:color="auto"/>
          </w:divBdr>
        </w:div>
        <w:div w:id="675765001">
          <w:marLeft w:val="0"/>
          <w:marRight w:val="0"/>
          <w:marTop w:val="0"/>
          <w:marBottom w:val="0"/>
          <w:divBdr>
            <w:top w:val="none" w:sz="0" w:space="0" w:color="auto"/>
            <w:left w:val="none" w:sz="0" w:space="0" w:color="auto"/>
            <w:bottom w:val="none" w:sz="0" w:space="0" w:color="auto"/>
            <w:right w:val="none" w:sz="0" w:space="0" w:color="auto"/>
          </w:divBdr>
        </w:div>
        <w:div w:id="433670696">
          <w:marLeft w:val="0"/>
          <w:marRight w:val="0"/>
          <w:marTop w:val="0"/>
          <w:marBottom w:val="0"/>
          <w:divBdr>
            <w:top w:val="none" w:sz="0" w:space="0" w:color="auto"/>
            <w:left w:val="none" w:sz="0" w:space="0" w:color="auto"/>
            <w:bottom w:val="none" w:sz="0" w:space="0" w:color="auto"/>
            <w:right w:val="none" w:sz="0" w:space="0" w:color="auto"/>
          </w:divBdr>
        </w:div>
        <w:div w:id="1810004885">
          <w:marLeft w:val="0"/>
          <w:marRight w:val="0"/>
          <w:marTop w:val="0"/>
          <w:marBottom w:val="0"/>
          <w:divBdr>
            <w:top w:val="none" w:sz="0" w:space="0" w:color="auto"/>
            <w:left w:val="none" w:sz="0" w:space="0" w:color="auto"/>
            <w:bottom w:val="none" w:sz="0" w:space="0" w:color="auto"/>
            <w:right w:val="none" w:sz="0" w:space="0" w:color="auto"/>
          </w:divBdr>
        </w:div>
        <w:div w:id="695540212">
          <w:marLeft w:val="0"/>
          <w:marRight w:val="0"/>
          <w:marTop w:val="0"/>
          <w:marBottom w:val="0"/>
          <w:divBdr>
            <w:top w:val="none" w:sz="0" w:space="0" w:color="auto"/>
            <w:left w:val="none" w:sz="0" w:space="0" w:color="auto"/>
            <w:bottom w:val="none" w:sz="0" w:space="0" w:color="auto"/>
            <w:right w:val="none" w:sz="0" w:space="0" w:color="auto"/>
          </w:divBdr>
        </w:div>
        <w:div w:id="1009330198">
          <w:marLeft w:val="0"/>
          <w:marRight w:val="0"/>
          <w:marTop w:val="0"/>
          <w:marBottom w:val="0"/>
          <w:divBdr>
            <w:top w:val="none" w:sz="0" w:space="0" w:color="auto"/>
            <w:left w:val="none" w:sz="0" w:space="0" w:color="auto"/>
            <w:bottom w:val="none" w:sz="0" w:space="0" w:color="auto"/>
            <w:right w:val="none" w:sz="0" w:space="0" w:color="auto"/>
          </w:divBdr>
        </w:div>
        <w:div w:id="1622495730">
          <w:marLeft w:val="0"/>
          <w:marRight w:val="0"/>
          <w:marTop w:val="0"/>
          <w:marBottom w:val="0"/>
          <w:divBdr>
            <w:top w:val="none" w:sz="0" w:space="0" w:color="auto"/>
            <w:left w:val="none" w:sz="0" w:space="0" w:color="auto"/>
            <w:bottom w:val="none" w:sz="0" w:space="0" w:color="auto"/>
            <w:right w:val="none" w:sz="0" w:space="0" w:color="auto"/>
          </w:divBdr>
        </w:div>
        <w:div w:id="1538195614">
          <w:marLeft w:val="0"/>
          <w:marRight w:val="0"/>
          <w:marTop w:val="0"/>
          <w:marBottom w:val="0"/>
          <w:divBdr>
            <w:top w:val="none" w:sz="0" w:space="0" w:color="auto"/>
            <w:left w:val="none" w:sz="0" w:space="0" w:color="auto"/>
            <w:bottom w:val="none" w:sz="0" w:space="0" w:color="auto"/>
            <w:right w:val="none" w:sz="0" w:space="0" w:color="auto"/>
          </w:divBdr>
        </w:div>
        <w:div w:id="911965265">
          <w:marLeft w:val="0"/>
          <w:marRight w:val="0"/>
          <w:marTop w:val="0"/>
          <w:marBottom w:val="0"/>
          <w:divBdr>
            <w:top w:val="none" w:sz="0" w:space="0" w:color="auto"/>
            <w:left w:val="none" w:sz="0" w:space="0" w:color="auto"/>
            <w:bottom w:val="none" w:sz="0" w:space="0" w:color="auto"/>
            <w:right w:val="none" w:sz="0" w:space="0" w:color="auto"/>
          </w:divBdr>
        </w:div>
        <w:div w:id="1474172535">
          <w:marLeft w:val="0"/>
          <w:marRight w:val="0"/>
          <w:marTop w:val="0"/>
          <w:marBottom w:val="0"/>
          <w:divBdr>
            <w:top w:val="none" w:sz="0" w:space="0" w:color="auto"/>
            <w:left w:val="none" w:sz="0" w:space="0" w:color="auto"/>
            <w:bottom w:val="none" w:sz="0" w:space="0" w:color="auto"/>
            <w:right w:val="none" w:sz="0" w:space="0" w:color="auto"/>
          </w:divBdr>
        </w:div>
        <w:div w:id="1626233054">
          <w:marLeft w:val="0"/>
          <w:marRight w:val="0"/>
          <w:marTop w:val="0"/>
          <w:marBottom w:val="0"/>
          <w:divBdr>
            <w:top w:val="none" w:sz="0" w:space="0" w:color="auto"/>
            <w:left w:val="none" w:sz="0" w:space="0" w:color="auto"/>
            <w:bottom w:val="none" w:sz="0" w:space="0" w:color="auto"/>
            <w:right w:val="none" w:sz="0" w:space="0" w:color="auto"/>
          </w:divBdr>
        </w:div>
        <w:div w:id="1393624153">
          <w:marLeft w:val="0"/>
          <w:marRight w:val="0"/>
          <w:marTop w:val="0"/>
          <w:marBottom w:val="0"/>
          <w:divBdr>
            <w:top w:val="none" w:sz="0" w:space="0" w:color="auto"/>
            <w:left w:val="none" w:sz="0" w:space="0" w:color="auto"/>
            <w:bottom w:val="none" w:sz="0" w:space="0" w:color="auto"/>
            <w:right w:val="none" w:sz="0" w:space="0" w:color="auto"/>
          </w:divBdr>
        </w:div>
        <w:div w:id="1111045139">
          <w:marLeft w:val="0"/>
          <w:marRight w:val="0"/>
          <w:marTop w:val="0"/>
          <w:marBottom w:val="0"/>
          <w:divBdr>
            <w:top w:val="none" w:sz="0" w:space="0" w:color="auto"/>
            <w:left w:val="none" w:sz="0" w:space="0" w:color="auto"/>
            <w:bottom w:val="none" w:sz="0" w:space="0" w:color="auto"/>
            <w:right w:val="none" w:sz="0" w:space="0" w:color="auto"/>
          </w:divBdr>
        </w:div>
      </w:divsChild>
    </w:div>
    <w:div w:id="1485001732">
      <w:bodyDiv w:val="1"/>
      <w:marLeft w:val="0"/>
      <w:marRight w:val="0"/>
      <w:marTop w:val="0"/>
      <w:marBottom w:val="0"/>
      <w:divBdr>
        <w:top w:val="none" w:sz="0" w:space="0" w:color="auto"/>
        <w:left w:val="none" w:sz="0" w:space="0" w:color="auto"/>
        <w:bottom w:val="none" w:sz="0" w:space="0" w:color="auto"/>
        <w:right w:val="none" w:sz="0" w:space="0" w:color="auto"/>
      </w:divBdr>
    </w:div>
    <w:div w:id="1540236968">
      <w:bodyDiv w:val="1"/>
      <w:marLeft w:val="0"/>
      <w:marRight w:val="0"/>
      <w:marTop w:val="0"/>
      <w:marBottom w:val="0"/>
      <w:divBdr>
        <w:top w:val="none" w:sz="0" w:space="0" w:color="auto"/>
        <w:left w:val="none" w:sz="0" w:space="0" w:color="auto"/>
        <w:bottom w:val="none" w:sz="0" w:space="0" w:color="auto"/>
        <w:right w:val="none" w:sz="0" w:space="0" w:color="auto"/>
      </w:divBdr>
      <w:divsChild>
        <w:div w:id="1939362133">
          <w:marLeft w:val="0"/>
          <w:marRight w:val="0"/>
          <w:marTop w:val="0"/>
          <w:marBottom w:val="0"/>
          <w:divBdr>
            <w:top w:val="none" w:sz="0" w:space="0" w:color="auto"/>
            <w:left w:val="none" w:sz="0" w:space="0" w:color="auto"/>
            <w:bottom w:val="none" w:sz="0" w:space="0" w:color="auto"/>
            <w:right w:val="none" w:sz="0" w:space="0" w:color="auto"/>
          </w:divBdr>
        </w:div>
      </w:divsChild>
    </w:div>
    <w:div w:id="1585412264">
      <w:bodyDiv w:val="1"/>
      <w:marLeft w:val="0"/>
      <w:marRight w:val="0"/>
      <w:marTop w:val="0"/>
      <w:marBottom w:val="0"/>
      <w:divBdr>
        <w:top w:val="none" w:sz="0" w:space="0" w:color="auto"/>
        <w:left w:val="none" w:sz="0" w:space="0" w:color="auto"/>
        <w:bottom w:val="none" w:sz="0" w:space="0" w:color="auto"/>
        <w:right w:val="none" w:sz="0" w:space="0" w:color="auto"/>
      </w:divBdr>
    </w:div>
    <w:div w:id="1607537698">
      <w:bodyDiv w:val="1"/>
      <w:marLeft w:val="0"/>
      <w:marRight w:val="0"/>
      <w:marTop w:val="0"/>
      <w:marBottom w:val="0"/>
      <w:divBdr>
        <w:top w:val="none" w:sz="0" w:space="0" w:color="auto"/>
        <w:left w:val="none" w:sz="0" w:space="0" w:color="auto"/>
        <w:bottom w:val="none" w:sz="0" w:space="0" w:color="auto"/>
        <w:right w:val="none" w:sz="0" w:space="0" w:color="auto"/>
      </w:divBdr>
    </w:div>
    <w:div w:id="1613050548">
      <w:bodyDiv w:val="1"/>
      <w:marLeft w:val="0"/>
      <w:marRight w:val="0"/>
      <w:marTop w:val="0"/>
      <w:marBottom w:val="0"/>
      <w:divBdr>
        <w:top w:val="none" w:sz="0" w:space="0" w:color="auto"/>
        <w:left w:val="none" w:sz="0" w:space="0" w:color="auto"/>
        <w:bottom w:val="none" w:sz="0" w:space="0" w:color="auto"/>
        <w:right w:val="none" w:sz="0" w:space="0" w:color="auto"/>
      </w:divBdr>
    </w:div>
    <w:div w:id="1626040221">
      <w:bodyDiv w:val="1"/>
      <w:marLeft w:val="0"/>
      <w:marRight w:val="0"/>
      <w:marTop w:val="0"/>
      <w:marBottom w:val="0"/>
      <w:divBdr>
        <w:top w:val="none" w:sz="0" w:space="0" w:color="auto"/>
        <w:left w:val="none" w:sz="0" w:space="0" w:color="auto"/>
        <w:bottom w:val="none" w:sz="0" w:space="0" w:color="auto"/>
        <w:right w:val="none" w:sz="0" w:space="0" w:color="auto"/>
      </w:divBdr>
    </w:div>
    <w:div w:id="1639460490">
      <w:bodyDiv w:val="1"/>
      <w:marLeft w:val="0"/>
      <w:marRight w:val="0"/>
      <w:marTop w:val="0"/>
      <w:marBottom w:val="0"/>
      <w:divBdr>
        <w:top w:val="none" w:sz="0" w:space="0" w:color="auto"/>
        <w:left w:val="none" w:sz="0" w:space="0" w:color="auto"/>
        <w:bottom w:val="none" w:sz="0" w:space="0" w:color="auto"/>
        <w:right w:val="none" w:sz="0" w:space="0" w:color="auto"/>
      </w:divBdr>
    </w:div>
    <w:div w:id="1640920190">
      <w:bodyDiv w:val="1"/>
      <w:marLeft w:val="0"/>
      <w:marRight w:val="0"/>
      <w:marTop w:val="0"/>
      <w:marBottom w:val="0"/>
      <w:divBdr>
        <w:top w:val="none" w:sz="0" w:space="0" w:color="auto"/>
        <w:left w:val="none" w:sz="0" w:space="0" w:color="auto"/>
        <w:bottom w:val="none" w:sz="0" w:space="0" w:color="auto"/>
        <w:right w:val="none" w:sz="0" w:space="0" w:color="auto"/>
      </w:divBdr>
    </w:div>
    <w:div w:id="1643463104">
      <w:bodyDiv w:val="1"/>
      <w:marLeft w:val="0"/>
      <w:marRight w:val="0"/>
      <w:marTop w:val="0"/>
      <w:marBottom w:val="0"/>
      <w:divBdr>
        <w:top w:val="none" w:sz="0" w:space="0" w:color="auto"/>
        <w:left w:val="none" w:sz="0" w:space="0" w:color="auto"/>
        <w:bottom w:val="none" w:sz="0" w:space="0" w:color="auto"/>
        <w:right w:val="none" w:sz="0" w:space="0" w:color="auto"/>
      </w:divBdr>
    </w:div>
    <w:div w:id="1678070180">
      <w:bodyDiv w:val="1"/>
      <w:marLeft w:val="0"/>
      <w:marRight w:val="0"/>
      <w:marTop w:val="0"/>
      <w:marBottom w:val="0"/>
      <w:divBdr>
        <w:top w:val="none" w:sz="0" w:space="0" w:color="auto"/>
        <w:left w:val="none" w:sz="0" w:space="0" w:color="auto"/>
        <w:bottom w:val="none" w:sz="0" w:space="0" w:color="auto"/>
        <w:right w:val="none" w:sz="0" w:space="0" w:color="auto"/>
      </w:divBdr>
    </w:div>
    <w:div w:id="1716663629">
      <w:bodyDiv w:val="1"/>
      <w:marLeft w:val="0"/>
      <w:marRight w:val="0"/>
      <w:marTop w:val="0"/>
      <w:marBottom w:val="0"/>
      <w:divBdr>
        <w:top w:val="none" w:sz="0" w:space="0" w:color="auto"/>
        <w:left w:val="none" w:sz="0" w:space="0" w:color="auto"/>
        <w:bottom w:val="none" w:sz="0" w:space="0" w:color="auto"/>
        <w:right w:val="none" w:sz="0" w:space="0" w:color="auto"/>
      </w:divBdr>
    </w:div>
    <w:div w:id="1721787522">
      <w:bodyDiv w:val="1"/>
      <w:marLeft w:val="0"/>
      <w:marRight w:val="0"/>
      <w:marTop w:val="0"/>
      <w:marBottom w:val="0"/>
      <w:divBdr>
        <w:top w:val="none" w:sz="0" w:space="0" w:color="auto"/>
        <w:left w:val="none" w:sz="0" w:space="0" w:color="auto"/>
        <w:bottom w:val="none" w:sz="0" w:space="0" w:color="auto"/>
        <w:right w:val="none" w:sz="0" w:space="0" w:color="auto"/>
      </w:divBdr>
    </w:div>
    <w:div w:id="1735472112">
      <w:bodyDiv w:val="1"/>
      <w:marLeft w:val="0"/>
      <w:marRight w:val="0"/>
      <w:marTop w:val="0"/>
      <w:marBottom w:val="0"/>
      <w:divBdr>
        <w:top w:val="none" w:sz="0" w:space="0" w:color="auto"/>
        <w:left w:val="none" w:sz="0" w:space="0" w:color="auto"/>
        <w:bottom w:val="none" w:sz="0" w:space="0" w:color="auto"/>
        <w:right w:val="none" w:sz="0" w:space="0" w:color="auto"/>
      </w:divBdr>
    </w:div>
    <w:div w:id="1806654154">
      <w:bodyDiv w:val="1"/>
      <w:marLeft w:val="0"/>
      <w:marRight w:val="0"/>
      <w:marTop w:val="0"/>
      <w:marBottom w:val="0"/>
      <w:divBdr>
        <w:top w:val="none" w:sz="0" w:space="0" w:color="auto"/>
        <w:left w:val="none" w:sz="0" w:space="0" w:color="auto"/>
        <w:bottom w:val="none" w:sz="0" w:space="0" w:color="auto"/>
        <w:right w:val="none" w:sz="0" w:space="0" w:color="auto"/>
      </w:divBdr>
    </w:div>
    <w:div w:id="1830756170">
      <w:bodyDiv w:val="1"/>
      <w:marLeft w:val="0"/>
      <w:marRight w:val="0"/>
      <w:marTop w:val="0"/>
      <w:marBottom w:val="0"/>
      <w:divBdr>
        <w:top w:val="none" w:sz="0" w:space="0" w:color="auto"/>
        <w:left w:val="none" w:sz="0" w:space="0" w:color="auto"/>
        <w:bottom w:val="none" w:sz="0" w:space="0" w:color="auto"/>
        <w:right w:val="none" w:sz="0" w:space="0" w:color="auto"/>
      </w:divBdr>
      <w:divsChild>
        <w:div w:id="1945188025">
          <w:marLeft w:val="0"/>
          <w:marRight w:val="0"/>
          <w:marTop w:val="0"/>
          <w:marBottom w:val="0"/>
          <w:divBdr>
            <w:top w:val="none" w:sz="0" w:space="0" w:color="auto"/>
            <w:left w:val="none" w:sz="0" w:space="0" w:color="auto"/>
            <w:bottom w:val="none" w:sz="0" w:space="0" w:color="auto"/>
            <w:right w:val="none" w:sz="0" w:space="0" w:color="auto"/>
          </w:divBdr>
        </w:div>
      </w:divsChild>
    </w:div>
    <w:div w:id="1845895735">
      <w:bodyDiv w:val="1"/>
      <w:marLeft w:val="0"/>
      <w:marRight w:val="0"/>
      <w:marTop w:val="0"/>
      <w:marBottom w:val="0"/>
      <w:divBdr>
        <w:top w:val="none" w:sz="0" w:space="0" w:color="auto"/>
        <w:left w:val="none" w:sz="0" w:space="0" w:color="auto"/>
        <w:bottom w:val="none" w:sz="0" w:space="0" w:color="auto"/>
        <w:right w:val="none" w:sz="0" w:space="0" w:color="auto"/>
      </w:divBdr>
    </w:div>
    <w:div w:id="1848329224">
      <w:bodyDiv w:val="1"/>
      <w:marLeft w:val="0"/>
      <w:marRight w:val="0"/>
      <w:marTop w:val="0"/>
      <w:marBottom w:val="0"/>
      <w:divBdr>
        <w:top w:val="none" w:sz="0" w:space="0" w:color="auto"/>
        <w:left w:val="none" w:sz="0" w:space="0" w:color="auto"/>
        <w:bottom w:val="none" w:sz="0" w:space="0" w:color="auto"/>
        <w:right w:val="none" w:sz="0" w:space="0" w:color="auto"/>
      </w:divBdr>
    </w:div>
    <w:div w:id="1900743742">
      <w:bodyDiv w:val="1"/>
      <w:marLeft w:val="0"/>
      <w:marRight w:val="0"/>
      <w:marTop w:val="0"/>
      <w:marBottom w:val="0"/>
      <w:divBdr>
        <w:top w:val="none" w:sz="0" w:space="0" w:color="auto"/>
        <w:left w:val="none" w:sz="0" w:space="0" w:color="auto"/>
        <w:bottom w:val="none" w:sz="0" w:space="0" w:color="auto"/>
        <w:right w:val="none" w:sz="0" w:space="0" w:color="auto"/>
      </w:divBdr>
    </w:div>
    <w:div w:id="1941908939">
      <w:bodyDiv w:val="1"/>
      <w:marLeft w:val="0"/>
      <w:marRight w:val="0"/>
      <w:marTop w:val="0"/>
      <w:marBottom w:val="0"/>
      <w:divBdr>
        <w:top w:val="none" w:sz="0" w:space="0" w:color="auto"/>
        <w:left w:val="none" w:sz="0" w:space="0" w:color="auto"/>
        <w:bottom w:val="none" w:sz="0" w:space="0" w:color="auto"/>
        <w:right w:val="none" w:sz="0" w:space="0" w:color="auto"/>
      </w:divBdr>
    </w:div>
    <w:div w:id="1951280249">
      <w:bodyDiv w:val="1"/>
      <w:marLeft w:val="0"/>
      <w:marRight w:val="0"/>
      <w:marTop w:val="0"/>
      <w:marBottom w:val="0"/>
      <w:divBdr>
        <w:top w:val="none" w:sz="0" w:space="0" w:color="auto"/>
        <w:left w:val="none" w:sz="0" w:space="0" w:color="auto"/>
        <w:bottom w:val="none" w:sz="0" w:space="0" w:color="auto"/>
        <w:right w:val="none" w:sz="0" w:space="0" w:color="auto"/>
      </w:divBdr>
    </w:div>
    <w:div w:id="1960840755">
      <w:bodyDiv w:val="1"/>
      <w:marLeft w:val="0"/>
      <w:marRight w:val="0"/>
      <w:marTop w:val="0"/>
      <w:marBottom w:val="0"/>
      <w:divBdr>
        <w:top w:val="none" w:sz="0" w:space="0" w:color="auto"/>
        <w:left w:val="none" w:sz="0" w:space="0" w:color="auto"/>
        <w:bottom w:val="none" w:sz="0" w:space="0" w:color="auto"/>
        <w:right w:val="none" w:sz="0" w:space="0" w:color="auto"/>
      </w:divBdr>
    </w:div>
    <w:div w:id="1969241087">
      <w:bodyDiv w:val="1"/>
      <w:marLeft w:val="0"/>
      <w:marRight w:val="0"/>
      <w:marTop w:val="0"/>
      <w:marBottom w:val="0"/>
      <w:divBdr>
        <w:top w:val="none" w:sz="0" w:space="0" w:color="auto"/>
        <w:left w:val="none" w:sz="0" w:space="0" w:color="auto"/>
        <w:bottom w:val="none" w:sz="0" w:space="0" w:color="auto"/>
        <w:right w:val="none" w:sz="0" w:space="0" w:color="auto"/>
      </w:divBdr>
    </w:div>
    <w:div w:id="1974358676">
      <w:bodyDiv w:val="1"/>
      <w:marLeft w:val="0"/>
      <w:marRight w:val="0"/>
      <w:marTop w:val="0"/>
      <w:marBottom w:val="0"/>
      <w:divBdr>
        <w:top w:val="none" w:sz="0" w:space="0" w:color="auto"/>
        <w:left w:val="none" w:sz="0" w:space="0" w:color="auto"/>
        <w:bottom w:val="none" w:sz="0" w:space="0" w:color="auto"/>
        <w:right w:val="none" w:sz="0" w:space="0" w:color="auto"/>
      </w:divBdr>
    </w:div>
    <w:div w:id="1982080652">
      <w:bodyDiv w:val="1"/>
      <w:marLeft w:val="0"/>
      <w:marRight w:val="0"/>
      <w:marTop w:val="0"/>
      <w:marBottom w:val="0"/>
      <w:divBdr>
        <w:top w:val="none" w:sz="0" w:space="0" w:color="auto"/>
        <w:left w:val="none" w:sz="0" w:space="0" w:color="auto"/>
        <w:bottom w:val="none" w:sz="0" w:space="0" w:color="auto"/>
        <w:right w:val="none" w:sz="0" w:space="0" w:color="auto"/>
      </w:divBdr>
    </w:div>
    <w:div w:id="1996177939">
      <w:bodyDiv w:val="1"/>
      <w:marLeft w:val="0"/>
      <w:marRight w:val="0"/>
      <w:marTop w:val="0"/>
      <w:marBottom w:val="0"/>
      <w:divBdr>
        <w:top w:val="none" w:sz="0" w:space="0" w:color="auto"/>
        <w:left w:val="none" w:sz="0" w:space="0" w:color="auto"/>
        <w:bottom w:val="none" w:sz="0" w:space="0" w:color="auto"/>
        <w:right w:val="none" w:sz="0" w:space="0" w:color="auto"/>
      </w:divBdr>
    </w:div>
    <w:div w:id="1999385678">
      <w:bodyDiv w:val="1"/>
      <w:marLeft w:val="0"/>
      <w:marRight w:val="0"/>
      <w:marTop w:val="0"/>
      <w:marBottom w:val="0"/>
      <w:divBdr>
        <w:top w:val="none" w:sz="0" w:space="0" w:color="auto"/>
        <w:left w:val="none" w:sz="0" w:space="0" w:color="auto"/>
        <w:bottom w:val="none" w:sz="0" w:space="0" w:color="auto"/>
        <w:right w:val="none" w:sz="0" w:space="0" w:color="auto"/>
      </w:divBdr>
    </w:div>
    <w:div w:id="2024430195">
      <w:bodyDiv w:val="1"/>
      <w:marLeft w:val="0"/>
      <w:marRight w:val="0"/>
      <w:marTop w:val="0"/>
      <w:marBottom w:val="0"/>
      <w:divBdr>
        <w:top w:val="none" w:sz="0" w:space="0" w:color="auto"/>
        <w:left w:val="none" w:sz="0" w:space="0" w:color="auto"/>
        <w:bottom w:val="none" w:sz="0" w:space="0" w:color="auto"/>
        <w:right w:val="none" w:sz="0" w:space="0" w:color="auto"/>
      </w:divBdr>
    </w:div>
    <w:div w:id="2025279913">
      <w:bodyDiv w:val="1"/>
      <w:marLeft w:val="0"/>
      <w:marRight w:val="0"/>
      <w:marTop w:val="0"/>
      <w:marBottom w:val="0"/>
      <w:divBdr>
        <w:top w:val="none" w:sz="0" w:space="0" w:color="auto"/>
        <w:left w:val="none" w:sz="0" w:space="0" w:color="auto"/>
        <w:bottom w:val="none" w:sz="0" w:space="0" w:color="auto"/>
        <w:right w:val="none" w:sz="0" w:space="0" w:color="auto"/>
      </w:divBdr>
    </w:div>
    <w:div w:id="2027057546">
      <w:bodyDiv w:val="1"/>
      <w:marLeft w:val="0"/>
      <w:marRight w:val="0"/>
      <w:marTop w:val="0"/>
      <w:marBottom w:val="0"/>
      <w:divBdr>
        <w:top w:val="none" w:sz="0" w:space="0" w:color="auto"/>
        <w:left w:val="none" w:sz="0" w:space="0" w:color="auto"/>
        <w:bottom w:val="none" w:sz="0" w:space="0" w:color="auto"/>
        <w:right w:val="none" w:sz="0" w:space="0" w:color="auto"/>
      </w:divBdr>
    </w:div>
    <w:div w:id="2028748340">
      <w:bodyDiv w:val="1"/>
      <w:marLeft w:val="0"/>
      <w:marRight w:val="0"/>
      <w:marTop w:val="0"/>
      <w:marBottom w:val="0"/>
      <w:divBdr>
        <w:top w:val="none" w:sz="0" w:space="0" w:color="auto"/>
        <w:left w:val="none" w:sz="0" w:space="0" w:color="auto"/>
        <w:bottom w:val="none" w:sz="0" w:space="0" w:color="auto"/>
        <w:right w:val="none" w:sz="0" w:space="0" w:color="auto"/>
      </w:divBdr>
    </w:div>
    <w:div w:id="2042508913">
      <w:bodyDiv w:val="1"/>
      <w:marLeft w:val="0"/>
      <w:marRight w:val="0"/>
      <w:marTop w:val="0"/>
      <w:marBottom w:val="0"/>
      <w:divBdr>
        <w:top w:val="none" w:sz="0" w:space="0" w:color="auto"/>
        <w:left w:val="none" w:sz="0" w:space="0" w:color="auto"/>
        <w:bottom w:val="none" w:sz="0" w:space="0" w:color="auto"/>
        <w:right w:val="none" w:sz="0" w:space="0" w:color="auto"/>
      </w:divBdr>
    </w:div>
    <w:div w:id="2077244476">
      <w:bodyDiv w:val="1"/>
      <w:marLeft w:val="0"/>
      <w:marRight w:val="0"/>
      <w:marTop w:val="0"/>
      <w:marBottom w:val="0"/>
      <w:divBdr>
        <w:top w:val="none" w:sz="0" w:space="0" w:color="auto"/>
        <w:left w:val="none" w:sz="0" w:space="0" w:color="auto"/>
        <w:bottom w:val="none" w:sz="0" w:space="0" w:color="auto"/>
        <w:right w:val="none" w:sz="0" w:space="0" w:color="auto"/>
      </w:divBdr>
    </w:div>
    <w:div w:id="2081974369">
      <w:bodyDiv w:val="1"/>
      <w:marLeft w:val="0"/>
      <w:marRight w:val="0"/>
      <w:marTop w:val="0"/>
      <w:marBottom w:val="0"/>
      <w:divBdr>
        <w:top w:val="none" w:sz="0" w:space="0" w:color="auto"/>
        <w:left w:val="none" w:sz="0" w:space="0" w:color="auto"/>
        <w:bottom w:val="none" w:sz="0" w:space="0" w:color="auto"/>
        <w:right w:val="none" w:sz="0" w:space="0" w:color="auto"/>
      </w:divBdr>
    </w:div>
    <w:div w:id="2100640954">
      <w:bodyDiv w:val="1"/>
      <w:marLeft w:val="0"/>
      <w:marRight w:val="0"/>
      <w:marTop w:val="0"/>
      <w:marBottom w:val="0"/>
      <w:divBdr>
        <w:top w:val="none" w:sz="0" w:space="0" w:color="auto"/>
        <w:left w:val="none" w:sz="0" w:space="0" w:color="auto"/>
        <w:bottom w:val="none" w:sz="0" w:space="0" w:color="auto"/>
        <w:right w:val="none" w:sz="0" w:space="0" w:color="auto"/>
      </w:divBdr>
    </w:div>
    <w:div w:id="2102145288">
      <w:bodyDiv w:val="1"/>
      <w:marLeft w:val="0"/>
      <w:marRight w:val="0"/>
      <w:marTop w:val="0"/>
      <w:marBottom w:val="0"/>
      <w:divBdr>
        <w:top w:val="none" w:sz="0" w:space="0" w:color="auto"/>
        <w:left w:val="none" w:sz="0" w:space="0" w:color="auto"/>
        <w:bottom w:val="none" w:sz="0" w:space="0" w:color="auto"/>
        <w:right w:val="none" w:sz="0" w:space="0" w:color="auto"/>
      </w:divBdr>
    </w:div>
    <w:div w:id="213262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adilet.zan.kz/kaz/docs/K030000481_" TargetMode="External"/><Relationship Id="rId18" Type="http://schemas.openxmlformats.org/officeDocument/2006/relationships/hyperlink" Target="http://adilet.zan.kz/kaz/docs/V1900018889" TargetMode="External"/><Relationship Id="rId26" Type="http://schemas.openxmlformats.org/officeDocument/2006/relationships/hyperlink" Target="http://adilet.zan.kz/kaz/docs/Z1800000204" TargetMode="External"/><Relationship Id="rId3" Type="http://schemas.openxmlformats.org/officeDocument/2006/relationships/styles" Target="styles.xml"/><Relationship Id="rId21" Type="http://schemas.openxmlformats.org/officeDocument/2006/relationships/hyperlink" Target="http://adilet.zan.kz/kaz/docs/V1900019617"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adilet.zan.kz/kaz/docs/V1900019617" TargetMode="External"/><Relationship Id="rId25" Type="http://schemas.openxmlformats.org/officeDocument/2006/relationships/hyperlink" Target="http://adilet.zan.kz/kaz/docs/V1900019617" TargetMode="External"/><Relationship Id="rId2" Type="http://schemas.openxmlformats.org/officeDocument/2006/relationships/numbering" Target="numbering.xml"/><Relationship Id="rId16" Type="http://schemas.openxmlformats.org/officeDocument/2006/relationships/hyperlink" Target="http://adilet.zan.kz/kaz/docs/V1900018889" TargetMode="External"/><Relationship Id="rId20" Type="http://schemas.openxmlformats.org/officeDocument/2006/relationships/hyperlink" Target="http://adilet.zan.kz/kaz/docs/V190001961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adilet.zan.kz/kaz/docs/V1900019617" TargetMode="External"/><Relationship Id="rId5" Type="http://schemas.openxmlformats.org/officeDocument/2006/relationships/webSettings" Target="webSettings.xml"/><Relationship Id="rId15" Type="http://schemas.openxmlformats.org/officeDocument/2006/relationships/hyperlink" Target="http://adilet.zan.kz/kaz/docs/K030000481_" TargetMode="External"/><Relationship Id="rId23" Type="http://schemas.openxmlformats.org/officeDocument/2006/relationships/hyperlink" Target="http://adilet.zan.kz/kaz/docs/V1900019617" TargetMode="External"/><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adilet.zan.kz/kaz/docs/V1900019617"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adilet.zan.kz/kaz/docs/V2400035337" TargetMode="External"/><Relationship Id="rId22" Type="http://schemas.openxmlformats.org/officeDocument/2006/relationships/hyperlink" Target="http://adilet.zan.kz/kaz/docs/V1900019617" TargetMode="External"/><Relationship Id="rId27" Type="http://schemas.openxmlformats.org/officeDocument/2006/relationships/hyperlink" Target="http://adilet.zan.kz/kaz/docs/V19000196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678F5-069F-4E46-8ECE-F4377C46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68</Pages>
  <Words>21959</Words>
  <Characters>125169</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cp:lastModifiedBy>Айзада</cp:lastModifiedBy>
  <cp:revision>66</cp:revision>
  <cp:lastPrinted>2024-05-15T08:02:00Z</cp:lastPrinted>
  <dcterms:created xsi:type="dcterms:W3CDTF">2025-04-08T06:26:00Z</dcterms:created>
  <dcterms:modified xsi:type="dcterms:W3CDTF">2025-05-28T13:14:00Z</dcterms:modified>
</cp:coreProperties>
</file>